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5CF829E7" w:rsidR="00273DD0" w:rsidRPr="0029472D" w:rsidRDefault="00F96E78" w:rsidP="00230C15">
      <w:pPr>
        <w:widowControl w:val="0"/>
        <w:autoSpaceDE w:val="0"/>
        <w:spacing w:line="360" w:lineRule="auto"/>
      </w:pPr>
      <w:r>
        <w:rPr>
          <w:noProof/>
        </w:rPr>
        <mc:AlternateContent>
          <mc:Choice Requires="wps">
            <w:drawing>
              <wp:anchor distT="0" distB="0" distL="114300" distR="114300" simplePos="0" relativeHeight="251669504" behindDoc="0" locked="0" layoutInCell="1" allowOverlap="1" wp14:anchorId="23B84416" wp14:editId="6922A743">
                <wp:simplePos x="0" y="0"/>
                <wp:positionH relativeFrom="margin">
                  <wp:posOffset>-163499</wp:posOffset>
                </wp:positionH>
                <wp:positionV relativeFrom="paragraph">
                  <wp:posOffset>-123742</wp:posOffset>
                </wp:positionV>
                <wp:extent cx="2861945" cy="2202511"/>
                <wp:effectExtent l="0" t="0" r="0" b="762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2202511"/>
                        </a:xfrm>
                        <a:prstGeom prst="rect">
                          <a:avLst/>
                        </a:prstGeom>
                        <a:noFill/>
                        <a:ln w="6350">
                          <a:noFill/>
                        </a:ln>
                        <a:effectLst/>
                      </wps:spPr>
                      <wps:txbx>
                        <w:txbxContent>
                          <w:tbl>
                            <w:tblPr>
                              <w:tblW w:w="9889" w:type="dxa"/>
                              <w:jc w:val="center"/>
                              <w:tblLook w:val="04A0" w:firstRow="1" w:lastRow="0" w:firstColumn="1" w:lastColumn="0" w:noHBand="0" w:noVBand="1"/>
                            </w:tblPr>
                            <w:tblGrid>
                              <w:gridCol w:w="9889"/>
                            </w:tblGrid>
                            <w:tr w:rsidR="003519F8" w:rsidRPr="008C49DF" w14:paraId="3F7A3AB2" w14:textId="77777777" w:rsidTr="00516A1E">
                              <w:trPr>
                                <w:jc w:val="center"/>
                              </w:trPr>
                              <w:tc>
                                <w:tcPr>
                                  <w:tcW w:w="9889" w:type="dxa"/>
                                  <w:vAlign w:val="center"/>
                                  <w:hideMark/>
                                </w:tcPr>
                                <w:p w14:paraId="03D4BF21" w14:textId="77777777" w:rsidR="003519F8" w:rsidRPr="0034017F" w:rsidRDefault="003519F8" w:rsidP="00516A1E">
                                  <w:pPr>
                                    <w:tabs>
                                      <w:tab w:val="left" w:pos="851"/>
                                    </w:tabs>
                                    <w:jc w:val="center"/>
                                    <w:rPr>
                                      <w:b/>
                                      <w:sz w:val="16"/>
                                      <w:szCs w:val="18"/>
                                    </w:rPr>
                                  </w:pPr>
                                  <w:r w:rsidRPr="0034017F">
                                    <w:rPr>
                                      <w:b/>
                                      <w:sz w:val="16"/>
                                      <w:szCs w:val="18"/>
                                    </w:rPr>
                                    <w:t>REPUBLIQUE DU CAMEROUN</w:t>
                                  </w:r>
                                </w:p>
                                <w:p w14:paraId="13B50625" w14:textId="77777777" w:rsidR="003519F8" w:rsidRPr="0034017F" w:rsidRDefault="003519F8" w:rsidP="00516A1E">
                                  <w:pPr>
                                    <w:tabs>
                                      <w:tab w:val="left" w:pos="851"/>
                                    </w:tabs>
                                    <w:jc w:val="center"/>
                                    <w:rPr>
                                      <w:b/>
                                      <w:sz w:val="16"/>
                                      <w:szCs w:val="18"/>
                                    </w:rPr>
                                  </w:pPr>
                                  <w:r w:rsidRPr="0034017F">
                                    <w:rPr>
                                      <w:b/>
                                      <w:sz w:val="16"/>
                                      <w:szCs w:val="18"/>
                                    </w:rPr>
                                    <w:t>Paix-Travail-Patrie</w:t>
                                  </w:r>
                                </w:p>
                                <w:p w14:paraId="22B972EA" w14:textId="77777777" w:rsidR="003519F8" w:rsidRPr="0034017F" w:rsidRDefault="003519F8" w:rsidP="00516A1E">
                                  <w:pPr>
                                    <w:tabs>
                                      <w:tab w:val="left" w:pos="851"/>
                                    </w:tabs>
                                    <w:jc w:val="center"/>
                                    <w:rPr>
                                      <w:b/>
                                      <w:sz w:val="16"/>
                                      <w:szCs w:val="18"/>
                                      <w:lang w:val="en-US"/>
                                    </w:rPr>
                                  </w:pPr>
                                  <w:r w:rsidRPr="0034017F">
                                    <w:rPr>
                                      <w:b/>
                                      <w:sz w:val="16"/>
                                      <w:szCs w:val="18"/>
                                      <w:lang w:val="en-US"/>
                                    </w:rPr>
                                    <w:t xml:space="preserve">----------- </w:t>
                                  </w:r>
                                </w:p>
                              </w:tc>
                            </w:tr>
                            <w:tr w:rsidR="003519F8" w:rsidRPr="008C49DF" w14:paraId="41AC1513" w14:textId="77777777" w:rsidTr="00516A1E">
                              <w:trPr>
                                <w:jc w:val="center"/>
                              </w:trPr>
                              <w:tc>
                                <w:tcPr>
                                  <w:tcW w:w="9889" w:type="dxa"/>
                                  <w:vAlign w:val="center"/>
                                  <w:hideMark/>
                                </w:tcPr>
                                <w:p w14:paraId="4F2AA7A3" w14:textId="77777777" w:rsidR="003519F8" w:rsidRPr="0034017F" w:rsidRDefault="003519F8" w:rsidP="00516A1E">
                                  <w:pPr>
                                    <w:jc w:val="center"/>
                                    <w:rPr>
                                      <w:b/>
                                      <w:sz w:val="16"/>
                                      <w:szCs w:val="18"/>
                                    </w:rPr>
                                  </w:pPr>
                                  <w:r w:rsidRPr="0034017F">
                                    <w:rPr>
                                      <w:b/>
                                      <w:sz w:val="16"/>
                                      <w:szCs w:val="18"/>
                                    </w:rPr>
                                    <w:t>REGION DU SUD</w:t>
                                  </w:r>
                                </w:p>
                                <w:p w14:paraId="326E046A" w14:textId="77777777" w:rsidR="003519F8" w:rsidRPr="0034017F" w:rsidRDefault="003519F8" w:rsidP="00516A1E">
                                  <w:pPr>
                                    <w:jc w:val="center"/>
                                    <w:rPr>
                                      <w:b/>
                                      <w:sz w:val="16"/>
                                      <w:szCs w:val="18"/>
                                    </w:rPr>
                                  </w:pPr>
                                  <w:r w:rsidRPr="0034017F">
                                    <w:rPr>
                                      <w:b/>
                                      <w:sz w:val="16"/>
                                      <w:szCs w:val="18"/>
                                    </w:rPr>
                                    <w:t xml:space="preserve"> ----------</w:t>
                                  </w:r>
                                </w:p>
                              </w:tc>
                            </w:tr>
                            <w:tr w:rsidR="003519F8" w:rsidRPr="008C49DF" w14:paraId="7928AB88" w14:textId="77777777" w:rsidTr="00516A1E">
                              <w:trPr>
                                <w:trHeight w:val="80"/>
                                <w:jc w:val="center"/>
                              </w:trPr>
                              <w:tc>
                                <w:tcPr>
                                  <w:tcW w:w="9889" w:type="dxa"/>
                                  <w:hideMark/>
                                </w:tcPr>
                                <w:p w14:paraId="01B14715" w14:textId="77777777" w:rsidR="003519F8" w:rsidRPr="0034017F" w:rsidRDefault="003519F8" w:rsidP="00516A1E">
                                  <w:pPr>
                                    <w:jc w:val="center"/>
                                    <w:rPr>
                                      <w:b/>
                                      <w:sz w:val="16"/>
                                      <w:szCs w:val="18"/>
                                    </w:rPr>
                                  </w:pPr>
                                  <w:r w:rsidRPr="0034017F">
                                    <w:rPr>
                                      <w:b/>
                                      <w:sz w:val="16"/>
                                      <w:szCs w:val="18"/>
                                    </w:rPr>
                                    <w:t>DEPARTEMENT DU DJA ET LOBO</w:t>
                                  </w:r>
                                </w:p>
                                <w:p w14:paraId="0900A78E" w14:textId="77777777" w:rsidR="003519F8" w:rsidRPr="0034017F" w:rsidRDefault="003519F8" w:rsidP="00516A1E">
                                  <w:pPr>
                                    <w:tabs>
                                      <w:tab w:val="left" w:pos="851"/>
                                    </w:tabs>
                                    <w:jc w:val="center"/>
                                    <w:rPr>
                                      <w:b/>
                                      <w:sz w:val="16"/>
                                      <w:szCs w:val="18"/>
                                    </w:rPr>
                                  </w:pPr>
                                  <w:r w:rsidRPr="0034017F">
                                    <w:rPr>
                                      <w:b/>
                                      <w:sz w:val="16"/>
                                      <w:szCs w:val="18"/>
                                    </w:rPr>
                                    <w:t>----------</w:t>
                                  </w:r>
                                </w:p>
                              </w:tc>
                            </w:tr>
                            <w:tr w:rsidR="003519F8" w:rsidRPr="008C49DF" w14:paraId="3523103A" w14:textId="77777777" w:rsidTr="00516A1E">
                              <w:trPr>
                                <w:jc w:val="center"/>
                              </w:trPr>
                              <w:tc>
                                <w:tcPr>
                                  <w:tcW w:w="9889" w:type="dxa"/>
                                  <w:hideMark/>
                                </w:tcPr>
                                <w:p w14:paraId="2849730A" w14:textId="77777777" w:rsidR="003519F8" w:rsidRPr="0034017F" w:rsidRDefault="003519F8" w:rsidP="00516A1E">
                                  <w:pPr>
                                    <w:tabs>
                                      <w:tab w:val="left" w:pos="851"/>
                                    </w:tabs>
                                    <w:jc w:val="center"/>
                                    <w:rPr>
                                      <w:b/>
                                      <w:sz w:val="16"/>
                                      <w:szCs w:val="18"/>
                                    </w:rPr>
                                  </w:pPr>
                                  <w:r w:rsidRPr="0034017F">
                                    <w:rPr>
                                      <w:b/>
                                      <w:sz w:val="16"/>
                                      <w:szCs w:val="18"/>
                                    </w:rPr>
                                    <w:t>ARRONDISSEMENT DE MEYOMESSALA</w:t>
                                  </w:r>
                                </w:p>
                                <w:p w14:paraId="24CF0DE4" w14:textId="77777777" w:rsidR="003519F8" w:rsidRPr="0034017F" w:rsidRDefault="003519F8" w:rsidP="00516A1E">
                                  <w:pPr>
                                    <w:tabs>
                                      <w:tab w:val="left" w:pos="851"/>
                                    </w:tabs>
                                    <w:jc w:val="center"/>
                                    <w:rPr>
                                      <w:b/>
                                      <w:sz w:val="16"/>
                                      <w:szCs w:val="18"/>
                                    </w:rPr>
                                  </w:pPr>
                                  <w:r w:rsidRPr="0034017F">
                                    <w:rPr>
                                      <w:b/>
                                      <w:sz w:val="16"/>
                                      <w:szCs w:val="18"/>
                                    </w:rPr>
                                    <w:t>----------</w:t>
                                  </w:r>
                                </w:p>
                                <w:p w14:paraId="3654B3B4" w14:textId="77777777" w:rsidR="003519F8" w:rsidRPr="0034017F" w:rsidRDefault="003519F8" w:rsidP="00516A1E">
                                  <w:pPr>
                                    <w:tabs>
                                      <w:tab w:val="left" w:pos="851"/>
                                    </w:tabs>
                                    <w:jc w:val="center"/>
                                    <w:rPr>
                                      <w:b/>
                                      <w:sz w:val="16"/>
                                      <w:szCs w:val="18"/>
                                    </w:rPr>
                                  </w:pPr>
                                  <w:r w:rsidRPr="0034017F">
                                    <w:rPr>
                                      <w:b/>
                                      <w:sz w:val="16"/>
                                      <w:szCs w:val="18"/>
                                    </w:rPr>
                                    <w:t xml:space="preserve">COMMUNE DE MEYOMESSALA </w:t>
                                  </w:r>
                                </w:p>
                                <w:p w14:paraId="6A7ECBFE" w14:textId="77777777" w:rsidR="003519F8" w:rsidRPr="0034017F" w:rsidRDefault="003519F8" w:rsidP="00516A1E">
                                  <w:pPr>
                                    <w:tabs>
                                      <w:tab w:val="left" w:pos="851"/>
                                    </w:tabs>
                                    <w:jc w:val="center"/>
                                    <w:rPr>
                                      <w:b/>
                                      <w:sz w:val="16"/>
                                      <w:szCs w:val="18"/>
                                    </w:rPr>
                                  </w:pPr>
                                  <w:r w:rsidRPr="0034017F">
                                    <w:rPr>
                                      <w:b/>
                                      <w:sz w:val="16"/>
                                      <w:szCs w:val="18"/>
                                    </w:rPr>
                                    <w:t>---------</w:t>
                                  </w:r>
                                </w:p>
                                <w:p w14:paraId="1D64B3AE" w14:textId="77777777" w:rsidR="003519F8" w:rsidRPr="0034017F" w:rsidRDefault="003519F8" w:rsidP="00516A1E">
                                  <w:pPr>
                                    <w:tabs>
                                      <w:tab w:val="left" w:pos="851"/>
                                    </w:tabs>
                                    <w:jc w:val="center"/>
                                    <w:rPr>
                                      <w:b/>
                                      <w:sz w:val="16"/>
                                      <w:szCs w:val="18"/>
                                    </w:rPr>
                                  </w:pPr>
                                  <w:r w:rsidRPr="0034017F">
                                    <w:rPr>
                                      <w:b/>
                                      <w:sz w:val="16"/>
                                      <w:szCs w:val="18"/>
                                    </w:rPr>
                                    <w:t>STRUCTURE INTERNE DE GESTION ADMINISTRATIVE</w:t>
                                  </w:r>
                                </w:p>
                                <w:p w14:paraId="3B4DDCF9" w14:textId="77777777" w:rsidR="003519F8" w:rsidRPr="0034017F" w:rsidRDefault="003519F8" w:rsidP="00516A1E">
                                  <w:pPr>
                                    <w:tabs>
                                      <w:tab w:val="left" w:pos="851"/>
                                    </w:tabs>
                                    <w:jc w:val="center"/>
                                    <w:rPr>
                                      <w:b/>
                                      <w:sz w:val="16"/>
                                      <w:szCs w:val="18"/>
                                    </w:rPr>
                                  </w:pPr>
                                  <w:r w:rsidRPr="0034017F">
                                    <w:rPr>
                                      <w:b/>
                                      <w:sz w:val="16"/>
                                      <w:szCs w:val="18"/>
                                    </w:rPr>
                                    <w:t xml:space="preserve">DES MARCHES PUBLICS </w:t>
                                  </w:r>
                                </w:p>
                              </w:tc>
                            </w:tr>
                            <w:tr w:rsidR="003519F8" w:rsidRPr="008C49DF" w14:paraId="2EC6AAA9" w14:textId="77777777" w:rsidTr="00516A1E">
                              <w:trPr>
                                <w:jc w:val="center"/>
                              </w:trPr>
                              <w:tc>
                                <w:tcPr>
                                  <w:tcW w:w="9889" w:type="dxa"/>
                                  <w:hideMark/>
                                </w:tcPr>
                                <w:p w14:paraId="1D325DC2" w14:textId="77777777" w:rsidR="003519F8" w:rsidRPr="0034017F" w:rsidRDefault="003519F8" w:rsidP="00516A1E">
                                  <w:pPr>
                                    <w:jc w:val="center"/>
                                    <w:rPr>
                                      <w:b/>
                                      <w:sz w:val="16"/>
                                      <w:szCs w:val="18"/>
                                    </w:rPr>
                                  </w:pPr>
                                  <w:r w:rsidRPr="0034017F">
                                    <w:rPr>
                                      <w:b/>
                                      <w:sz w:val="16"/>
                                      <w:szCs w:val="18"/>
                                    </w:rPr>
                                    <w:t>----------</w:t>
                                  </w:r>
                                </w:p>
                                <w:p w14:paraId="3043A967" w14:textId="77777777" w:rsidR="003519F8" w:rsidRPr="0034017F" w:rsidRDefault="003519F8" w:rsidP="00516A1E">
                                  <w:pPr>
                                    <w:jc w:val="center"/>
                                    <w:rPr>
                                      <w:b/>
                                      <w:sz w:val="16"/>
                                      <w:szCs w:val="18"/>
                                    </w:rPr>
                                  </w:pPr>
                                  <w:r w:rsidRPr="0034017F">
                                    <w:rPr>
                                      <w:b/>
                                      <w:sz w:val="16"/>
                                      <w:szCs w:val="18"/>
                                    </w:rPr>
                                    <w:t>COMMISSION INTERNE DE PASSATION DES MARCHE</w:t>
                                  </w:r>
                                </w:p>
                              </w:tc>
                            </w:tr>
                            <w:tr w:rsidR="003519F8" w:rsidRPr="008C49DF" w14:paraId="32F33499" w14:textId="77777777" w:rsidTr="00516A1E">
                              <w:trPr>
                                <w:jc w:val="center"/>
                              </w:trPr>
                              <w:tc>
                                <w:tcPr>
                                  <w:tcW w:w="9889" w:type="dxa"/>
                                  <w:hideMark/>
                                </w:tcPr>
                                <w:p w14:paraId="168DF1DC" w14:textId="77777777" w:rsidR="003519F8" w:rsidRPr="0034017F" w:rsidRDefault="003519F8" w:rsidP="00516A1E">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5E843DF1" w14:textId="77777777" w:rsidR="003519F8" w:rsidRPr="0034017F" w:rsidRDefault="003519F8" w:rsidP="00516A1E">
                                  <w:pPr>
                                    <w:jc w:val="center"/>
                                    <w:rPr>
                                      <w:b/>
                                      <w:sz w:val="14"/>
                                      <w:szCs w:val="18"/>
                                    </w:rPr>
                                  </w:pPr>
                                  <w:r w:rsidRPr="0034017F">
                                    <w:rPr>
                                      <w:b/>
                                      <w:sz w:val="14"/>
                                      <w:szCs w:val="18"/>
                                    </w:rPr>
                                    <w:t>Phone : 699.90.96.13/674.92.52.17</w:t>
                                  </w:r>
                                </w:p>
                                <w:p w14:paraId="12492929" w14:textId="77777777" w:rsidR="003519F8" w:rsidRPr="0034017F" w:rsidRDefault="003519F8" w:rsidP="00516A1E">
                                  <w:pPr>
                                    <w:jc w:val="center"/>
                                    <w:rPr>
                                      <w:b/>
                                      <w:sz w:val="14"/>
                                      <w:szCs w:val="18"/>
                                    </w:rPr>
                                  </w:pPr>
                                  <w:r w:rsidRPr="0034017F">
                                    <w:rPr>
                                      <w:b/>
                                      <w:sz w:val="14"/>
                                      <w:szCs w:val="18"/>
                                    </w:rPr>
                                    <w:t>Fax (+237) 22.28.90.04</w:t>
                                  </w:r>
                                </w:p>
                                <w:p w14:paraId="1BBCBEDF" w14:textId="77777777" w:rsidR="003519F8" w:rsidRPr="0034017F" w:rsidRDefault="003519F8" w:rsidP="00516A1E">
                                  <w:pPr>
                                    <w:jc w:val="center"/>
                                    <w:rPr>
                                      <w:b/>
                                      <w:sz w:val="16"/>
                                      <w:szCs w:val="18"/>
                                      <w:lang w:val="en-US"/>
                                    </w:rPr>
                                  </w:pPr>
                                </w:p>
                              </w:tc>
                            </w:tr>
                          </w:tbl>
                          <w:p w14:paraId="3735A547" w14:textId="77777777" w:rsidR="003519F8" w:rsidRPr="008C49DF" w:rsidRDefault="003519F8" w:rsidP="00A31490">
                            <w:pPr>
                              <w:rPr>
                                <w:rFonts w:ascii="Tahoma" w:hAnsi="Tahoma" w:cs="Tahoma"/>
                                <w:b/>
                                <w:sz w:val="16"/>
                                <w:szCs w:val="18"/>
                              </w:rPr>
                            </w:pPr>
                          </w:p>
                          <w:p w14:paraId="20126A83" w14:textId="77777777" w:rsidR="003519F8" w:rsidRPr="008C49DF" w:rsidRDefault="003519F8" w:rsidP="00A31490">
                            <w:pPr>
                              <w:rPr>
                                <w:rFonts w:ascii="Tahoma" w:hAnsi="Tahoma" w:cs="Tahoma"/>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84416" id="_x0000_t202" coordsize="21600,21600" o:spt="202" path="m,l,21600r21600,l21600,xe">
                <v:stroke joinstyle="miter"/>
                <v:path gradientshapeok="t" o:connecttype="rect"/>
              </v:shapetype>
              <v:shape id="Text Box 32" o:spid="_x0000_s1026" type="#_x0000_t202" style="position:absolute;margin-left:-12.85pt;margin-top:-9.75pt;width:225.35pt;height:173.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" filled="f" stroked="f" strokeweight=".5pt">
                <v:path arrowok="t"/>
                <v:textbox>
                  <w:txbxContent>
                    <w:tbl>
                      <w:tblPr>
                        <w:tblW w:w="9889" w:type="dxa"/>
                        <w:jc w:val="center"/>
                        <w:tblLook w:val="04A0" w:firstRow="1" w:lastRow="0" w:firstColumn="1" w:lastColumn="0" w:noHBand="0" w:noVBand="1"/>
                      </w:tblPr>
                      <w:tblGrid>
                        <w:gridCol w:w="9889"/>
                      </w:tblGrid>
                      <w:tr w:rsidR="003519F8" w:rsidRPr="008C49DF" w14:paraId="3F7A3AB2" w14:textId="77777777" w:rsidTr="00516A1E">
                        <w:trPr>
                          <w:jc w:val="center"/>
                        </w:trPr>
                        <w:tc>
                          <w:tcPr>
                            <w:tcW w:w="9889" w:type="dxa"/>
                            <w:vAlign w:val="center"/>
                            <w:hideMark/>
                          </w:tcPr>
                          <w:p w14:paraId="03D4BF21" w14:textId="77777777" w:rsidR="003519F8" w:rsidRPr="0034017F" w:rsidRDefault="003519F8" w:rsidP="00516A1E">
                            <w:pPr>
                              <w:tabs>
                                <w:tab w:val="left" w:pos="851"/>
                              </w:tabs>
                              <w:jc w:val="center"/>
                              <w:rPr>
                                <w:b/>
                                <w:sz w:val="16"/>
                                <w:szCs w:val="18"/>
                              </w:rPr>
                            </w:pPr>
                            <w:r w:rsidRPr="0034017F">
                              <w:rPr>
                                <w:b/>
                                <w:sz w:val="16"/>
                                <w:szCs w:val="18"/>
                              </w:rPr>
                              <w:t>REPUBLIQUE DU CAMEROUN</w:t>
                            </w:r>
                          </w:p>
                          <w:p w14:paraId="13B50625" w14:textId="77777777" w:rsidR="003519F8" w:rsidRPr="0034017F" w:rsidRDefault="003519F8" w:rsidP="00516A1E">
                            <w:pPr>
                              <w:tabs>
                                <w:tab w:val="left" w:pos="851"/>
                              </w:tabs>
                              <w:jc w:val="center"/>
                              <w:rPr>
                                <w:b/>
                                <w:sz w:val="16"/>
                                <w:szCs w:val="18"/>
                              </w:rPr>
                            </w:pPr>
                            <w:r w:rsidRPr="0034017F">
                              <w:rPr>
                                <w:b/>
                                <w:sz w:val="16"/>
                                <w:szCs w:val="18"/>
                              </w:rPr>
                              <w:t>Paix-Travail-Patrie</w:t>
                            </w:r>
                          </w:p>
                          <w:p w14:paraId="22B972EA" w14:textId="77777777" w:rsidR="003519F8" w:rsidRPr="0034017F" w:rsidRDefault="003519F8" w:rsidP="00516A1E">
                            <w:pPr>
                              <w:tabs>
                                <w:tab w:val="left" w:pos="851"/>
                              </w:tabs>
                              <w:jc w:val="center"/>
                              <w:rPr>
                                <w:b/>
                                <w:sz w:val="16"/>
                                <w:szCs w:val="18"/>
                                <w:lang w:val="en-US"/>
                              </w:rPr>
                            </w:pPr>
                            <w:r w:rsidRPr="0034017F">
                              <w:rPr>
                                <w:b/>
                                <w:sz w:val="16"/>
                                <w:szCs w:val="18"/>
                                <w:lang w:val="en-US"/>
                              </w:rPr>
                              <w:t xml:space="preserve">----------- </w:t>
                            </w:r>
                          </w:p>
                        </w:tc>
                      </w:tr>
                      <w:tr w:rsidR="003519F8" w:rsidRPr="008C49DF" w14:paraId="41AC1513" w14:textId="77777777" w:rsidTr="00516A1E">
                        <w:trPr>
                          <w:jc w:val="center"/>
                        </w:trPr>
                        <w:tc>
                          <w:tcPr>
                            <w:tcW w:w="9889" w:type="dxa"/>
                            <w:vAlign w:val="center"/>
                            <w:hideMark/>
                          </w:tcPr>
                          <w:p w14:paraId="4F2AA7A3" w14:textId="77777777" w:rsidR="003519F8" w:rsidRPr="0034017F" w:rsidRDefault="003519F8" w:rsidP="00516A1E">
                            <w:pPr>
                              <w:jc w:val="center"/>
                              <w:rPr>
                                <w:b/>
                                <w:sz w:val="16"/>
                                <w:szCs w:val="18"/>
                              </w:rPr>
                            </w:pPr>
                            <w:r w:rsidRPr="0034017F">
                              <w:rPr>
                                <w:b/>
                                <w:sz w:val="16"/>
                                <w:szCs w:val="18"/>
                              </w:rPr>
                              <w:t>REGION DU SUD</w:t>
                            </w:r>
                          </w:p>
                          <w:p w14:paraId="326E046A" w14:textId="77777777" w:rsidR="003519F8" w:rsidRPr="0034017F" w:rsidRDefault="003519F8" w:rsidP="00516A1E">
                            <w:pPr>
                              <w:jc w:val="center"/>
                              <w:rPr>
                                <w:b/>
                                <w:sz w:val="16"/>
                                <w:szCs w:val="18"/>
                              </w:rPr>
                            </w:pPr>
                            <w:r w:rsidRPr="0034017F">
                              <w:rPr>
                                <w:b/>
                                <w:sz w:val="16"/>
                                <w:szCs w:val="18"/>
                              </w:rPr>
                              <w:t xml:space="preserve"> ----------</w:t>
                            </w:r>
                          </w:p>
                        </w:tc>
                      </w:tr>
                      <w:tr w:rsidR="003519F8" w:rsidRPr="008C49DF" w14:paraId="7928AB88" w14:textId="77777777" w:rsidTr="00516A1E">
                        <w:trPr>
                          <w:trHeight w:val="80"/>
                          <w:jc w:val="center"/>
                        </w:trPr>
                        <w:tc>
                          <w:tcPr>
                            <w:tcW w:w="9889" w:type="dxa"/>
                            <w:hideMark/>
                          </w:tcPr>
                          <w:p w14:paraId="01B14715" w14:textId="77777777" w:rsidR="003519F8" w:rsidRPr="0034017F" w:rsidRDefault="003519F8" w:rsidP="00516A1E">
                            <w:pPr>
                              <w:jc w:val="center"/>
                              <w:rPr>
                                <w:b/>
                                <w:sz w:val="16"/>
                                <w:szCs w:val="18"/>
                              </w:rPr>
                            </w:pPr>
                            <w:r w:rsidRPr="0034017F">
                              <w:rPr>
                                <w:b/>
                                <w:sz w:val="16"/>
                                <w:szCs w:val="18"/>
                              </w:rPr>
                              <w:t>DEPARTEMENT DU DJA ET LOBO</w:t>
                            </w:r>
                          </w:p>
                          <w:p w14:paraId="0900A78E" w14:textId="77777777" w:rsidR="003519F8" w:rsidRPr="0034017F" w:rsidRDefault="003519F8" w:rsidP="00516A1E">
                            <w:pPr>
                              <w:tabs>
                                <w:tab w:val="left" w:pos="851"/>
                              </w:tabs>
                              <w:jc w:val="center"/>
                              <w:rPr>
                                <w:b/>
                                <w:sz w:val="16"/>
                                <w:szCs w:val="18"/>
                              </w:rPr>
                            </w:pPr>
                            <w:r w:rsidRPr="0034017F">
                              <w:rPr>
                                <w:b/>
                                <w:sz w:val="16"/>
                                <w:szCs w:val="18"/>
                              </w:rPr>
                              <w:t>----------</w:t>
                            </w:r>
                          </w:p>
                        </w:tc>
                      </w:tr>
                      <w:tr w:rsidR="003519F8" w:rsidRPr="008C49DF" w14:paraId="3523103A" w14:textId="77777777" w:rsidTr="00516A1E">
                        <w:trPr>
                          <w:jc w:val="center"/>
                        </w:trPr>
                        <w:tc>
                          <w:tcPr>
                            <w:tcW w:w="9889" w:type="dxa"/>
                            <w:hideMark/>
                          </w:tcPr>
                          <w:p w14:paraId="2849730A" w14:textId="77777777" w:rsidR="003519F8" w:rsidRPr="0034017F" w:rsidRDefault="003519F8" w:rsidP="00516A1E">
                            <w:pPr>
                              <w:tabs>
                                <w:tab w:val="left" w:pos="851"/>
                              </w:tabs>
                              <w:jc w:val="center"/>
                              <w:rPr>
                                <w:b/>
                                <w:sz w:val="16"/>
                                <w:szCs w:val="18"/>
                              </w:rPr>
                            </w:pPr>
                            <w:r w:rsidRPr="0034017F">
                              <w:rPr>
                                <w:b/>
                                <w:sz w:val="16"/>
                                <w:szCs w:val="18"/>
                              </w:rPr>
                              <w:t>ARRONDISSEMENT DE MEYOMESSALA</w:t>
                            </w:r>
                          </w:p>
                          <w:p w14:paraId="24CF0DE4" w14:textId="77777777" w:rsidR="003519F8" w:rsidRPr="0034017F" w:rsidRDefault="003519F8" w:rsidP="00516A1E">
                            <w:pPr>
                              <w:tabs>
                                <w:tab w:val="left" w:pos="851"/>
                              </w:tabs>
                              <w:jc w:val="center"/>
                              <w:rPr>
                                <w:b/>
                                <w:sz w:val="16"/>
                                <w:szCs w:val="18"/>
                              </w:rPr>
                            </w:pPr>
                            <w:r w:rsidRPr="0034017F">
                              <w:rPr>
                                <w:b/>
                                <w:sz w:val="16"/>
                                <w:szCs w:val="18"/>
                              </w:rPr>
                              <w:t>----------</w:t>
                            </w:r>
                          </w:p>
                          <w:p w14:paraId="3654B3B4" w14:textId="77777777" w:rsidR="003519F8" w:rsidRPr="0034017F" w:rsidRDefault="003519F8" w:rsidP="00516A1E">
                            <w:pPr>
                              <w:tabs>
                                <w:tab w:val="left" w:pos="851"/>
                              </w:tabs>
                              <w:jc w:val="center"/>
                              <w:rPr>
                                <w:b/>
                                <w:sz w:val="16"/>
                                <w:szCs w:val="18"/>
                              </w:rPr>
                            </w:pPr>
                            <w:r w:rsidRPr="0034017F">
                              <w:rPr>
                                <w:b/>
                                <w:sz w:val="16"/>
                                <w:szCs w:val="18"/>
                              </w:rPr>
                              <w:t xml:space="preserve">COMMUNE DE MEYOMESSALA </w:t>
                            </w:r>
                          </w:p>
                          <w:p w14:paraId="6A7ECBFE" w14:textId="77777777" w:rsidR="003519F8" w:rsidRPr="0034017F" w:rsidRDefault="003519F8" w:rsidP="00516A1E">
                            <w:pPr>
                              <w:tabs>
                                <w:tab w:val="left" w:pos="851"/>
                              </w:tabs>
                              <w:jc w:val="center"/>
                              <w:rPr>
                                <w:b/>
                                <w:sz w:val="16"/>
                                <w:szCs w:val="18"/>
                              </w:rPr>
                            </w:pPr>
                            <w:r w:rsidRPr="0034017F">
                              <w:rPr>
                                <w:b/>
                                <w:sz w:val="16"/>
                                <w:szCs w:val="18"/>
                              </w:rPr>
                              <w:t>---------</w:t>
                            </w:r>
                          </w:p>
                          <w:p w14:paraId="1D64B3AE" w14:textId="77777777" w:rsidR="003519F8" w:rsidRPr="0034017F" w:rsidRDefault="003519F8" w:rsidP="00516A1E">
                            <w:pPr>
                              <w:tabs>
                                <w:tab w:val="left" w:pos="851"/>
                              </w:tabs>
                              <w:jc w:val="center"/>
                              <w:rPr>
                                <w:b/>
                                <w:sz w:val="16"/>
                                <w:szCs w:val="18"/>
                              </w:rPr>
                            </w:pPr>
                            <w:r w:rsidRPr="0034017F">
                              <w:rPr>
                                <w:b/>
                                <w:sz w:val="16"/>
                                <w:szCs w:val="18"/>
                              </w:rPr>
                              <w:t>STRUCTURE INTERNE DE GESTION ADMINISTRATIVE</w:t>
                            </w:r>
                          </w:p>
                          <w:p w14:paraId="3B4DDCF9" w14:textId="77777777" w:rsidR="003519F8" w:rsidRPr="0034017F" w:rsidRDefault="003519F8" w:rsidP="00516A1E">
                            <w:pPr>
                              <w:tabs>
                                <w:tab w:val="left" w:pos="851"/>
                              </w:tabs>
                              <w:jc w:val="center"/>
                              <w:rPr>
                                <w:b/>
                                <w:sz w:val="16"/>
                                <w:szCs w:val="18"/>
                              </w:rPr>
                            </w:pPr>
                            <w:r w:rsidRPr="0034017F">
                              <w:rPr>
                                <w:b/>
                                <w:sz w:val="16"/>
                                <w:szCs w:val="18"/>
                              </w:rPr>
                              <w:t xml:space="preserve">DES MARCHES PUBLICS </w:t>
                            </w:r>
                          </w:p>
                        </w:tc>
                      </w:tr>
                      <w:tr w:rsidR="003519F8" w:rsidRPr="008C49DF" w14:paraId="2EC6AAA9" w14:textId="77777777" w:rsidTr="00516A1E">
                        <w:trPr>
                          <w:jc w:val="center"/>
                        </w:trPr>
                        <w:tc>
                          <w:tcPr>
                            <w:tcW w:w="9889" w:type="dxa"/>
                            <w:hideMark/>
                          </w:tcPr>
                          <w:p w14:paraId="1D325DC2" w14:textId="77777777" w:rsidR="003519F8" w:rsidRPr="0034017F" w:rsidRDefault="003519F8" w:rsidP="00516A1E">
                            <w:pPr>
                              <w:jc w:val="center"/>
                              <w:rPr>
                                <w:b/>
                                <w:sz w:val="16"/>
                                <w:szCs w:val="18"/>
                              </w:rPr>
                            </w:pPr>
                            <w:r w:rsidRPr="0034017F">
                              <w:rPr>
                                <w:b/>
                                <w:sz w:val="16"/>
                                <w:szCs w:val="18"/>
                              </w:rPr>
                              <w:t>----------</w:t>
                            </w:r>
                          </w:p>
                          <w:p w14:paraId="3043A967" w14:textId="77777777" w:rsidR="003519F8" w:rsidRPr="0034017F" w:rsidRDefault="003519F8" w:rsidP="00516A1E">
                            <w:pPr>
                              <w:jc w:val="center"/>
                              <w:rPr>
                                <w:b/>
                                <w:sz w:val="16"/>
                                <w:szCs w:val="18"/>
                              </w:rPr>
                            </w:pPr>
                            <w:r w:rsidRPr="0034017F">
                              <w:rPr>
                                <w:b/>
                                <w:sz w:val="16"/>
                                <w:szCs w:val="18"/>
                              </w:rPr>
                              <w:t>COMMISSION INTERNE DE PASSATION DES MARCHE</w:t>
                            </w:r>
                          </w:p>
                        </w:tc>
                      </w:tr>
                      <w:tr w:rsidR="003519F8" w:rsidRPr="008C49DF" w14:paraId="32F33499" w14:textId="77777777" w:rsidTr="00516A1E">
                        <w:trPr>
                          <w:jc w:val="center"/>
                        </w:trPr>
                        <w:tc>
                          <w:tcPr>
                            <w:tcW w:w="9889" w:type="dxa"/>
                            <w:hideMark/>
                          </w:tcPr>
                          <w:p w14:paraId="168DF1DC" w14:textId="77777777" w:rsidR="003519F8" w:rsidRPr="0034017F" w:rsidRDefault="003519F8" w:rsidP="00516A1E">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5E843DF1" w14:textId="77777777" w:rsidR="003519F8" w:rsidRPr="0034017F" w:rsidRDefault="003519F8" w:rsidP="00516A1E">
                            <w:pPr>
                              <w:jc w:val="center"/>
                              <w:rPr>
                                <w:b/>
                                <w:sz w:val="14"/>
                                <w:szCs w:val="18"/>
                              </w:rPr>
                            </w:pPr>
                            <w:r w:rsidRPr="0034017F">
                              <w:rPr>
                                <w:b/>
                                <w:sz w:val="14"/>
                                <w:szCs w:val="18"/>
                              </w:rPr>
                              <w:t>Phone : 699.90.96.13/674.92.52.17</w:t>
                            </w:r>
                          </w:p>
                          <w:p w14:paraId="12492929" w14:textId="77777777" w:rsidR="003519F8" w:rsidRPr="0034017F" w:rsidRDefault="003519F8" w:rsidP="00516A1E">
                            <w:pPr>
                              <w:jc w:val="center"/>
                              <w:rPr>
                                <w:b/>
                                <w:sz w:val="14"/>
                                <w:szCs w:val="18"/>
                              </w:rPr>
                            </w:pPr>
                            <w:r w:rsidRPr="0034017F">
                              <w:rPr>
                                <w:b/>
                                <w:sz w:val="14"/>
                                <w:szCs w:val="18"/>
                              </w:rPr>
                              <w:t>Fax (+237) 22.28.90.04</w:t>
                            </w:r>
                          </w:p>
                          <w:p w14:paraId="1BBCBEDF" w14:textId="77777777" w:rsidR="003519F8" w:rsidRPr="0034017F" w:rsidRDefault="003519F8" w:rsidP="00516A1E">
                            <w:pPr>
                              <w:jc w:val="center"/>
                              <w:rPr>
                                <w:b/>
                                <w:sz w:val="16"/>
                                <w:szCs w:val="18"/>
                                <w:lang w:val="en-US"/>
                              </w:rPr>
                            </w:pPr>
                          </w:p>
                        </w:tc>
                      </w:tr>
                    </w:tbl>
                    <w:p w14:paraId="3735A547" w14:textId="77777777" w:rsidR="003519F8" w:rsidRPr="008C49DF" w:rsidRDefault="003519F8" w:rsidP="00A31490">
                      <w:pPr>
                        <w:rPr>
                          <w:rFonts w:ascii="Tahoma" w:hAnsi="Tahoma" w:cs="Tahoma"/>
                          <w:b/>
                          <w:sz w:val="16"/>
                          <w:szCs w:val="18"/>
                        </w:rPr>
                      </w:pPr>
                    </w:p>
                    <w:p w14:paraId="20126A83" w14:textId="77777777" w:rsidR="003519F8" w:rsidRPr="008C49DF" w:rsidRDefault="003519F8" w:rsidP="00A31490">
                      <w:pPr>
                        <w:rPr>
                          <w:rFonts w:ascii="Tahoma" w:hAnsi="Tahoma" w:cs="Tahoma"/>
                          <w:b/>
                          <w:sz w:val="16"/>
                          <w:szCs w:val="18"/>
                        </w:rPr>
                      </w:pPr>
                    </w:p>
                  </w:txbxContent>
                </v:textbox>
                <w10:wrap anchorx="margin"/>
              </v:shape>
            </w:pict>
          </mc:Fallback>
        </mc:AlternateContent>
      </w:r>
      <w:r w:rsidR="00A31490">
        <w:rPr>
          <w:noProof/>
        </w:rPr>
        <w:drawing>
          <wp:anchor distT="0" distB="0" distL="114300" distR="114300" simplePos="0" relativeHeight="251673600" behindDoc="1" locked="0" layoutInCell="1" allowOverlap="1" wp14:anchorId="3F602A23" wp14:editId="5E022495">
            <wp:simplePos x="0" y="0"/>
            <wp:positionH relativeFrom="column">
              <wp:posOffset>3108960</wp:posOffset>
            </wp:positionH>
            <wp:positionV relativeFrom="paragraph">
              <wp:posOffset>8172</wp:posOffset>
            </wp:positionV>
            <wp:extent cx="998220" cy="1310005"/>
            <wp:effectExtent l="0" t="0" r="0" b="4445"/>
            <wp:wrapTight wrapText="bothSides">
              <wp:wrapPolygon edited="0">
                <wp:start x="0" y="0"/>
                <wp:lineTo x="0" y="21359"/>
                <wp:lineTo x="21023" y="21359"/>
                <wp:lineTo x="2102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00A31490">
        <w:rPr>
          <w:noProof/>
        </w:rPr>
        <mc:AlternateContent>
          <mc:Choice Requires="wps">
            <w:drawing>
              <wp:anchor distT="0" distB="0" distL="114300" distR="114300" simplePos="0" relativeHeight="251671552" behindDoc="0" locked="0" layoutInCell="1" allowOverlap="1" wp14:anchorId="1E0E634E" wp14:editId="376C7C3A">
                <wp:simplePos x="0" y="0"/>
                <wp:positionH relativeFrom="margin">
                  <wp:posOffset>3943847</wp:posOffset>
                </wp:positionH>
                <wp:positionV relativeFrom="paragraph">
                  <wp:posOffset>-125868</wp:posOffset>
                </wp:positionV>
                <wp:extent cx="2610485" cy="254254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2542540"/>
                        </a:xfrm>
                        <a:prstGeom prst="rect">
                          <a:avLst/>
                        </a:prstGeom>
                        <a:noFill/>
                        <a:ln w="6350">
                          <a:noFill/>
                        </a:ln>
                        <a:effectLst/>
                      </wps:spPr>
                      <wps:txbx>
                        <w:txbxContent>
                          <w:tbl>
                            <w:tblPr>
                              <w:tblW w:w="9889" w:type="dxa"/>
                              <w:jc w:val="center"/>
                              <w:tblLook w:val="04A0" w:firstRow="1" w:lastRow="0" w:firstColumn="1" w:lastColumn="0" w:noHBand="0" w:noVBand="1"/>
                            </w:tblPr>
                            <w:tblGrid>
                              <w:gridCol w:w="9889"/>
                            </w:tblGrid>
                            <w:tr w:rsidR="003519F8" w:rsidRPr="0034017F" w14:paraId="433A012F" w14:textId="77777777" w:rsidTr="00516A1E">
                              <w:trPr>
                                <w:jc w:val="center"/>
                              </w:trPr>
                              <w:tc>
                                <w:tcPr>
                                  <w:tcW w:w="9889" w:type="dxa"/>
                                  <w:vAlign w:val="center"/>
                                  <w:hideMark/>
                                </w:tcPr>
                                <w:p w14:paraId="67C5D96B" w14:textId="77777777" w:rsidR="003519F8" w:rsidRPr="0034017F" w:rsidRDefault="003519F8" w:rsidP="00516A1E">
                                  <w:pPr>
                                    <w:tabs>
                                      <w:tab w:val="left" w:pos="851"/>
                                    </w:tabs>
                                    <w:jc w:val="center"/>
                                    <w:rPr>
                                      <w:b/>
                                      <w:sz w:val="16"/>
                                      <w:szCs w:val="18"/>
                                      <w:lang w:val="en-US"/>
                                    </w:rPr>
                                  </w:pPr>
                                  <w:r w:rsidRPr="0034017F">
                                    <w:rPr>
                                      <w:b/>
                                      <w:sz w:val="16"/>
                                      <w:szCs w:val="18"/>
                                      <w:lang w:val="en-US"/>
                                    </w:rPr>
                                    <w:t>REPUBLIC OF CAMEROUN</w:t>
                                  </w:r>
                                </w:p>
                                <w:p w14:paraId="2C32BFA7" w14:textId="77777777" w:rsidR="003519F8" w:rsidRPr="0034017F" w:rsidRDefault="003519F8" w:rsidP="00516A1E">
                                  <w:pPr>
                                    <w:tabs>
                                      <w:tab w:val="left" w:pos="851"/>
                                    </w:tabs>
                                    <w:jc w:val="center"/>
                                    <w:rPr>
                                      <w:b/>
                                      <w:sz w:val="16"/>
                                      <w:szCs w:val="18"/>
                                      <w:lang w:val="en-US"/>
                                    </w:rPr>
                                  </w:pPr>
                                  <w:r w:rsidRPr="0034017F">
                                    <w:rPr>
                                      <w:b/>
                                      <w:sz w:val="16"/>
                                      <w:szCs w:val="18"/>
                                      <w:lang w:val="en-US"/>
                                    </w:rPr>
                                    <w:t>Peace-Work-Fatherland</w:t>
                                  </w:r>
                                </w:p>
                                <w:p w14:paraId="31EF4515" w14:textId="77777777" w:rsidR="003519F8" w:rsidRPr="0034017F" w:rsidRDefault="003519F8" w:rsidP="00516A1E">
                                  <w:pPr>
                                    <w:tabs>
                                      <w:tab w:val="left" w:pos="851"/>
                                    </w:tabs>
                                    <w:jc w:val="center"/>
                                    <w:rPr>
                                      <w:b/>
                                      <w:sz w:val="16"/>
                                      <w:szCs w:val="18"/>
                                    </w:rPr>
                                  </w:pPr>
                                  <w:r w:rsidRPr="0034017F">
                                    <w:rPr>
                                      <w:b/>
                                      <w:sz w:val="16"/>
                                      <w:szCs w:val="18"/>
                                      <w:lang w:val="en-US"/>
                                    </w:rPr>
                                    <w:t xml:space="preserve">----------- </w:t>
                                  </w:r>
                                </w:p>
                              </w:tc>
                            </w:tr>
                            <w:tr w:rsidR="003519F8" w:rsidRPr="0034017F" w14:paraId="15456495" w14:textId="77777777" w:rsidTr="00516A1E">
                              <w:trPr>
                                <w:jc w:val="center"/>
                              </w:trPr>
                              <w:tc>
                                <w:tcPr>
                                  <w:tcW w:w="9889" w:type="dxa"/>
                                  <w:vAlign w:val="center"/>
                                  <w:hideMark/>
                                </w:tcPr>
                                <w:p w14:paraId="234C37A6" w14:textId="77777777" w:rsidR="003519F8" w:rsidRPr="0034017F" w:rsidRDefault="003519F8" w:rsidP="00516A1E">
                                  <w:pPr>
                                    <w:jc w:val="center"/>
                                    <w:rPr>
                                      <w:b/>
                                      <w:sz w:val="16"/>
                                      <w:szCs w:val="18"/>
                                    </w:rPr>
                                  </w:pPr>
                                  <w:r w:rsidRPr="0034017F">
                                    <w:rPr>
                                      <w:b/>
                                      <w:sz w:val="16"/>
                                      <w:szCs w:val="18"/>
                                    </w:rPr>
                                    <w:t xml:space="preserve">SOUTH REGION                 </w:t>
                                  </w:r>
                                </w:p>
                                <w:p w14:paraId="3DFFB166" w14:textId="77777777" w:rsidR="003519F8" w:rsidRPr="0034017F" w:rsidRDefault="003519F8" w:rsidP="00516A1E">
                                  <w:pPr>
                                    <w:jc w:val="center"/>
                                    <w:rPr>
                                      <w:b/>
                                      <w:sz w:val="16"/>
                                      <w:szCs w:val="18"/>
                                    </w:rPr>
                                  </w:pPr>
                                  <w:r w:rsidRPr="0034017F">
                                    <w:rPr>
                                      <w:b/>
                                      <w:sz w:val="16"/>
                                      <w:szCs w:val="18"/>
                                    </w:rPr>
                                    <w:t xml:space="preserve"> ----------</w:t>
                                  </w:r>
                                </w:p>
                              </w:tc>
                            </w:tr>
                            <w:tr w:rsidR="003519F8" w:rsidRPr="0034017F" w14:paraId="03AF0476" w14:textId="77777777" w:rsidTr="00516A1E">
                              <w:trPr>
                                <w:trHeight w:val="80"/>
                                <w:jc w:val="center"/>
                              </w:trPr>
                              <w:tc>
                                <w:tcPr>
                                  <w:tcW w:w="9889" w:type="dxa"/>
                                  <w:hideMark/>
                                </w:tcPr>
                                <w:p w14:paraId="22306965" w14:textId="77777777" w:rsidR="003519F8" w:rsidRPr="0034017F" w:rsidRDefault="003519F8" w:rsidP="00516A1E">
                                  <w:pPr>
                                    <w:jc w:val="center"/>
                                    <w:rPr>
                                      <w:b/>
                                      <w:sz w:val="16"/>
                                      <w:szCs w:val="18"/>
                                      <w:lang w:val="en-US"/>
                                    </w:rPr>
                                  </w:pPr>
                                  <w:r w:rsidRPr="0034017F">
                                    <w:rPr>
                                      <w:b/>
                                      <w:sz w:val="16"/>
                                      <w:szCs w:val="18"/>
                                      <w:lang w:val="en-US"/>
                                    </w:rPr>
                                    <w:t>DJA AND LOBO DIVISION</w:t>
                                  </w:r>
                                </w:p>
                                <w:p w14:paraId="3648032F" w14:textId="77777777" w:rsidR="003519F8" w:rsidRPr="0034017F" w:rsidRDefault="003519F8" w:rsidP="00516A1E">
                                  <w:pPr>
                                    <w:tabs>
                                      <w:tab w:val="left" w:pos="851"/>
                                    </w:tabs>
                                    <w:jc w:val="center"/>
                                    <w:rPr>
                                      <w:b/>
                                      <w:sz w:val="16"/>
                                      <w:szCs w:val="18"/>
                                    </w:rPr>
                                  </w:pPr>
                                  <w:r w:rsidRPr="0034017F">
                                    <w:rPr>
                                      <w:b/>
                                      <w:sz w:val="16"/>
                                      <w:szCs w:val="18"/>
                                    </w:rPr>
                                    <w:t>----------</w:t>
                                  </w:r>
                                </w:p>
                              </w:tc>
                            </w:tr>
                            <w:tr w:rsidR="003519F8" w:rsidRPr="00A31A94" w14:paraId="2FA61449" w14:textId="77777777" w:rsidTr="00516A1E">
                              <w:trPr>
                                <w:jc w:val="center"/>
                              </w:trPr>
                              <w:tc>
                                <w:tcPr>
                                  <w:tcW w:w="9889" w:type="dxa"/>
                                  <w:hideMark/>
                                </w:tcPr>
                                <w:p w14:paraId="6C4AC2EF" w14:textId="77777777" w:rsidR="003519F8" w:rsidRPr="0034017F" w:rsidRDefault="003519F8" w:rsidP="00516A1E">
                                  <w:pPr>
                                    <w:tabs>
                                      <w:tab w:val="left" w:pos="851"/>
                                    </w:tabs>
                                    <w:jc w:val="center"/>
                                    <w:rPr>
                                      <w:b/>
                                      <w:sz w:val="16"/>
                                      <w:szCs w:val="18"/>
                                      <w:lang w:val="en-US"/>
                                    </w:rPr>
                                  </w:pPr>
                                  <w:r w:rsidRPr="0034017F">
                                    <w:rPr>
                                      <w:b/>
                                      <w:sz w:val="16"/>
                                      <w:szCs w:val="18"/>
                                      <w:lang w:val="en-US"/>
                                    </w:rPr>
                                    <w:t>MEYOMESSALA SUBDIVISION</w:t>
                                  </w:r>
                                </w:p>
                                <w:p w14:paraId="0B254124" w14:textId="77777777" w:rsidR="003519F8" w:rsidRPr="0034017F" w:rsidRDefault="003519F8" w:rsidP="00516A1E">
                                  <w:pPr>
                                    <w:tabs>
                                      <w:tab w:val="left" w:pos="851"/>
                                    </w:tabs>
                                    <w:jc w:val="center"/>
                                    <w:rPr>
                                      <w:b/>
                                      <w:sz w:val="16"/>
                                      <w:szCs w:val="18"/>
                                      <w:lang w:val="en-US"/>
                                    </w:rPr>
                                  </w:pPr>
                                  <w:r w:rsidRPr="0034017F">
                                    <w:rPr>
                                      <w:b/>
                                      <w:sz w:val="16"/>
                                      <w:szCs w:val="18"/>
                                      <w:lang w:val="en-US"/>
                                    </w:rPr>
                                    <w:t>----------</w:t>
                                  </w:r>
                                </w:p>
                                <w:p w14:paraId="2F40AE5D" w14:textId="77777777" w:rsidR="003519F8" w:rsidRPr="0034017F" w:rsidRDefault="003519F8" w:rsidP="00516A1E">
                                  <w:pPr>
                                    <w:tabs>
                                      <w:tab w:val="left" w:pos="851"/>
                                    </w:tabs>
                                    <w:jc w:val="center"/>
                                    <w:rPr>
                                      <w:b/>
                                      <w:sz w:val="16"/>
                                      <w:szCs w:val="18"/>
                                      <w:lang w:val="en-US"/>
                                    </w:rPr>
                                  </w:pPr>
                                  <w:r w:rsidRPr="0034017F">
                                    <w:rPr>
                                      <w:b/>
                                      <w:sz w:val="16"/>
                                      <w:szCs w:val="18"/>
                                      <w:lang w:val="en-US"/>
                                    </w:rPr>
                                    <w:t>MEYOMESSALA COUNCIL</w:t>
                                  </w:r>
                                </w:p>
                                <w:p w14:paraId="5F6DE6AC" w14:textId="77777777" w:rsidR="003519F8" w:rsidRPr="0034017F" w:rsidRDefault="003519F8" w:rsidP="00516A1E">
                                  <w:pPr>
                                    <w:tabs>
                                      <w:tab w:val="left" w:pos="851"/>
                                    </w:tabs>
                                    <w:jc w:val="center"/>
                                    <w:rPr>
                                      <w:b/>
                                      <w:sz w:val="16"/>
                                      <w:szCs w:val="18"/>
                                      <w:lang w:val="en-US"/>
                                    </w:rPr>
                                  </w:pPr>
                                  <w:r w:rsidRPr="0034017F">
                                    <w:rPr>
                                      <w:b/>
                                      <w:sz w:val="16"/>
                                      <w:szCs w:val="18"/>
                                      <w:lang w:val="en-US"/>
                                    </w:rPr>
                                    <w:t>---------</w:t>
                                  </w:r>
                                </w:p>
                                <w:p w14:paraId="163739DD" w14:textId="77777777" w:rsidR="003519F8" w:rsidRPr="0034017F" w:rsidRDefault="003519F8" w:rsidP="00516A1E">
                                  <w:pPr>
                                    <w:tabs>
                                      <w:tab w:val="left" w:pos="851"/>
                                    </w:tabs>
                                    <w:jc w:val="center"/>
                                    <w:rPr>
                                      <w:b/>
                                      <w:sz w:val="16"/>
                                      <w:szCs w:val="18"/>
                                      <w:lang w:val="en-US"/>
                                    </w:rPr>
                                  </w:pPr>
                                  <w:r w:rsidRPr="0034017F">
                                    <w:rPr>
                                      <w:b/>
                                      <w:sz w:val="16"/>
                                      <w:szCs w:val="18"/>
                                      <w:lang w:val="en-US"/>
                                    </w:rPr>
                                    <w:t>INTERNAL MANAGEMENT UNIT</w:t>
                                  </w:r>
                                </w:p>
                                <w:p w14:paraId="5FB3A3E8" w14:textId="77777777" w:rsidR="003519F8" w:rsidRPr="0034017F" w:rsidRDefault="003519F8" w:rsidP="00516A1E">
                                  <w:pPr>
                                    <w:tabs>
                                      <w:tab w:val="left" w:pos="851"/>
                                    </w:tabs>
                                    <w:jc w:val="center"/>
                                    <w:rPr>
                                      <w:b/>
                                      <w:sz w:val="16"/>
                                      <w:szCs w:val="18"/>
                                      <w:lang w:val="en-US"/>
                                    </w:rPr>
                                  </w:pPr>
                                  <w:r w:rsidRPr="0034017F">
                                    <w:rPr>
                                      <w:b/>
                                      <w:sz w:val="16"/>
                                      <w:szCs w:val="18"/>
                                      <w:lang w:val="en-US"/>
                                    </w:rPr>
                                    <w:t xml:space="preserve">OF ADMINISTRATIVES CONTRACTS </w:t>
                                  </w:r>
                                </w:p>
                                <w:p w14:paraId="09A3E635" w14:textId="77777777" w:rsidR="003519F8" w:rsidRPr="0034017F" w:rsidRDefault="003519F8" w:rsidP="00516A1E">
                                  <w:pPr>
                                    <w:tabs>
                                      <w:tab w:val="left" w:pos="851"/>
                                    </w:tabs>
                                    <w:jc w:val="center"/>
                                    <w:rPr>
                                      <w:b/>
                                      <w:sz w:val="16"/>
                                      <w:szCs w:val="18"/>
                                      <w:lang w:val="en-US"/>
                                    </w:rPr>
                                  </w:pPr>
                                  <w:r w:rsidRPr="0034017F">
                                    <w:rPr>
                                      <w:b/>
                                      <w:sz w:val="16"/>
                                      <w:szCs w:val="18"/>
                                      <w:lang w:val="en-US"/>
                                    </w:rPr>
                                    <w:t>--------</w:t>
                                  </w:r>
                                </w:p>
                                <w:p w14:paraId="6FC33A72" w14:textId="77777777" w:rsidR="003519F8" w:rsidRPr="0034017F" w:rsidRDefault="003519F8" w:rsidP="00516A1E">
                                  <w:pPr>
                                    <w:tabs>
                                      <w:tab w:val="left" w:pos="851"/>
                                    </w:tabs>
                                    <w:jc w:val="center"/>
                                    <w:rPr>
                                      <w:b/>
                                      <w:sz w:val="16"/>
                                      <w:szCs w:val="18"/>
                                      <w:lang w:val="en-US"/>
                                    </w:rPr>
                                  </w:pPr>
                                  <w:r w:rsidRPr="0034017F">
                                    <w:rPr>
                                      <w:b/>
                                      <w:sz w:val="20"/>
                                      <w:szCs w:val="12"/>
                                      <w:lang w:val="en-US"/>
                                    </w:rPr>
                                    <w:t>COUNCIL TENDERS BOARDS</w:t>
                                  </w:r>
                                </w:p>
                              </w:tc>
                            </w:tr>
                            <w:tr w:rsidR="003519F8" w:rsidRPr="00A31A94" w14:paraId="6C777601" w14:textId="77777777" w:rsidTr="00516A1E">
                              <w:trPr>
                                <w:jc w:val="center"/>
                              </w:trPr>
                              <w:tc>
                                <w:tcPr>
                                  <w:tcW w:w="9889" w:type="dxa"/>
                                  <w:hideMark/>
                                </w:tcPr>
                                <w:p w14:paraId="11650B84" w14:textId="77777777" w:rsidR="003519F8" w:rsidRPr="0034017F" w:rsidRDefault="003519F8" w:rsidP="00516A1E">
                                  <w:pPr>
                                    <w:jc w:val="center"/>
                                    <w:rPr>
                                      <w:b/>
                                      <w:sz w:val="16"/>
                                      <w:szCs w:val="18"/>
                                      <w:lang w:val="en-US"/>
                                    </w:rPr>
                                  </w:pPr>
                                </w:p>
                              </w:tc>
                            </w:tr>
                            <w:tr w:rsidR="003519F8" w:rsidRPr="0034017F" w14:paraId="7E5FF98F" w14:textId="77777777" w:rsidTr="00516A1E">
                              <w:trPr>
                                <w:jc w:val="center"/>
                              </w:trPr>
                              <w:tc>
                                <w:tcPr>
                                  <w:tcW w:w="9889" w:type="dxa"/>
                                  <w:hideMark/>
                                </w:tcPr>
                                <w:p w14:paraId="3DF70743" w14:textId="77777777" w:rsidR="003519F8" w:rsidRPr="0034017F" w:rsidRDefault="003519F8" w:rsidP="00516A1E">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48DE7BC4" w14:textId="77777777" w:rsidR="003519F8" w:rsidRPr="0034017F" w:rsidRDefault="003519F8" w:rsidP="00516A1E">
                                  <w:pPr>
                                    <w:jc w:val="center"/>
                                    <w:rPr>
                                      <w:b/>
                                      <w:sz w:val="14"/>
                                      <w:szCs w:val="18"/>
                                    </w:rPr>
                                  </w:pPr>
                                  <w:r w:rsidRPr="0034017F">
                                    <w:rPr>
                                      <w:b/>
                                      <w:sz w:val="14"/>
                                      <w:szCs w:val="18"/>
                                    </w:rPr>
                                    <w:t>Phone : 699.90.96.13/674.92.52.17</w:t>
                                  </w:r>
                                </w:p>
                                <w:p w14:paraId="1A3EF3A9" w14:textId="77777777" w:rsidR="003519F8" w:rsidRPr="0034017F" w:rsidRDefault="003519F8" w:rsidP="00516A1E">
                                  <w:pPr>
                                    <w:jc w:val="center"/>
                                    <w:rPr>
                                      <w:b/>
                                      <w:sz w:val="14"/>
                                      <w:szCs w:val="18"/>
                                    </w:rPr>
                                  </w:pPr>
                                  <w:r w:rsidRPr="0034017F">
                                    <w:rPr>
                                      <w:b/>
                                      <w:sz w:val="14"/>
                                      <w:szCs w:val="18"/>
                                    </w:rPr>
                                    <w:t>Fax (+237) 22.28.90.04</w:t>
                                  </w:r>
                                </w:p>
                                <w:p w14:paraId="7C164B9E" w14:textId="77777777" w:rsidR="003519F8" w:rsidRPr="0034017F" w:rsidRDefault="003519F8" w:rsidP="00516A1E">
                                  <w:pPr>
                                    <w:jc w:val="center"/>
                                    <w:rPr>
                                      <w:b/>
                                      <w:sz w:val="16"/>
                                      <w:szCs w:val="18"/>
                                      <w:lang w:val="en-US"/>
                                    </w:rPr>
                                  </w:pPr>
                                </w:p>
                              </w:tc>
                            </w:tr>
                          </w:tbl>
                          <w:p w14:paraId="42F5EB3E" w14:textId="77777777" w:rsidR="003519F8" w:rsidRPr="0034017F" w:rsidRDefault="003519F8" w:rsidP="00A31490">
                            <w:pPr>
                              <w:rPr>
                                <w:b/>
                                <w:sz w:val="16"/>
                                <w:szCs w:val="18"/>
                              </w:rPr>
                            </w:pPr>
                          </w:p>
                          <w:p w14:paraId="6F4E92F2" w14:textId="77777777" w:rsidR="003519F8" w:rsidRPr="0034017F" w:rsidRDefault="003519F8" w:rsidP="00A31490">
                            <w:pPr>
                              <w:rPr>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E634E" id="Text Box 11" o:spid="_x0000_s1027" type="#_x0000_t202" style="position:absolute;margin-left:310.55pt;margin-top:-9.9pt;width:205.55pt;height:200.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" filled="f" stroked="f" strokeweight=".5pt">
                <v:path arrowok="t"/>
                <v:textbox>
                  <w:txbxContent>
                    <w:tbl>
                      <w:tblPr>
                        <w:tblW w:w="9889" w:type="dxa"/>
                        <w:jc w:val="center"/>
                        <w:tblLook w:val="04A0" w:firstRow="1" w:lastRow="0" w:firstColumn="1" w:lastColumn="0" w:noHBand="0" w:noVBand="1"/>
                      </w:tblPr>
                      <w:tblGrid>
                        <w:gridCol w:w="9889"/>
                      </w:tblGrid>
                      <w:tr w:rsidR="003519F8" w:rsidRPr="0034017F" w14:paraId="433A012F" w14:textId="77777777" w:rsidTr="00516A1E">
                        <w:trPr>
                          <w:jc w:val="center"/>
                        </w:trPr>
                        <w:tc>
                          <w:tcPr>
                            <w:tcW w:w="9889" w:type="dxa"/>
                            <w:vAlign w:val="center"/>
                            <w:hideMark/>
                          </w:tcPr>
                          <w:p w14:paraId="67C5D96B" w14:textId="77777777" w:rsidR="003519F8" w:rsidRPr="0034017F" w:rsidRDefault="003519F8" w:rsidP="00516A1E">
                            <w:pPr>
                              <w:tabs>
                                <w:tab w:val="left" w:pos="851"/>
                              </w:tabs>
                              <w:jc w:val="center"/>
                              <w:rPr>
                                <w:b/>
                                <w:sz w:val="16"/>
                                <w:szCs w:val="18"/>
                                <w:lang w:val="en-US"/>
                              </w:rPr>
                            </w:pPr>
                            <w:r w:rsidRPr="0034017F">
                              <w:rPr>
                                <w:b/>
                                <w:sz w:val="16"/>
                                <w:szCs w:val="18"/>
                                <w:lang w:val="en-US"/>
                              </w:rPr>
                              <w:t>REPUBLIC OF CAMEROUN</w:t>
                            </w:r>
                          </w:p>
                          <w:p w14:paraId="2C32BFA7" w14:textId="77777777" w:rsidR="003519F8" w:rsidRPr="0034017F" w:rsidRDefault="003519F8" w:rsidP="00516A1E">
                            <w:pPr>
                              <w:tabs>
                                <w:tab w:val="left" w:pos="851"/>
                              </w:tabs>
                              <w:jc w:val="center"/>
                              <w:rPr>
                                <w:b/>
                                <w:sz w:val="16"/>
                                <w:szCs w:val="18"/>
                                <w:lang w:val="en-US"/>
                              </w:rPr>
                            </w:pPr>
                            <w:r w:rsidRPr="0034017F">
                              <w:rPr>
                                <w:b/>
                                <w:sz w:val="16"/>
                                <w:szCs w:val="18"/>
                                <w:lang w:val="en-US"/>
                              </w:rPr>
                              <w:t>Peace-Work-Fatherland</w:t>
                            </w:r>
                          </w:p>
                          <w:p w14:paraId="31EF4515" w14:textId="77777777" w:rsidR="003519F8" w:rsidRPr="0034017F" w:rsidRDefault="003519F8" w:rsidP="00516A1E">
                            <w:pPr>
                              <w:tabs>
                                <w:tab w:val="left" w:pos="851"/>
                              </w:tabs>
                              <w:jc w:val="center"/>
                              <w:rPr>
                                <w:b/>
                                <w:sz w:val="16"/>
                                <w:szCs w:val="18"/>
                              </w:rPr>
                            </w:pPr>
                            <w:r w:rsidRPr="0034017F">
                              <w:rPr>
                                <w:b/>
                                <w:sz w:val="16"/>
                                <w:szCs w:val="18"/>
                                <w:lang w:val="en-US"/>
                              </w:rPr>
                              <w:t xml:space="preserve">----------- </w:t>
                            </w:r>
                          </w:p>
                        </w:tc>
                      </w:tr>
                      <w:tr w:rsidR="003519F8" w:rsidRPr="0034017F" w14:paraId="15456495" w14:textId="77777777" w:rsidTr="00516A1E">
                        <w:trPr>
                          <w:jc w:val="center"/>
                        </w:trPr>
                        <w:tc>
                          <w:tcPr>
                            <w:tcW w:w="9889" w:type="dxa"/>
                            <w:vAlign w:val="center"/>
                            <w:hideMark/>
                          </w:tcPr>
                          <w:p w14:paraId="234C37A6" w14:textId="77777777" w:rsidR="003519F8" w:rsidRPr="0034017F" w:rsidRDefault="003519F8" w:rsidP="00516A1E">
                            <w:pPr>
                              <w:jc w:val="center"/>
                              <w:rPr>
                                <w:b/>
                                <w:sz w:val="16"/>
                                <w:szCs w:val="18"/>
                              </w:rPr>
                            </w:pPr>
                            <w:r w:rsidRPr="0034017F">
                              <w:rPr>
                                <w:b/>
                                <w:sz w:val="16"/>
                                <w:szCs w:val="18"/>
                              </w:rPr>
                              <w:t xml:space="preserve">SOUTH REGION                 </w:t>
                            </w:r>
                          </w:p>
                          <w:p w14:paraId="3DFFB166" w14:textId="77777777" w:rsidR="003519F8" w:rsidRPr="0034017F" w:rsidRDefault="003519F8" w:rsidP="00516A1E">
                            <w:pPr>
                              <w:jc w:val="center"/>
                              <w:rPr>
                                <w:b/>
                                <w:sz w:val="16"/>
                                <w:szCs w:val="18"/>
                              </w:rPr>
                            </w:pPr>
                            <w:r w:rsidRPr="0034017F">
                              <w:rPr>
                                <w:b/>
                                <w:sz w:val="16"/>
                                <w:szCs w:val="18"/>
                              </w:rPr>
                              <w:t xml:space="preserve"> ----------</w:t>
                            </w:r>
                          </w:p>
                        </w:tc>
                      </w:tr>
                      <w:tr w:rsidR="003519F8" w:rsidRPr="0034017F" w14:paraId="03AF0476" w14:textId="77777777" w:rsidTr="00516A1E">
                        <w:trPr>
                          <w:trHeight w:val="80"/>
                          <w:jc w:val="center"/>
                        </w:trPr>
                        <w:tc>
                          <w:tcPr>
                            <w:tcW w:w="9889" w:type="dxa"/>
                            <w:hideMark/>
                          </w:tcPr>
                          <w:p w14:paraId="22306965" w14:textId="77777777" w:rsidR="003519F8" w:rsidRPr="0034017F" w:rsidRDefault="003519F8" w:rsidP="00516A1E">
                            <w:pPr>
                              <w:jc w:val="center"/>
                              <w:rPr>
                                <w:b/>
                                <w:sz w:val="16"/>
                                <w:szCs w:val="18"/>
                                <w:lang w:val="en-US"/>
                              </w:rPr>
                            </w:pPr>
                            <w:r w:rsidRPr="0034017F">
                              <w:rPr>
                                <w:b/>
                                <w:sz w:val="16"/>
                                <w:szCs w:val="18"/>
                                <w:lang w:val="en-US"/>
                              </w:rPr>
                              <w:t>DJA AND LOBO DIVISION</w:t>
                            </w:r>
                          </w:p>
                          <w:p w14:paraId="3648032F" w14:textId="77777777" w:rsidR="003519F8" w:rsidRPr="0034017F" w:rsidRDefault="003519F8" w:rsidP="00516A1E">
                            <w:pPr>
                              <w:tabs>
                                <w:tab w:val="left" w:pos="851"/>
                              </w:tabs>
                              <w:jc w:val="center"/>
                              <w:rPr>
                                <w:b/>
                                <w:sz w:val="16"/>
                                <w:szCs w:val="18"/>
                              </w:rPr>
                            </w:pPr>
                            <w:r w:rsidRPr="0034017F">
                              <w:rPr>
                                <w:b/>
                                <w:sz w:val="16"/>
                                <w:szCs w:val="18"/>
                              </w:rPr>
                              <w:t>----------</w:t>
                            </w:r>
                          </w:p>
                        </w:tc>
                      </w:tr>
                      <w:tr w:rsidR="003519F8" w:rsidRPr="00A31A94" w14:paraId="2FA61449" w14:textId="77777777" w:rsidTr="00516A1E">
                        <w:trPr>
                          <w:jc w:val="center"/>
                        </w:trPr>
                        <w:tc>
                          <w:tcPr>
                            <w:tcW w:w="9889" w:type="dxa"/>
                            <w:hideMark/>
                          </w:tcPr>
                          <w:p w14:paraId="6C4AC2EF" w14:textId="77777777" w:rsidR="003519F8" w:rsidRPr="0034017F" w:rsidRDefault="003519F8" w:rsidP="00516A1E">
                            <w:pPr>
                              <w:tabs>
                                <w:tab w:val="left" w:pos="851"/>
                              </w:tabs>
                              <w:jc w:val="center"/>
                              <w:rPr>
                                <w:b/>
                                <w:sz w:val="16"/>
                                <w:szCs w:val="18"/>
                                <w:lang w:val="en-US"/>
                              </w:rPr>
                            </w:pPr>
                            <w:r w:rsidRPr="0034017F">
                              <w:rPr>
                                <w:b/>
                                <w:sz w:val="16"/>
                                <w:szCs w:val="18"/>
                                <w:lang w:val="en-US"/>
                              </w:rPr>
                              <w:t>MEYOMESSALA SUBDIVISION</w:t>
                            </w:r>
                          </w:p>
                          <w:p w14:paraId="0B254124" w14:textId="77777777" w:rsidR="003519F8" w:rsidRPr="0034017F" w:rsidRDefault="003519F8" w:rsidP="00516A1E">
                            <w:pPr>
                              <w:tabs>
                                <w:tab w:val="left" w:pos="851"/>
                              </w:tabs>
                              <w:jc w:val="center"/>
                              <w:rPr>
                                <w:b/>
                                <w:sz w:val="16"/>
                                <w:szCs w:val="18"/>
                                <w:lang w:val="en-US"/>
                              </w:rPr>
                            </w:pPr>
                            <w:r w:rsidRPr="0034017F">
                              <w:rPr>
                                <w:b/>
                                <w:sz w:val="16"/>
                                <w:szCs w:val="18"/>
                                <w:lang w:val="en-US"/>
                              </w:rPr>
                              <w:t>----------</w:t>
                            </w:r>
                          </w:p>
                          <w:p w14:paraId="2F40AE5D" w14:textId="77777777" w:rsidR="003519F8" w:rsidRPr="0034017F" w:rsidRDefault="003519F8" w:rsidP="00516A1E">
                            <w:pPr>
                              <w:tabs>
                                <w:tab w:val="left" w:pos="851"/>
                              </w:tabs>
                              <w:jc w:val="center"/>
                              <w:rPr>
                                <w:b/>
                                <w:sz w:val="16"/>
                                <w:szCs w:val="18"/>
                                <w:lang w:val="en-US"/>
                              </w:rPr>
                            </w:pPr>
                            <w:r w:rsidRPr="0034017F">
                              <w:rPr>
                                <w:b/>
                                <w:sz w:val="16"/>
                                <w:szCs w:val="18"/>
                                <w:lang w:val="en-US"/>
                              </w:rPr>
                              <w:t>MEYOMESSALA COUNCIL</w:t>
                            </w:r>
                          </w:p>
                          <w:p w14:paraId="5F6DE6AC" w14:textId="77777777" w:rsidR="003519F8" w:rsidRPr="0034017F" w:rsidRDefault="003519F8" w:rsidP="00516A1E">
                            <w:pPr>
                              <w:tabs>
                                <w:tab w:val="left" w:pos="851"/>
                              </w:tabs>
                              <w:jc w:val="center"/>
                              <w:rPr>
                                <w:b/>
                                <w:sz w:val="16"/>
                                <w:szCs w:val="18"/>
                                <w:lang w:val="en-US"/>
                              </w:rPr>
                            </w:pPr>
                            <w:r w:rsidRPr="0034017F">
                              <w:rPr>
                                <w:b/>
                                <w:sz w:val="16"/>
                                <w:szCs w:val="18"/>
                                <w:lang w:val="en-US"/>
                              </w:rPr>
                              <w:t>---------</w:t>
                            </w:r>
                          </w:p>
                          <w:p w14:paraId="163739DD" w14:textId="77777777" w:rsidR="003519F8" w:rsidRPr="0034017F" w:rsidRDefault="003519F8" w:rsidP="00516A1E">
                            <w:pPr>
                              <w:tabs>
                                <w:tab w:val="left" w:pos="851"/>
                              </w:tabs>
                              <w:jc w:val="center"/>
                              <w:rPr>
                                <w:b/>
                                <w:sz w:val="16"/>
                                <w:szCs w:val="18"/>
                                <w:lang w:val="en-US"/>
                              </w:rPr>
                            </w:pPr>
                            <w:r w:rsidRPr="0034017F">
                              <w:rPr>
                                <w:b/>
                                <w:sz w:val="16"/>
                                <w:szCs w:val="18"/>
                                <w:lang w:val="en-US"/>
                              </w:rPr>
                              <w:t>INTERNAL MANAGEMENT UNIT</w:t>
                            </w:r>
                          </w:p>
                          <w:p w14:paraId="5FB3A3E8" w14:textId="77777777" w:rsidR="003519F8" w:rsidRPr="0034017F" w:rsidRDefault="003519F8" w:rsidP="00516A1E">
                            <w:pPr>
                              <w:tabs>
                                <w:tab w:val="left" w:pos="851"/>
                              </w:tabs>
                              <w:jc w:val="center"/>
                              <w:rPr>
                                <w:b/>
                                <w:sz w:val="16"/>
                                <w:szCs w:val="18"/>
                                <w:lang w:val="en-US"/>
                              </w:rPr>
                            </w:pPr>
                            <w:r w:rsidRPr="0034017F">
                              <w:rPr>
                                <w:b/>
                                <w:sz w:val="16"/>
                                <w:szCs w:val="18"/>
                                <w:lang w:val="en-US"/>
                              </w:rPr>
                              <w:t xml:space="preserve">OF ADMINISTRATIVES CONTRACTS </w:t>
                            </w:r>
                          </w:p>
                          <w:p w14:paraId="09A3E635" w14:textId="77777777" w:rsidR="003519F8" w:rsidRPr="0034017F" w:rsidRDefault="003519F8" w:rsidP="00516A1E">
                            <w:pPr>
                              <w:tabs>
                                <w:tab w:val="left" w:pos="851"/>
                              </w:tabs>
                              <w:jc w:val="center"/>
                              <w:rPr>
                                <w:b/>
                                <w:sz w:val="16"/>
                                <w:szCs w:val="18"/>
                                <w:lang w:val="en-US"/>
                              </w:rPr>
                            </w:pPr>
                            <w:r w:rsidRPr="0034017F">
                              <w:rPr>
                                <w:b/>
                                <w:sz w:val="16"/>
                                <w:szCs w:val="18"/>
                                <w:lang w:val="en-US"/>
                              </w:rPr>
                              <w:t>--------</w:t>
                            </w:r>
                          </w:p>
                          <w:p w14:paraId="6FC33A72" w14:textId="77777777" w:rsidR="003519F8" w:rsidRPr="0034017F" w:rsidRDefault="003519F8" w:rsidP="00516A1E">
                            <w:pPr>
                              <w:tabs>
                                <w:tab w:val="left" w:pos="851"/>
                              </w:tabs>
                              <w:jc w:val="center"/>
                              <w:rPr>
                                <w:b/>
                                <w:sz w:val="16"/>
                                <w:szCs w:val="18"/>
                                <w:lang w:val="en-US"/>
                              </w:rPr>
                            </w:pPr>
                            <w:r w:rsidRPr="0034017F">
                              <w:rPr>
                                <w:b/>
                                <w:sz w:val="20"/>
                                <w:szCs w:val="12"/>
                                <w:lang w:val="en-US"/>
                              </w:rPr>
                              <w:t>COUNCIL TENDERS BOARDS</w:t>
                            </w:r>
                          </w:p>
                        </w:tc>
                      </w:tr>
                      <w:tr w:rsidR="003519F8" w:rsidRPr="00A31A94" w14:paraId="6C777601" w14:textId="77777777" w:rsidTr="00516A1E">
                        <w:trPr>
                          <w:jc w:val="center"/>
                        </w:trPr>
                        <w:tc>
                          <w:tcPr>
                            <w:tcW w:w="9889" w:type="dxa"/>
                            <w:hideMark/>
                          </w:tcPr>
                          <w:p w14:paraId="11650B84" w14:textId="77777777" w:rsidR="003519F8" w:rsidRPr="0034017F" w:rsidRDefault="003519F8" w:rsidP="00516A1E">
                            <w:pPr>
                              <w:jc w:val="center"/>
                              <w:rPr>
                                <w:b/>
                                <w:sz w:val="16"/>
                                <w:szCs w:val="18"/>
                                <w:lang w:val="en-US"/>
                              </w:rPr>
                            </w:pPr>
                          </w:p>
                        </w:tc>
                      </w:tr>
                      <w:tr w:rsidR="003519F8" w:rsidRPr="0034017F" w14:paraId="7E5FF98F" w14:textId="77777777" w:rsidTr="00516A1E">
                        <w:trPr>
                          <w:jc w:val="center"/>
                        </w:trPr>
                        <w:tc>
                          <w:tcPr>
                            <w:tcW w:w="9889" w:type="dxa"/>
                            <w:hideMark/>
                          </w:tcPr>
                          <w:p w14:paraId="3DF70743" w14:textId="77777777" w:rsidR="003519F8" w:rsidRPr="0034017F" w:rsidRDefault="003519F8" w:rsidP="00516A1E">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14:paraId="48DE7BC4" w14:textId="77777777" w:rsidR="003519F8" w:rsidRPr="0034017F" w:rsidRDefault="003519F8" w:rsidP="00516A1E">
                            <w:pPr>
                              <w:jc w:val="center"/>
                              <w:rPr>
                                <w:b/>
                                <w:sz w:val="14"/>
                                <w:szCs w:val="18"/>
                              </w:rPr>
                            </w:pPr>
                            <w:r w:rsidRPr="0034017F">
                              <w:rPr>
                                <w:b/>
                                <w:sz w:val="14"/>
                                <w:szCs w:val="18"/>
                              </w:rPr>
                              <w:t>Phone : 699.90.96.13/674.92.52.17</w:t>
                            </w:r>
                          </w:p>
                          <w:p w14:paraId="1A3EF3A9" w14:textId="77777777" w:rsidR="003519F8" w:rsidRPr="0034017F" w:rsidRDefault="003519F8" w:rsidP="00516A1E">
                            <w:pPr>
                              <w:jc w:val="center"/>
                              <w:rPr>
                                <w:b/>
                                <w:sz w:val="14"/>
                                <w:szCs w:val="18"/>
                              </w:rPr>
                            </w:pPr>
                            <w:r w:rsidRPr="0034017F">
                              <w:rPr>
                                <w:b/>
                                <w:sz w:val="14"/>
                                <w:szCs w:val="18"/>
                              </w:rPr>
                              <w:t>Fax (+237) 22.28.90.04</w:t>
                            </w:r>
                          </w:p>
                          <w:p w14:paraId="7C164B9E" w14:textId="77777777" w:rsidR="003519F8" w:rsidRPr="0034017F" w:rsidRDefault="003519F8" w:rsidP="00516A1E">
                            <w:pPr>
                              <w:jc w:val="center"/>
                              <w:rPr>
                                <w:b/>
                                <w:sz w:val="16"/>
                                <w:szCs w:val="18"/>
                                <w:lang w:val="en-US"/>
                              </w:rPr>
                            </w:pPr>
                          </w:p>
                        </w:tc>
                      </w:tr>
                    </w:tbl>
                    <w:p w14:paraId="42F5EB3E" w14:textId="77777777" w:rsidR="003519F8" w:rsidRPr="0034017F" w:rsidRDefault="003519F8" w:rsidP="00A31490">
                      <w:pPr>
                        <w:rPr>
                          <w:b/>
                          <w:sz w:val="16"/>
                          <w:szCs w:val="18"/>
                        </w:rPr>
                      </w:pPr>
                    </w:p>
                    <w:p w14:paraId="6F4E92F2" w14:textId="77777777" w:rsidR="003519F8" w:rsidRPr="0034017F" w:rsidRDefault="003519F8" w:rsidP="00A31490">
                      <w:pPr>
                        <w:rPr>
                          <w:b/>
                          <w:sz w:val="16"/>
                          <w:szCs w:val="18"/>
                        </w:rPr>
                      </w:pPr>
                    </w:p>
                  </w:txbxContent>
                </v:textbox>
                <w10:wrap anchorx="margin"/>
              </v:shape>
            </w:pict>
          </mc:Fallback>
        </mc:AlternateContent>
      </w:r>
      <w:r w:rsidR="004F2CFC" w:rsidRPr="0029472D">
        <w:rPr>
          <w:noProof/>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48E7AF72"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p>
    <w:p w14:paraId="5A086845" w14:textId="61440D8A" w:rsidR="00273DD0" w:rsidRPr="0029472D" w:rsidRDefault="00273DD0" w:rsidP="00230C15">
      <w:pPr>
        <w:spacing w:line="360" w:lineRule="auto"/>
        <w:jc w:val="center"/>
      </w:pPr>
    </w:p>
    <w:p w14:paraId="0F950E1D" w14:textId="05DF24A7" w:rsidR="00273DD0" w:rsidRPr="0029472D" w:rsidRDefault="00273DD0" w:rsidP="00230C15">
      <w:pPr>
        <w:spacing w:line="360" w:lineRule="auto"/>
        <w:jc w:val="center"/>
      </w:pPr>
    </w:p>
    <w:p w14:paraId="33200184" w14:textId="5FE7F427" w:rsidR="00273DD0" w:rsidRPr="0029472D" w:rsidRDefault="00273DD0" w:rsidP="00230C15">
      <w:pPr>
        <w:spacing w:line="360" w:lineRule="auto"/>
        <w:jc w:val="center"/>
      </w:pPr>
    </w:p>
    <w:p w14:paraId="077B0F15" w14:textId="6962C55C" w:rsidR="00A31490" w:rsidRDefault="00A31490" w:rsidP="00230C15">
      <w:pPr>
        <w:spacing w:line="360" w:lineRule="auto"/>
        <w:jc w:val="center"/>
        <w:rPr>
          <w:b/>
          <w:bCs/>
          <w:i/>
        </w:rPr>
      </w:pPr>
    </w:p>
    <w:p w14:paraId="5038585B" w14:textId="7A845DBB" w:rsidR="00A31490" w:rsidRDefault="00A31490" w:rsidP="00230C15">
      <w:pPr>
        <w:spacing w:line="360" w:lineRule="auto"/>
        <w:jc w:val="center"/>
        <w:rPr>
          <w:b/>
          <w:bCs/>
          <w:i/>
        </w:rPr>
      </w:pPr>
    </w:p>
    <w:p w14:paraId="430CC4CC" w14:textId="5B04BEB0" w:rsidR="00A31490" w:rsidRDefault="00A31490" w:rsidP="00230C15">
      <w:pPr>
        <w:spacing w:line="360" w:lineRule="auto"/>
        <w:jc w:val="center"/>
        <w:rPr>
          <w:b/>
        </w:rPr>
      </w:pPr>
    </w:p>
    <w:p w14:paraId="6014525B" w14:textId="00CB68EA" w:rsidR="00A31490" w:rsidRDefault="00A31490" w:rsidP="00230C15">
      <w:pPr>
        <w:spacing w:line="360" w:lineRule="auto"/>
        <w:jc w:val="center"/>
        <w:rPr>
          <w:b/>
        </w:rPr>
      </w:pPr>
    </w:p>
    <w:p w14:paraId="16847A21" w14:textId="785D5F46" w:rsidR="00A31490" w:rsidRDefault="00A31490" w:rsidP="00230C15">
      <w:pPr>
        <w:spacing w:line="360" w:lineRule="auto"/>
        <w:jc w:val="center"/>
        <w:rPr>
          <w:b/>
        </w:rPr>
      </w:pPr>
    </w:p>
    <w:p w14:paraId="36172113" w14:textId="37928BF5" w:rsidR="00287AF8" w:rsidRPr="00B2134E" w:rsidRDefault="00287AF8" w:rsidP="00287AF8">
      <w:pPr>
        <w:suppressAutoHyphens w:val="0"/>
        <w:jc w:val="center"/>
        <w:textAlignment w:val="auto"/>
        <w:rPr>
          <w:rFonts w:ascii="Calisto MT" w:hAnsi="Calisto MT"/>
          <w:b/>
          <w:sz w:val="22"/>
          <w:szCs w:val="22"/>
        </w:rPr>
      </w:pPr>
      <w:r w:rsidRPr="00B2134E">
        <w:rPr>
          <w:rFonts w:ascii="Calisto MT" w:hAnsi="Calisto MT"/>
          <w:b/>
          <w:sz w:val="22"/>
          <w:szCs w:val="22"/>
        </w:rPr>
        <w:t>MAITRE D’OUVRAGE : LE MAIRE DE LA COMMUNE DE MEYOM</w:t>
      </w:r>
      <w:r w:rsidR="004538F0">
        <w:rPr>
          <w:rFonts w:ascii="Calisto MT" w:hAnsi="Calisto MT"/>
          <w:b/>
          <w:sz w:val="22"/>
          <w:szCs w:val="22"/>
        </w:rPr>
        <w:t>E</w:t>
      </w:r>
      <w:r w:rsidRPr="00B2134E">
        <w:rPr>
          <w:rFonts w:ascii="Calisto MT" w:hAnsi="Calisto MT"/>
          <w:b/>
          <w:sz w:val="22"/>
          <w:szCs w:val="22"/>
        </w:rPr>
        <w:t>SSALA</w:t>
      </w:r>
    </w:p>
    <w:p w14:paraId="305CA1CE" w14:textId="77777777" w:rsidR="00287AF8" w:rsidRPr="003519F8" w:rsidRDefault="00287AF8" w:rsidP="00287AF8">
      <w:pPr>
        <w:suppressAutoHyphens w:val="0"/>
        <w:jc w:val="center"/>
        <w:textAlignment w:val="auto"/>
        <w:rPr>
          <w:rFonts w:ascii="Calisto MT" w:hAnsi="Calisto MT"/>
          <w:i/>
          <w:sz w:val="22"/>
          <w:szCs w:val="22"/>
        </w:rPr>
      </w:pPr>
      <w:r w:rsidRPr="003519F8">
        <w:rPr>
          <w:rFonts w:ascii="Calisto MT" w:hAnsi="Calisto MT"/>
          <w:i/>
          <w:sz w:val="22"/>
          <w:szCs w:val="22"/>
        </w:rPr>
        <w:t>/THE MAYOR OF MEYOMESSALA COUNCIL</w:t>
      </w:r>
    </w:p>
    <w:p w14:paraId="6CB835BF" w14:textId="77777777" w:rsidR="00287AF8" w:rsidRPr="003519F8" w:rsidRDefault="00287AF8" w:rsidP="00287AF8">
      <w:pPr>
        <w:suppressAutoHyphens w:val="0"/>
        <w:textAlignment w:val="auto"/>
        <w:rPr>
          <w:rFonts w:ascii="Calisto MT" w:hAnsi="Calisto MT"/>
          <w:b/>
          <w:bCs/>
          <w:i/>
          <w:sz w:val="22"/>
          <w:szCs w:val="22"/>
        </w:rPr>
      </w:pPr>
    </w:p>
    <w:p w14:paraId="71F2DF63" w14:textId="76FC2C8F" w:rsidR="00287AF8" w:rsidRPr="004538F0" w:rsidRDefault="00287AF8" w:rsidP="004538F0">
      <w:pPr>
        <w:suppressAutoHyphens w:val="0"/>
        <w:ind w:left="-851" w:right="-7"/>
        <w:jc w:val="center"/>
        <w:textAlignment w:val="auto"/>
        <w:rPr>
          <w:rFonts w:ascii="Calisto MT" w:hAnsi="Calisto MT"/>
          <w:b/>
          <w:sz w:val="22"/>
          <w:szCs w:val="22"/>
        </w:rPr>
      </w:pPr>
      <w:r w:rsidRPr="004538F0">
        <w:rPr>
          <w:rFonts w:ascii="Calisto MT" w:hAnsi="Calisto MT"/>
          <w:b/>
          <w:sz w:val="22"/>
          <w:szCs w:val="22"/>
        </w:rPr>
        <w:t xml:space="preserve">                 </w:t>
      </w:r>
      <w:r w:rsidRPr="004538F0">
        <w:rPr>
          <w:rFonts w:ascii="Calisto MT" w:hAnsi="Calisto MT"/>
          <w:b/>
          <w:sz w:val="20"/>
          <w:szCs w:val="22"/>
        </w:rPr>
        <w:t>COMMISSION INTERNE DE PASSATION DES MARCHES</w:t>
      </w:r>
      <w:r w:rsidR="004538F0" w:rsidRPr="004538F0">
        <w:rPr>
          <w:rFonts w:ascii="Calisto MT" w:hAnsi="Calisto MT"/>
          <w:b/>
          <w:sz w:val="20"/>
          <w:szCs w:val="22"/>
        </w:rPr>
        <w:t xml:space="preserve"> DE LA COMMUNE DE MEYOMESSALA</w:t>
      </w:r>
    </w:p>
    <w:p w14:paraId="0D70D4AD" w14:textId="77777777" w:rsidR="00287AF8" w:rsidRPr="00B2134E" w:rsidRDefault="00287AF8" w:rsidP="00287AF8">
      <w:pPr>
        <w:suppressAutoHyphens w:val="0"/>
        <w:jc w:val="center"/>
        <w:textAlignment w:val="auto"/>
        <w:rPr>
          <w:rFonts w:ascii="Calisto MT" w:hAnsi="Calisto MT"/>
          <w:i/>
          <w:sz w:val="22"/>
          <w:szCs w:val="22"/>
          <w:lang w:val="en-US"/>
        </w:rPr>
      </w:pPr>
      <w:r w:rsidRPr="00B2134E">
        <w:rPr>
          <w:rFonts w:ascii="Calisto MT" w:hAnsi="Calisto MT"/>
          <w:i/>
          <w:sz w:val="22"/>
          <w:szCs w:val="22"/>
          <w:lang w:val="en-US"/>
        </w:rPr>
        <w:t>/COUNCIL TENDERS BOARDS</w:t>
      </w:r>
    </w:p>
    <w:p w14:paraId="311CECB4" w14:textId="77777777" w:rsidR="00A31490" w:rsidRPr="00287AF8" w:rsidRDefault="00A31490" w:rsidP="00230C15">
      <w:pPr>
        <w:spacing w:line="360" w:lineRule="auto"/>
        <w:jc w:val="center"/>
        <w:rPr>
          <w:b/>
          <w:lang w:val="en-US"/>
        </w:rPr>
      </w:pPr>
    </w:p>
    <w:tbl>
      <w:tblPr>
        <w:tblW w:w="9042" w:type="dxa"/>
        <w:jc w:val="center"/>
        <w:tblLayout w:type="fixed"/>
        <w:tblCellMar>
          <w:left w:w="10" w:type="dxa"/>
          <w:right w:w="10" w:type="dxa"/>
        </w:tblCellMar>
        <w:tblLook w:val="0000" w:firstRow="0" w:lastRow="0" w:firstColumn="0" w:lastColumn="0" w:noHBand="0" w:noVBand="0"/>
      </w:tblPr>
      <w:tblGrid>
        <w:gridCol w:w="9042"/>
      </w:tblGrid>
      <w:tr w:rsidR="00273DD0" w:rsidRPr="0029472D" w14:paraId="1FF3F216" w14:textId="77777777" w:rsidTr="00827849">
        <w:trPr>
          <w:trHeight w:val="3881"/>
          <w:jc w:val="center"/>
        </w:trPr>
        <w:tc>
          <w:tcPr>
            <w:tcW w:w="904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77777777" w:rsidR="003654FC" w:rsidRPr="003519F8" w:rsidRDefault="003654FC" w:rsidP="00230C15">
            <w:pPr>
              <w:widowControl w:val="0"/>
              <w:autoSpaceDE w:val="0"/>
              <w:spacing w:before="61" w:line="360" w:lineRule="auto"/>
              <w:ind w:left="285" w:right="-20"/>
              <w:jc w:val="center"/>
              <w:rPr>
                <w:b/>
                <w:bCs/>
              </w:rPr>
            </w:pPr>
          </w:p>
          <w:p w14:paraId="7D08033C" w14:textId="45C96ECB" w:rsidR="00273DD0" w:rsidRPr="004972FA" w:rsidRDefault="00603838" w:rsidP="00E25401">
            <w:pPr>
              <w:widowControl w:val="0"/>
              <w:autoSpaceDE w:val="0"/>
              <w:spacing w:before="61" w:line="360" w:lineRule="auto"/>
              <w:ind w:left="285" w:right="-20"/>
              <w:jc w:val="center"/>
              <w:rPr>
                <w:b/>
                <w:bCs/>
                <w:spacing w:val="6"/>
                <w:sz w:val="28"/>
              </w:rPr>
            </w:pPr>
            <w:r w:rsidRPr="004972FA">
              <w:rPr>
                <w:b/>
                <w:bCs/>
                <w:sz w:val="28"/>
              </w:rPr>
              <w:t>DOSSIER D’APPEL D’OFFRES NATIONAL</w:t>
            </w:r>
            <w:r w:rsidRPr="004972FA">
              <w:rPr>
                <w:b/>
                <w:bCs/>
                <w:i/>
                <w:iCs/>
                <w:sz w:val="28"/>
              </w:rPr>
              <w:t xml:space="preserve"> </w:t>
            </w:r>
            <w:r w:rsidRPr="004972FA">
              <w:rPr>
                <w:b/>
                <w:bCs/>
                <w:sz w:val="28"/>
              </w:rPr>
              <w:t xml:space="preserve">OUVERT </w:t>
            </w:r>
            <w:r w:rsidR="005C799A">
              <w:rPr>
                <w:b/>
                <w:bCs/>
                <w:sz w:val="28"/>
              </w:rPr>
              <w:t xml:space="preserve">EN </w:t>
            </w:r>
            <w:r w:rsidRPr="004972FA">
              <w:rPr>
                <w:b/>
                <w:bCs/>
                <w:sz w:val="28"/>
              </w:rPr>
              <w:t>PROCEDURE D’URGENCE N°</w:t>
            </w:r>
            <w:r w:rsidRPr="004972FA">
              <w:rPr>
                <w:b/>
                <w:bCs/>
                <w:color w:val="FF0000"/>
                <w:sz w:val="28"/>
              </w:rPr>
              <w:t>00</w:t>
            </w:r>
            <w:r w:rsidR="00E25401" w:rsidRPr="004972FA">
              <w:rPr>
                <w:b/>
                <w:bCs/>
                <w:color w:val="FF0000"/>
                <w:sz w:val="28"/>
              </w:rPr>
              <w:t>7</w:t>
            </w:r>
            <w:r w:rsidRPr="004972FA">
              <w:rPr>
                <w:b/>
                <w:bCs/>
                <w:sz w:val="28"/>
              </w:rPr>
              <w:t>/AONO/RS/DDL/C-MYSLA/</w:t>
            </w:r>
            <w:r w:rsidR="00A31490">
              <w:rPr>
                <w:b/>
                <w:bCs/>
                <w:iCs/>
                <w:sz w:val="28"/>
              </w:rPr>
              <w:t>SIGAMP</w:t>
            </w:r>
            <w:r w:rsidRPr="004972FA">
              <w:rPr>
                <w:b/>
                <w:bCs/>
                <w:iCs/>
                <w:sz w:val="28"/>
              </w:rPr>
              <w:t>/</w:t>
            </w:r>
            <w:r w:rsidRPr="004972FA">
              <w:rPr>
                <w:b/>
                <w:bCs/>
                <w:sz w:val="28"/>
              </w:rPr>
              <w:t>CIPM /MT/2025</w:t>
            </w:r>
            <w:r w:rsidRPr="004972FA">
              <w:rPr>
                <w:b/>
                <w:bCs/>
                <w:iCs/>
                <w:sz w:val="28"/>
              </w:rPr>
              <w:t xml:space="preserve"> </w:t>
            </w:r>
            <w:r w:rsidR="00A31A94">
              <w:rPr>
                <w:b/>
                <w:bCs/>
                <w:sz w:val="28"/>
              </w:rPr>
              <w:t xml:space="preserve">DU 17/03/2025 </w:t>
            </w:r>
            <w:r w:rsidRPr="004972FA">
              <w:rPr>
                <w:b/>
                <w:bCs/>
                <w:sz w:val="28"/>
              </w:rPr>
              <w:t>POUR</w:t>
            </w:r>
            <w:r w:rsidRPr="004972FA">
              <w:rPr>
                <w:b/>
                <w:bCs/>
                <w:spacing w:val="6"/>
                <w:sz w:val="28"/>
              </w:rPr>
              <w:t xml:space="preserve"> </w:t>
            </w:r>
            <w:r w:rsidR="0062178A" w:rsidRPr="004972FA">
              <w:rPr>
                <w:b/>
                <w:bCs/>
                <w:spacing w:val="6"/>
                <w:sz w:val="28"/>
              </w:rPr>
              <w:t xml:space="preserve">L’AMENAGEMENT DES </w:t>
            </w:r>
            <w:r w:rsidR="00E25401" w:rsidRPr="004972FA">
              <w:rPr>
                <w:b/>
                <w:bCs/>
                <w:spacing w:val="6"/>
                <w:sz w:val="28"/>
              </w:rPr>
              <w:t>AIRES DE JEUX</w:t>
            </w:r>
            <w:r w:rsidR="0062178A" w:rsidRPr="004972FA">
              <w:rPr>
                <w:b/>
                <w:bCs/>
                <w:spacing w:val="6"/>
                <w:sz w:val="28"/>
              </w:rPr>
              <w:t xml:space="preserve"> DANS</w:t>
            </w:r>
            <w:r w:rsidR="00E25401" w:rsidRPr="004972FA">
              <w:rPr>
                <w:b/>
                <w:bCs/>
                <w:spacing w:val="6"/>
                <w:sz w:val="28"/>
              </w:rPr>
              <w:t xml:space="preserve"> CERTAINES ECOLES MATERNELLE</w:t>
            </w:r>
            <w:r w:rsidR="0062178A" w:rsidRPr="004972FA">
              <w:rPr>
                <w:b/>
                <w:bCs/>
                <w:spacing w:val="6"/>
                <w:sz w:val="28"/>
              </w:rPr>
              <w:t xml:space="preserve"> </w:t>
            </w:r>
            <w:r w:rsidR="00E25401" w:rsidRPr="004972FA">
              <w:rPr>
                <w:b/>
                <w:bCs/>
                <w:spacing w:val="6"/>
                <w:sz w:val="28"/>
              </w:rPr>
              <w:t xml:space="preserve">DANS </w:t>
            </w:r>
            <w:r w:rsidR="0062178A" w:rsidRPr="004972FA">
              <w:rPr>
                <w:b/>
                <w:bCs/>
                <w:spacing w:val="6"/>
                <w:sz w:val="28"/>
              </w:rPr>
              <w:t xml:space="preserve">LA COMMUNE </w:t>
            </w:r>
            <w:r w:rsidRPr="004972FA">
              <w:rPr>
                <w:b/>
                <w:bCs/>
                <w:spacing w:val="6"/>
                <w:sz w:val="28"/>
              </w:rPr>
              <w:t>DE MEYOMESS</w:t>
            </w:r>
            <w:r w:rsidR="0062178A" w:rsidRPr="004972FA">
              <w:rPr>
                <w:b/>
                <w:bCs/>
                <w:spacing w:val="6"/>
                <w:sz w:val="28"/>
              </w:rPr>
              <w:t>A</w:t>
            </w:r>
            <w:r w:rsidRPr="004972FA">
              <w:rPr>
                <w:b/>
                <w:bCs/>
                <w:spacing w:val="6"/>
                <w:sz w:val="28"/>
              </w:rPr>
              <w:t>LA</w:t>
            </w:r>
            <w:r w:rsidR="0062178A" w:rsidRPr="004972FA">
              <w:rPr>
                <w:b/>
                <w:bCs/>
                <w:spacing w:val="6"/>
                <w:sz w:val="28"/>
              </w:rPr>
              <w:t>,</w:t>
            </w:r>
            <w:r w:rsidRPr="004972FA">
              <w:rPr>
                <w:b/>
                <w:bCs/>
                <w:spacing w:val="6"/>
                <w:sz w:val="28"/>
              </w:rPr>
              <w:t xml:space="preserve"> DEPARTEMENT DU DJA ET LOBO, REGION DU SUD.</w:t>
            </w:r>
          </w:p>
          <w:p w14:paraId="609FD6EF" w14:textId="51485004" w:rsidR="00E25401" w:rsidRPr="00827849" w:rsidRDefault="00E25401" w:rsidP="00827849">
            <w:pPr>
              <w:pStyle w:val="Paragraphedeliste"/>
              <w:widowControl w:val="0"/>
              <w:numPr>
                <w:ilvl w:val="0"/>
                <w:numId w:val="112"/>
              </w:numPr>
              <w:autoSpaceDE w:val="0"/>
              <w:spacing w:after="0" w:line="240" w:lineRule="auto"/>
              <w:ind w:left="326" w:right="-544" w:hanging="357"/>
              <w:contextualSpacing/>
              <w:rPr>
                <w:b/>
                <w:bCs/>
                <w:sz w:val="28"/>
              </w:rPr>
            </w:pPr>
            <w:r w:rsidRPr="00827849">
              <w:rPr>
                <w:rFonts w:ascii="Times New Roman" w:eastAsia="Times New Roman" w:hAnsi="Times New Roman"/>
                <w:b/>
                <w:bCs/>
                <w:spacing w:val="6"/>
                <w:sz w:val="24"/>
                <w:szCs w:val="24"/>
                <w:lang w:eastAsia="fr-FR"/>
              </w:rPr>
              <w:t xml:space="preserve">Lot 1 : </w:t>
            </w:r>
            <w:r w:rsidR="004972FA" w:rsidRPr="00827849">
              <w:rPr>
                <w:rFonts w:ascii="Times New Roman" w:eastAsia="Times New Roman" w:hAnsi="Times New Roman"/>
                <w:b/>
                <w:bCs/>
                <w:spacing w:val="6"/>
                <w:sz w:val="24"/>
                <w:szCs w:val="24"/>
                <w:lang w:eastAsia="fr-FR"/>
              </w:rPr>
              <w:t>A</w:t>
            </w:r>
            <w:r w:rsidRPr="00827849">
              <w:rPr>
                <w:rFonts w:ascii="Times New Roman" w:eastAsia="Times New Roman" w:hAnsi="Times New Roman"/>
                <w:b/>
                <w:bCs/>
                <w:spacing w:val="6"/>
                <w:sz w:val="24"/>
                <w:szCs w:val="24"/>
                <w:lang w:eastAsia="fr-FR"/>
              </w:rPr>
              <w:t>ménagement d</w:t>
            </w:r>
            <w:r w:rsidR="004972FA" w:rsidRPr="00827849">
              <w:rPr>
                <w:rFonts w:ascii="Times New Roman" w:eastAsia="Times New Roman" w:hAnsi="Times New Roman"/>
                <w:b/>
                <w:bCs/>
                <w:spacing w:val="6"/>
                <w:sz w:val="24"/>
                <w:szCs w:val="24"/>
                <w:lang w:eastAsia="fr-FR"/>
              </w:rPr>
              <w:t>’une aire</w:t>
            </w:r>
            <w:r w:rsidRPr="00827849">
              <w:rPr>
                <w:rFonts w:ascii="Times New Roman" w:eastAsia="Times New Roman" w:hAnsi="Times New Roman"/>
                <w:b/>
                <w:bCs/>
                <w:spacing w:val="6"/>
                <w:sz w:val="24"/>
                <w:szCs w:val="24"/>
                <w:lang w:eastAsia="fr-FR"/>
              </w:rPr>
              <w:t xml:space="preserve"> de jeux </w:t>
            </w:r>
            <w:r w:rsidR="004972FA" w:rsidRPr="00827849">
              <w:rPr>
                <w:rFonts w:ascii="Times New Roman" w:eastAsia="Times New Roman" w:hAnsi="Times New Roman"/>
                <w:b/>
                <w:bCs/>
                <w:spacing w:val="6"/>
                <w:sz w:val="24"/>
                <w:szCs w:val="24"/>
                <w:lang w:eastAsia="fr-FR"/>
              </w:rPr>
              <w:t>à</w:t>
            </w:r>
            <w:r w:rsidRPr="00827849">
              <w:rPr>
                <w:rFonts w:ascii="Times New Roman" w:eastAsia="Times New Roman" w:hAnsi="Times New Roman"/>
                <w:b/>
                <w:bCs/>
                <w:spacing w:val="6"/>
                <w:sz w:val="24"/>
                <w:szCs w:val="24"/>
                <w:lang w:eastAsia="fr-FR"/>
              </w:rPr>
              <w:t xml:space="preserve"> </w:t>
            </w:r>
            <w:r w:rsidR="004972FA" w:rsidRPr="00827849">
              <w:rPr>
                <w:rFonts w:ascii="Times New Roman" w:eastAsia="Times New Roman" w:hAnsi="Times New Roman"/>
                <w:b/>
                <w:bCs/>
                <w:spacing w:val="6"/>
                <w:sz w:val="24"/>
                <w:szCs w:val="24"/>
                <w:lang w:eastAsia="fr-FR"/>
              </w:rPr>
              <w:t>l’école</w:t>
            </w:r>
            <w:r w:rsidRPr="00827849">
              <w:rPr>
                <w:rFonts w:ascii="Times New Roman" w:eastAsia="Times New Roman" w:hAnsi="Times New Roman"/>
                <w:b/>
                <w:bCs/>
                <w:spacing w:val="6"/>
                <w:sz w:val="24"/>
                <w:szCs w:val="24"/>
                <w:lang w:eastAsia="fr-FR"/>
              </w:rPr>
              <w:t xml:space="preserve"> maternelle de </w:t>
            </w:r>
            <w:r w:rsidR="00827849" w:rsidRPr="00827849">
              <w:rPr>
                <w:rFonts w:ascii="Times New Roman" w:eastAsia="Times New Roman" w:hAnsi="Times New Roman"/>
                <w:b/>
                <w:bCs/>
                <w:spacing w:val="6"/>
                <w:sz w:val="24"/>
                <w:szCs w:val="24"/>
                <w:lang w:eastAsia="fr-FR"/>
              </w:rPr>
              <w:t>Meyomessala ;</w:t>
            </w:r>
          </w:p>
          <w:p w14:paraId="3AD8885C" w14:textId="3AFB0643" w:rsidR="004972FA" w:rsidRPr="004972FA" w:rsidRDefault="004972FA" w:rsidP="00827849">
            <w:pPr>
              <w:pStyle w:val="Paragraphedeliste"/>
              <w:widowControl w:val="0"/>
              <w:numPr>
                <w:ilvl w:val="0"/>
                <w:numId w:val="112"/>
              </w:numPr>
              <w:autoSpaceDE w:val="0"/>
              <w:spacing w:after="0" w:line="240" w:lineRule="auto"/>
              <w:ind w:left="326" w:right="-544" w:hanging="357"/>
              <w:contextualSpacing/>
              <w:rPr>
                <w:bCs/>
                <w:sz w:val="32"/>
              </w:rPr>
            </w:pPr>
            <w:r w:rsidRPr="00827849">
              <w:rPr>
                <w:rFonts w:ascii="Times New Roman" w:eastAsia="Times New Roman" w:hAnsi="Times New Roman"/>
                <w:b/>
                <w:bCs/>
                <w:spacing w:val="6"/>
                <w:sz w:val="24"/>
                <w:szCs w:val="24"/>
                <w:lang w:eastAsia="fr-FR"/>
              </w:rPr>
              <w:t>Lot 2 : Aménagement d’une aire de jeux à l’école maternelle de M</w:t>
            </w:r>
            <w:r w:rsidR="00827849" w:rsidRPr="00827849">
              <w:rPr>
                <w:rFonts w:ascii="Times New Roman" w:eastAsia="Times New Roman" w:hAnsi="Times New Roman"/>
                <w:b/>
                <w:bCs/>
                <w:spacing w:val="6"/>
                <w:sz w:val="24"/>
                <w:szCs w:val="24"/>
                <w:lang w:eastAsia="fr-FR"/>
              </w:rPr>
              <w:t>vomeka’a.</w:t>
            </w:r>
          </w:p>
        </w:tc>
      </w:tr>
    </w:tbl>
    <w:p w14:paraId="1253E038" w14:textId="77777777" w:rsidR="00273DD0" w:rsidRPr="0029472D" w:rsidRDefault="00273DD0" w:rsidP="00230C15">
      <w:pPr>
        <w:spacing w:line="360" w:lineRule="auto"/>
        <w:jc w:val="center"/>
        <w:rPr>
          <w:b/>
        </w:rPr>
      </w:pPr>
    </w:p>
    <w:p w14:paraId="36CD87DB" w14:textId="569E2F76" w:rsidR="00273DD0" w:rsidRPr="0029472D" w:rsidRDefault="00353DCC" w:rsidP="00230C15">
      <w:pPr>
        <w:spacing w:line="360" w:lineRule="auto"/>
        <w:jc w:val="center"/>
        <w:rPr>
          <w:b/>
        </w:rPr>
      </w:pPr>
      <w:r w:rsidRPr="0029472D">
        <w:rPr>
          <w:b/>
        </w:rPr>
        <w:t xml:space="preserve">FINANCEMENT : </w:t>
      </w:r>
      <w:r w:rsidR="003D487D">
        <w:rPr>
          <w:b/>
        </w:rPr>
        <w:t>BIP EXERCICE 2025</w:t>
      </w:r>
    </w:p>
    <w:p w14:paraId="363883D9" w14:textId="2D9FAE6E" w:rsidR="00CD7D5F" w:rsidRDefault="00353DCC" w:rsidP="00CD7D5F">
      <w:pPr>
        <w:spacing w:line="360" w:lineRule="auto"/>
        <w:jc w:val="center"/>
        <w:rPr>
          <w:b/>
        </w:rPr>
      </w:pPr>
      <w:r w:rsidRPr="0029472D">
        <w:rPr>
          <w:b/>
        </w:rPr>
        <w:t>IMPUTATION</w:t>
      </w:r>
      <w:r w:rsidR="00CD7D5F">
        <w:rPr>
          <w:b/>
        </w:rPr>
        <w:t xml:space="preserve"> Lot 1 et 2 : 59 15 101 02 641826 523515</w:t>
      </w:r>
    </w:p>
    <w:p w14:paraId="5D9484B9" w14:textId="6B9D5C67" w:rsidR="003D487D" w:rsidRDefault="003D487D" w:rsidP="00603838">
      <w:pPr>
        <w:spacing w:line="360" w:lineRule="auto"/>
        <w:jc w:val="center"/>
        <w:rPr>
          <w:b/>
        </w:rPr>
      </w:pPr>
    </w:p>
    <w:p w14:paraId="6DB2B12B" w14:textId="55F72864" w:rsidR="003D487D" w:rsidRPr="003D487D" w:rsidRDefault="003D487D" w:rsidP="00603838">
      <w:pPr>
        <w:widowControl w:val="0"/>
        <w:autoSpaceDE w:val="0"/>
        <w:spacing w:line="360" w:lineRule="auto"/>
        <w:ind w:right="136"/>
      </w:pPr>
    </w:p>
    <w:p w14:paraId="1C9B3901" w14:textId="77777777" w:rsidR="00273DD0" w:rsidRPr="0029472D" w:rsidRDefault="00B611B7" w:rsidP="00230C15">
      <w:pPr>
        <w:widowControl w:val="0"/>
        <w:autoSpaceDE w:val="0"/>
        <w:spacing w:line="360" w:lineRule="auto"/>
        <w:jc w:val="center"/>
        <w:rPr>
          <w:sz w:val="32"/>
          <w:szCs w:val="32"/>
        </w:rPr>
      </w:pPr>
      <w:r w:rsidRPr="0029472D">
        <w:rPr>
          <w:b/>
          <w:sz w:val="32"/>
          <w:szCs w:val="32"/>
        </w:rPr>
        <w:t>PASSATION DES MARCHES DE TRAVAUX</w:t>
      </w:r>
    </w:p>
    <w:p w14:paraId="5A1C7596" w14:textId="77777777" w:rsidR="007A2820" w:rsidRPr="0029472D" w:rsidRDefault="007A2820" w:rsidP="00DE0FE6">
      <w:pPr>
        <w:widowControl w:val="0"/>
        <w:autoSpaceDE w:val="0"/>
        <w:spacing w:line="360" w:lineRule="auto"/>
        <w:rPr>
          <w:b/>
        </w:rPr>
      </w:pPr>
    </w:p>
    <w:p w14:paraId="0D4E207D" w14:textId="4C44525B" w:rsidR="00B306DB" w:rsidRPr="0029472D" w:rsidRDefault="008011B0" w:rsidP="00230C15">
      <w:pPr>
        <w:widowControl w:val="0"/>
        <w:autoSpaceDE w:val="0"/>
        <w:spacing w:before="120" w:line="360" w:lineRule="auto"/>
        <w:jc w:val="center"/>
        <w:rPr>
          <w:b/>
          <w:sz w:val="28"/>
        </w:rPr>
      </w:pPr>
      <w:r>
        <w:rPr>
          <w:b/>
          <w:sz w:val="28"/>
        </w:rPr>
        <w:t>Mars</w:t>
      </w:r>
      <w:bookmarkStart w:id="0" w:name="_GoBack"/>
      <w:bookmarkEnd w:id="0"/>
      <w:r w:rsidR="003D487D">
        <w:rPr>
          <w:b/>
          <w:sz w:val="28"/>
        </w:rPr>
        <w:t xml:space="preserve"> 2025</w:t>
      </w:r>
      <w:r w:rsidR="00B306DB" w:rsidRPr="0029472D">
        <w:rPr>
          <w:b/>
          <w:sz w:val="28"/>
        </w:rPr>
        <w:br w:type="page"/>
      </w:r>
    </w:p>
    <w:p w14:paraId="2627BDE4" w14:textId="77777777" w:rsidR="00F043E0" w:rsidRPr="0029472D" w:rsidRDefault="00F043E0" w:rsidP="00F043E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14:paraId="5DAC94CA"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14:paraId="40D4F5BB"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14:paraId="44E3D36F"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14:paraId="7333349E"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14:paraId="0E7695CD"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14:paraId="765D8B72"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14:paraId="7DBB9A88"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14:paraId="21245901"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14:paraId="0A77501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14:paraId="1E49065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14:paraId="7285B622" w14:textId="77777777"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14:paraId="0EA937D5"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14:paraId="716B1772" w14:textId="77777777" w:rsidR="00F043E0" w:rsidRPr="0029472D" w:rsidRDefault="00F043E0" w:rsidP="00913794">
      <w:pPr>
        <w:pStyle w:val="DTAOtitre"/>
      </w:pPr>
    </w:p>
    <w:p w14:paraId="2E327DE8" w14:textId="77777777" w:rsidR="00F043E0" w:rsidRPr="0029472D" w:rsidRDefault="00F043E0" w:rsidP="00913794">
      <w:pPr>
        <w:pStyle w:val="DTAOtitre"/>
      </w:pPr>
    </w:p>
    <w:p w14:paraId="5C7F9944" w14:textId="77777777" w:rsidR="00F043E0" w:rsidRPr="0029472D" w:rsidRDefault="00F043E0" w:rsidP="00913794">
      <w:pPr>
        <w:pStyle w:val="DTAOtitre"/>
      </w:pPr>
    </w:p>
    <w:p w14:paraId="41ADDA2F" w14:textId="77777777" w:rsidR="00F043E0" w:rsidRPr="0029472D" w:rsidRDefault="00F043E0" w:rsidP="00913794">
      <w:pPr>
        <w:pStyle w:val="DTAOtitre"/>
      </w:pPr>
    </w:p>
    <w:p w14:paraId="771B5C05" w14:textId="77777777" w:rsidR="00F043E0" w:rsidRPr="0029472D" w:rsidRDefault="00F043E0" w:rsidP="00913794">
      <w:pPr>
        <w:pStyle w:val="DTAOtitre"/>
      </w:pPr>
    </w:p>
    <w:p w14:paraId="55A5C58B" w14:textId="77777777" w:rsidR="00F043E0" w:rsidRPr="0029472D" w:rsidRDefault="00F043E0" w:rsidP="00913794">
      <w:pPr>
        <w:pStyle w:val="DTAOtitre"/>
      </w:pPr>
    </w:p>
    <w:p w14:paraId="15B3B609" w14:textId="77777777" w:rsidR="00F043E0" w:rsidRPr="0029472D" w:rsidRDefault="00F043E0" w:rsidP="00913794">
      <w:pPr>
        <w:pStyle w:val="DTAOtitre"/>
      </w:pPr>
    </w:p>
    <w:p w14:paraId="059DBD69" w14:textId="77777777" w:rsidR="00F043E0" w:rsidRPr="0029472D" w:rsidRDefault="00F043E0" w:rsidP="00913794">
      <w:pPr>
        <w:pStyle w:val="DTAOtitre"/>
      </w:pPr>
    </w:p>
    <w:p w14:paraId="0AEE391D" w14:textId="77777777" w:rsidR="00F043E0" w:rsidRDefault="00F043E0" w:rsidP="00913794">
      <w:pPr>
        <w:pStyle w:val="DTAOtitre"/>
      </w:pPr>
    </w:p>
    <w:p w14:paraId="57A45389" w14:textId="77777777" w:rsidR="00B463AB" w:rsidRDefault="00B463AB" w:rsidP="00913794">
      <w:pPr>
        <w:pStyle w:val="DTAOtitre"/>
      </w:pPr>
    </w:p>
    <w:p w14:paraId="7C1B7621" w14:textId="77777777" w:rsidR="00B463AB" w:rsidRDefault="00B463AB" w:rsidP="00913794">
      <w:pPr>
        <w:pStyle w:val="DTAOtitre"/>
      </w:pPr>
    </w:p>
    <w:p w14:paraId="5BAE7F7F" w14:textId="77777777" w:rsidR="00B463AB" w:rsidRDefault="00B463AB" w:rsidP="00913794">
      <w:pPr>
        <w:pStyle w:val="DTAOtitre"/>
      </w:pPr>
    </w:p>
    <w:p w14:paraId="4295951F" w14:textId="77777777" w:rsidR="00B463AB" w:rsidRDefault="00B463AB" w:rsidP="00913794">
      <w:pPr>
        <w:pStyle w:val="DTAOtitre"/>
      </w:pPr>
    </w:p>
    <w:p w14:paraId="69F2800A" w14:textId="77777777" w:rsidR="00B463AB" w:rsidRPr="0029472D" w:rsidRDefault="00B463AB" w:rsidP="00913794">
      <w:pPr>
        <w:pStyle w:val="DTAOtitre"/>
      </w:pPr>
    </w:p>
    <w:p w14:paraId="773B560A" w14:textId="77777777" w:rsidR="00F043E0" w:rsidRPr="0029472D" w:rsidRDefault="00F043E0" w:rsidP="00913794">
      <w:pPr>
        <w:pStyle w:val="DTAOtitre"/>
      </w:pPr>
    </w:p>
    <w:p w14:paraId="64BAFD57" w14:textId="62150C24" w:rsidR="00273DD0" w:rsidRPr="0029472D" w:rsidRDefault="00353DCC" w:rsidP="00913794">
      <w:pPr>
        <w:pStyle w:val="DTAOtitre"/>
      </w:pPr>
      <w:r w:rsidRPr="0029472D">
        <w:t>Préface</w:t>
      </w:r>
    </w:p>
    <w:p w14:paraId="7533DF8A" w14:textId="39C97EC9" w:rsidR="00273DD0" w:rsidRPr="0029472D" w:rsidRDefault="00353DCC" w:rsidP="00230C15">
      <w:pPr>
        <w:widowControl w:val="0"/>
        <w:autoSpaceDE w:val="0"/>
        <w:spacing w:line="360" w:lineRule="auto"/>
        <w:jc w:val="both"/>
      </w:pPr>
      <w:r w:rsidRPr="0029472D">
        <w:rPr>
          <w:i/>
          <w:iCs/>
          <w:spacing w:val="37"/>
        </w:rPr>
        <w:t>Le présent</w:t>
      </w:r>
      <w:r w:rsidRPr="0029472D">
        <w:rPr>
          <w:i/>
          <w:iCs/>
          <w:spacing w:val="24"/>
        </w:rPr>
        <w:t xml:space="preserve"> dossier </w:t>
      </w:r>
      <w:r w:rsidRPr="0029472D">
        <w:rPr>
          <w:i/>
          <w:iCs/>
        </w:rPr>
        <w:t>comprend :</w:t>
      </w:r>
    </w:p>
    <w:p w14:paraId="7F95DAF4" w14:textId="69F1FD63"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14:paraId="32FDCBB0" w14:textId="4DB6533D"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14:paraId="4D7BDAF4" w14:textId="3CB7557D"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14:paraId="238BAF70" w14:textId="078234AF"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14:paraId="40D62BA3" w14:textId="648012F9"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14:paraId="7354DEC8" w14:textId="0A9FDCF4"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14:paraId="19F3A54E" w14:textId="42B2493D"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14:paraId="3319648C" w14:textId="62A3A07D"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14:paraId="70332613" w14:textId="246DB369"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14:paraId="75489139" w14:textId="3AC7913B"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r w:rsidR="00146097" w:rsidRPr="0029472D">
        <w:rPr>
          <w:i/>
          <w:iCs/>
        </w:rPr>
        <w:t xml:space="preserve">  </w:t>
      </w:r>
    </w:p>
    <w:p w14:paraId="3AE1E089" w14:textId="3AEF55AB" w:rsidR="007C4ADB" w:rsidRPr="0029472D" w:rsidRDefault="00A82FDA" w:rsidP="007C4ADB">
      <w:pPr>
        <w:widowControl w:val="0"/>
        <w:autoSpaceDE w:val="0"/>
        <w:spacing w:line="360" w:lineRule="auto"/>
        <w:jc w:val="both"/>
        <w:rPr>
          <w:i/>
          <w:iCs/>
        </w:rPr>
      </w:pPr>
      <w:r w:rsidRPr="0029472D">
        <w:rPr>
          <w:i/>
          <w:iCs/>
        </w:rPr>
        <w:t xml:space="preserve">                          </w:t>
      </w:r>
      <w:r w:rsidR="007C4ADB" w:rsidRPr="0029472D">
        <w:rPr>
          <w:i/>
          <w:iCs/>
        </w:rPr>
        <w:t>Annexe n° 1: Modèle Déclaration d’intention de soumissionner</w:t>
      </w:r>
    </w:p>
    <w:p w14:paraId="066FAAAF" w14:textId="77777777"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14:paraId="04F3B6EC" w14:textId="77777777"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14:paraId="14BD29D1" w14:textId="77777777"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14:paraId="37FA059A" w14:textId="77777777"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14:paraId="0DB5B426"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14:paraId="0ECCC90F" w14:textId="77777777"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14:paraId="614A0137" w14:textId="77777777"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14:paraId="6F1D80BB" w14:textId="77777777"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14:paraId="59E07966" w14:textId="3006262F"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14:paraId="139E1473" w14:textId="77777777"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14:paraId="7BF82E51" w14:textId="461ED712"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1" w:name="_Hlk158722717"/>
      <w:r w:rsidR="00294969" w:rsidRPr="0029472D">
        <w:rPr>
          <w:i/>
          <w:iCs/>
        </w:rPr>
        <w:t>Le formulaire de</w:t>
      </w:r>
      <w:r w:rsidR="00090A23" w:rsidRPr="0029472D">
        <w:rPr>
          <w:i/>
          <w:iCs/>
        </w:rPr>
        <w:t xml:space="preserve"> </w:t>
      </w:r>
      <w:r w:rsidR="00294969" w:rsidRPr="0029472D">
        <w:rPr>
          <w:i/>
          <w:iCs/>
        </w:rPr>
        <w:t xml:space="preserve">la </w:t>
      </w:r>
      <w:r w:rsidR="00090A23" w:rsidRPr="0029472D">
        <w:rPr>
          <w:i/>
          <w:iCs/>
        </w:rPr>
        <w:t>Charte d’Intégrité</w:t>
      </w:r>
      <w:bookmarkEnd w:id="1"/>
    </w:p>
    <w:p w14:paraId="7B15C7F1" w14:textId="66627CE2"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2" w:name="_Hlk158722736"/>
      <w:r w:rsidR="00294969" w:rsidRPr="0029472D">
        <w:rPr>
          <w:i/>
          <w:iCs/>
        </w:rPr>
        <w:t>Le formulaire de</w:t>
      </w:r>
      <w:r w:rsidRPr="0029472D">
        <w:rPr>
          <w:i/>
          <w:iCs/>
        </w:rPr>
        <w:t xml:space="preserve"> </w:t>
      </w:r>
      <w:r w:rsidR="00294969" w:rsidRPr="0029472D">
        <w:rPr>
          <w:i/>
          <w:iCs/>
        </w:rPr>
        <w:t xml:space="preserve">la </w:t>
      </w:r>
      <w:r w:rsidRPr="0029472D">
        <w:rPr>
          <w:i/>
          <w:iCs/>
        </w:rPr>
        <w:t>Déclaration d’engagement s</w:t>
      </w:r>
      <w:r w:rsidR="00090A23" w:rsidRPr="0029472D">
        <w:rPr>
          <w:i/>
          <w:iCs/>
        </w:rPr>
        <w:t xml:space="preserve">ocial </w:t>
      </w:r>
      <w:bookmarkEnd w:id="2"/>
      <w:r w:rsidR="00EB31BC" w:rsidRPr="0029472D">
        <w:rPr>
          <w:i/>
          <w:iCs/>
        </w:rPr>
        <w:t>et Environnemental</w:t>
      </w:r>
    </w:p>
    <w:p w14:paraId="0DA465C2" w14:textId="5F88BDD6"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14:paraId="76E08B08" w14:textId="28DFC9D6" w:rsidR="00C25E70"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14:paraId="2C4EDD1A" w14:textId="1E3E8785" w:rsidR="000E58BA" w:rsidRPr="0029472D" w:rsidRDefault="000E58BA" w:rsidP="00230C15">
      <w:pPr>
        <w:widowControl w:val="0"/>
        <w:autoSpaceDE w:val="0"/>
        <w:spacing w:line="360" w:lineRule="auto"/>
        <w:jc w:val="both"/>
        <w:rPr>
          <w:i/>
          <w:iCs/>
        </w:rPr>
      </w:pPr>
    </w:p>
    <w:p w14:paraId="5FE1BB1A" w14:textId="77777777" w:rsidR="000E58BA" w:rsidRDefault="000E58BA" w:rsidP="00230C15">
      <w:pPr>
        <w:widowControl w:val="0"/>
        <w:autoSpaceDE w:val="0"/>
        <w:spacing w:line="360" w:lineRule="auto"/>
        <w:jc w:val="both"/>
        <w:rPr>
          <w:i/>
          <w:iCs/>
        </w:rPr>
      </w:pPr>
    </w:p>
    <w:p w14:paraId="0211A922" w14:textId="77777777" w:rsidR="00CD7D5F" w:rsidRDefault="00CD7D5F" w:rsidP="00230C15">
      <w:pPr>
        <w:widowControl w:val="0"/>
        <w:autoSpaceDE w:val="0"/>
        <w:spacing w:line="360" w:lineRule="auto"/>
        <w:jc w:val="both"/>
        <w:rPr>
          <w:i/>
          <w:iCs/>
        </w:rPr>
      </w:pPr>
    </w:p>
    <w:p w14:paraId="146B1C0A" w14:textId="77777777" w:rsidR="00CD7D5F" w:rsidRDefault="00CD7D5F" w:rsidP="00230C15">
      <w:pPr>
        <w:widowControl w:val="0"/>
        <w:autoSpaceDE w:val="0"/>
        <w:spacing w:line="360" w:lineRule="auto"/>
        <w:jc w:val="both"/>
        <w:rPr>
          <w:i/>
          <w:iCs/>
        </w:rPr>
      </w:pPr>
    </w:p>
    <w:p w14:paraId="7A923518" w14:textId="77777777" w:rsidR="00CD7D5F" w:rsidRPr="0029472D" w:rsidRDefault="00CD7D5F" w:rsidP="00230C15">
      <w:pPr>
        <w:widowControl w:val="0"/>
        <w:autoSpaceDE w:val="0"/>
        <w:spacing w:line="360" w:lineRule="auto"/>
        <w:jc w:val="both"/>
        <w:rPr>
          <w:i/>
          <w:iCs/>
        </w:rPr>
      </w:pPr>
    </w:p>
    <w:p w14:paraId="45805B69" w14:textId="4846FF57" w:rsidR="00C25E70" w:rsidRPr="0029472D" w:rsidRDefault="00353DCC" w:rsidP="00913794">
      <w:pPr>
        <w:pStyle w:val="DTAOtitre"/>
      </w:pPr>
      <w:r w:rsidRPr="0029472D">
        <w:lastRenderedPageBreak/>
        <w:t>Table</w:t>
      </w:r>
      <w:r w:rsidR="00FF0A46" w:rsidRPr="0029472D">
        <w:t xml:space="preserve"> </w:t>
      </w:r>
      <w:r w:rsidRPr="0029472D">
        <w:t>des</w:t>
      </w:r>
      <w:r w:rsidR="00FF0A46" w:rsidRPr="0029472D">
        <w:t xml:space="preserve"> </w:t>
      </w:r>
      <w:r w:rsidRPr="0029472D">
        <w:t>matières</w:t>
      </w:r>
    </w:p>
    <w:p w14:paraId="3920766F" w14:textId="49EFED30" w:rsidR="00C25E70" w:rsidRPr="0029472D" w:rsidRDefault="00C25E70" w:rsidP="00934EEA">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p>
    <w:p w14:paraId="2D6C40FD" w14:textId="7911051A" w:rsidR="00C25E70" w:rsidRPr="0029472D" w:rsidRDefault="00191713"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_Toc157306462 \h </w:instrText>
        </w:r>
        <w:r w:rsidR="00C25E70" w:rsidRPr="0029472D">
          <w:rPr>
            <w:noProof/>
            <w:webHidden/>
          </w:rPr>
        </w:r>
        <w:r w:rsidR="00C25E70" w:rsidRPr="0029472D">
          <w:rPr>
            <w:noProof/>
            <w:webHidden/>
          </w:rPr>
          <w:fldChar w:fldCharType="separate"/>
        </w:r>
        <w:r w:rsidR="008011B0">
          <w:rPr>
            <w:noProof/>
            <w:webHidden/>
          </w:rPr>
          <w:t>5</w:t>
        </w:r>
        <w:r w:rsidR="00C25E70" w:rsidRPr="0029472D">
          <w:rPr>
            <w:noProof/>
            <w:webHidden/>
          </w:rPr>
          <w:fldChar w:fldCharType="end"/>
        </w:r>
      </w:hyperlink>
    </w:p>
    <w:p w14:paraId="2D05FA62" w14:textId="4CA26CA2" w:rsidR="00C25E70" w:rsidRPr="0029472D" w:rsidRDefault="00191713"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_Toc157306463 \h </w:instrText>
        </w:r>
        <w:r w:rsidR="00C25E70" w:rsidRPr="0029472D">
          <w:rPr>
            <w:noProof/>
            <w:webHidden/>
          </w:rPr>
        </w:r>
        <w:r w:rsidR="00C25E70" w:rsidRPr="0029472D">
          <w:rPr>
            <w:noProof/>
            <w:webHidden/>
          </w:rPr>
          <w:fldChar w:fldCharType="separate"/>
        </w:r>
        <w:r w:rsidR="008011B0">
          <w:rPr>
            <w:noProof/>
            <w:webHidden/>
          </w:rPr>
          <w:t>17</w:t>
        </w:r>
        <w:r w:rsidR="00C25E70" w:rsidRPr="0029472D">
          <w:rPr>
            <w:noProof/>
            <w:webHidden/>
          </w:rPr>
          <w:fldChar w:fldCharType="end"/>
        </w:r>
      </w:hyperlink>
    </w:p>
    <w:p w14:paraId="59635E96" w14:textId="263EC61A" w:rsidR="00C25E70" w:rsidRPr="0029472D" w:rsidRDefault="00191713"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_Toc157306464 \h </w:instrText>
        </w:r>
        <w:r w:rsidR="00C25E70" w:rsidRPr="0029472D">
          <w:rPr>
            <w:noProof/>
            <w:webHidden/>
          </w:rPr>
        </w:r>
        <w:r w:rsidR="00C25E70" w:rsidRPr="0029472D">
          <w:rPr>
            <w:noProof/>
            <w:webHidden/>
          </w:rPr>
          <w:fldChar w:fldCharType="separate"/>
        </w:r>
        <w:r w:rsidR="008011B0">
          <w:rPr>
            <w:noProof/>
            <w:webHidden/>
          </w:rPr>
          <w:t>48</w:t>
        </w:r>
        <w:r w:rsidR="00C25E70" w:rsidRPr="0029472D">
          <w:rPr>
            <w:noProof/>
            <w:webHidden/>
          </w:rPr>
          <w:fldChar w:fldCharType="end"/>
        </w:r>
      </w:hyperlink>
    </w:p>
    <w:p w14:paraId="54308A4A" w14:textId="15F78FB8" w:rsidR="00C25E70" w:rsidRPr="0029472D" w:rsidRDefault="00191713"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14:paraId="65362501" w14:textId="013EB1E6" w:rsidR="00C25E70" w:rsidRPr="0029472D" w:rsidRDefault="00191713"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_Toc157306466 \h </w:instrText>
        </w:r>
        <w:r w:rsidR="00C25E70" w:rsidRPr="0029472D">
          <w:rPr>
            <w:noProof/>
            <w:webHidden/>
          </w:rPr>
        </w:r>
        <w:r w:rsidR="00C25E70" w:rsidRPr="0029472D">
          <w:rPr>
            <w:noProof/>
            <w:webHidden/>
          </w:rPr>
          <w:fldChar w:fldCharType="separate"/>
        </w:r>
        <w:r w:rsidR="008011B0">
          <w:rPr>
            <w:noProof/>
            <w:webHidden/>
          </w:rPr>
          <w:t>88</w:t>
        </w:r>
        <w:r w:rsidR="00C25E70" w:rsidRPr="0029472D">
          <w:rPr>
            <w:noProof/>
            <w:webHidden/>
          </w:rPr>
          <w:fldChar w:fldCharType="end"/>
        </w:r>
      </w:hyperlink>
    </w:p>
    <w:p w14:paraId="69367552" w14:textId="4FEE2042" w:rsidR="00C25E70" w:rsidRPr="0029472D" w:rsidRDefault="00191713"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_Toc157306467 \h </w:instrText>
        </w:r>
        <w:r w:rsidR="00C25E70" w:rsidRPr="0029472D">
          <w:rPr>
            <w:noProof/>
            <w:webHidden/>
          </w:rPr>
        </w:r>
        <w:r w:rsidR="00C25E70" w:rsidRPr="0029472D">
          <w:rPr>
            <w:noProof/>
            <w:webHidden/>
          </w:rPr>
          <w:fldChar w:fldCharType="separate"/>
        </w:r>
        <w:r w:rsidR="008011B0">
          <w:rPr>
            <w:noProof/>
            <w:webHidden/>
          </w:rPr>
          <w:t>94</w:t>
        </w:r>
        <w:r w:rsidR="00C25E70" w:rsidRPr="0029472D">
          <w:rPr>
            <w:noProof/>
            <w:webHidden/>
          </w:rPr>
          <w:fldChar w:fldCharType="end"/>
        </w:r>
      </w:hyperlink>
    </w:p>
    <w:p w14:paraId="693FC273" w14:textId="40B53C60" w:rsidR="00C25E70" w:rsidRPr="0029472D" w:rsidRDefault="00191713"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_Toc157306468 \h </w:instrText>
        </w:r>
        <w:r w:rsidR="00C25E70" w:rsidRPr="0029472D">
          <w:rPr>
            <w:noProof/>
            <w:webHidden/>
          </w:rPr>
        </w:r>
        <w:r w:rsidR="00C25E70" w:rsidRPr="0029472D">
          <w:rPr>
            <w:noProof/>
            <w:webHidden/>
          </w:rPr>
          <w:fldChar w:fldCharType="separate"/>
        </w:r>
        <w:r w:rsidR="008011B0">
          <w:rPr>
            <w:noProof/>
            <w:webHidden/>
          </w:rPr>
          <w:t>96</w:t>
        </w:r>
        <w:r w:rsidR="00C25E70" w:rsidRPr="0029472D">
          <w:rPr>
            <w:noProof/>
            <w:webHidden/>
          </w:rPr>
          <w:fldChar w:fldCharType="end"/>
        </w:r>
      </w:hyperlink>
    </w:p>
    <w:p w14:paraId="4E1392B0" w14:textId="5F171FF1" w:rsidR="00C25E70" w:rsidRPr="0029472D" w:rsidRDefault="00191713"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_Toc157306469 \h </w:instrText>
        </w:r>
        <w:r w:rsidR="00C25E70" w:rsidRPr="0029472D">
          <w:rPr>
            <w:noProof/>
            <w:webHidden/>
          </w:rPr>
        </w:r>
        <w:r w:rsidR="00C25E70" w:rsidRPr="0029472D">
          <w:rPr>
            <w:noProof/>
            <w:webHidden/>
          </w:rPr>
          <w:fldChar w:fldCharType="separate"/>
        </w:r>
        <w:r w:rsidR="008011B0">
          <w:rPr>
            <w:noProof/>
            <w:webHidden/>
          </w:rPr>
          <w:t>99</w:t>
        </w:r>
        <w:r w:rsidR="00C25E70" w:rsidRPr="0029472D">
          <w:rPr>
            <w:noProof/>
            <w:webHidden/>
          </w:rPr>
          <w:fldChar w:fldCharType="end"/>
        </w:r>
      </w:hyperlink>
    </w:p>
    <w:p w14:paraId="5FEF4CC4" w14:textId="216268E9" w:rsidR="00C25E70" w:rsidRPr="0029472D" w:rsidRDefault="00191713"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_Toc157306470 \h </w:instrText>
        </w:r>
        <w:r w:rsidR="00C25E70" w:rsidRPr="0029472D">
          <w:rPr>
            <w:noProof/>
            <w:webHidden/>
          </w:rPr>
        </w:r>
        <w:r w:rsidR="00C25E70" w:rsidRPr="0029472D">
          <w:rPr>
            <w:noProof/>
            <w:webHidden/>
          </w:rPr>
          <w:fldChar w:fldCharType="separate"/>
        </w:r>
        <w:r w:rsidR="008011B0">
          <w:rPr>
            <w:noProof/>
            <w:webHidden/>
          </w:rPr>
          <w:t>101</w:t>
        </w:r>
        <w:r w:rsidR="00C25E70" w:rsidRPr="0029472D">
          <w:rPr>
            <w:noProof/>
            <w:webHidden/>
          </w:rPr>
          <w:fldChar w:fldCharType="end"/>
        </w:r>
      </w:hyperlink>
    </w:p>
    <w:p w14:paraId="7A60EB71" w14:textId="032AF5F0" w:rsidR="00C25E70" w:rsidRPr="0029472D" w:rsidRDefault="00191713"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_Toc157306471 \h </w:instrText>
        </w:r>
        <w:r w:rsidR="00C25E70" w:rsidRPr="0029472D">
          <w:rPr>
            <w:noProof/>
            <w:webHidden/>
          </w:rPr>
        </w:r>
        <w:r w:rsidR="00C25E70" w:rsidRPr="0029472D">
          <w:rPr>
            <w:noProof/>
            <w:webHidden/>
          </w:rPr>
          <w:fldChar w:fldCharType="separate"/>
        </w:r>
        <w:r w:rsidR="008011B0">
          <w:rPr>
            <w:noProof/>
            <w:webHidden/>
          </w:rPr>
          <w:t>106</w:t>
        </w:r>
        <w:r w:rsidR="00C25E70" w:rsidRPr="0029472D">
          <w:rPr>
            <w:noProof/>
            <w:webHidden/>
          </w:rPr>
          <w:fldChar w:fldCharType="end"/>
        </w:r>
      </w:hyperlink>
    </w:p>
    <w:p w14:paraId="733551FF" w14:textId="30F3C9BB" w:rsidR="00C25E70" w:rsidRPr="0029472D" w:rsidRDefault="00191713"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3" w:name="_Hlk158722910"/>
        <w:r w:rsidR="00C25E70" w:rsidRPr="0029472D">
          <w:rPr>
            <w:rStyle w:val="Lienhypertexte"/>
            <w:noProof/>
            <w:color w:val="auto"/>
          </w:rPr>
          <w:t>La Charte d’Intégrité</w:t>
        </w:r>
        <w:bookmarkEnd w:id="3"/>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_Toc157306472 \h </w:instrText>
        </w:r>
        <w:r w:rsidR="00C25E70" w:rsidRPr="0029472D">
          <w:rPr>
            <w:noProof/>
            <w:webHidden/>
          </w:rPr>
        </w:r>
        <w:r w:rsidR="00C25E70" w:rsidRPr="0029472D">
          <w:rPr>
            <w:noProof/>
            <w:webHidden/>
          </w:rPr>
          <w:fldChar w:fldCharType="separate"/>
        </w:r>
        <w:r w:rsidR="008011B0">
          <w:rPr>
            <w:noProof/>
            <w:webHidden/>
          </w:rPr>
          <w:t>131</w:t>
        </w:r>
        <w:r w:rsidR="00C25E70" w:rsidRPr="0029472D">
          <w:rPr>
            <w:noProof/>
            <w:webHidden/>
          </w:rPr>
          <w:fldChar w:fldCharType="end"/>
        </w:r>
      </w:hyperlink>
    </w:p>
    <w:p w14:paraId="5F979EE4" w14:textId="69870D25" w:rsidR="00C25E70" w:rsidRPr="0029472D" w:rsidRDefault="00191713"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4" w:name="_Hlk158722968"/>
        <w:r w:rsidR="00C25E70" w:rsidRPr="0029472D">
          <w:rPr>
            <w:rStyle w:val="Lienhypertexte"/>
            <w:noProof/>
            <w:color w:val="auto"/>
          </w:rPr>
          <w:t>La Déclaration d’engagement au respect des clauses sociales et environnementales</w:t>
        </w:r>
        <w:bookmarkEnd w:id="4"/>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_Toc157306473 \h </w:instrText>
        </w:r>
        <w:r w:rsidR="00C25E70" w:rsidRPr="0029472D">
          <w:rPr>
            <w:noProof/>
            <w:webHidden/>
          </w:rPr>
        </w:r>
        <w:r w:rsidR="00C25E70" w:rsidRPr="0029472D">
          <w:rPr>
            <w:noProof/>
            <w:webHidden/>
          </w:rPr>
          <w:fldChar w:fldCharType="separate"/>
        </w:r>
        <w:r w:rsidR="008011B0">
          <w:rPr>
            <w:noProof/>
            <w:webHidden/>
          </w:rPr>
          <w:t>136</w:t>
        </w:r>
        <w:r w:rsidR="00C25E70" w:rsidRPr="0029472D">
          <w:rPr>
            <w:noProof/>
            <w:webHidden/>
          </w:rPr>
          <w:fldChar w:fldCharType="end"/>
        </w:r>
      </w:hyperlink>
    </w:p>
    <w:p w14:paraId="56B78963" w14:textId="7365A846" w:rsidR="00C25E70" w:rsidRPr="0029472D" w:rsidRDefault="00191713"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_Toc157306474 \h </w:instrText>
        </w:r>
        <w:r w:rsidR="00C25E70" w:rsidRPr="0029472D">
          <w:rPr>
            <w:noProof/>
            <w:webHidden/>
          </w:rPr>
        </w:r>
        <w:r w:rsidR="00C25E70" w:rsidRPr="0029472D">
          <w:rPr>
            <w:noProof/>
            <w:webHidden/>
          </w:rPr>
          <w:fldChar w:fldCharType="separate"/>
        </w:r>
        <w:r w:rsidR="008011B0">
          <w:rPr>
            <w:noProof/>
            <w:webHidden/>
          </w:rPr>
          <w:t>140</w:t>
        </w:r>
        <w:r w:rsidR="00C25E70" w:rsidRPr="0029472D">
          <w:rPr>
            <w:noProof/>
            <w:webHidden/>
          </w:rPr>
          <w:fldChar w:fldCharType="end"/>
        </w:r>
      </w:hyperlink>
    </w:p>
    <w:p w14:paraId="5A1E7EC5" w14:textId="70285D2E" w:rsidR="00C25E70" w:rsidRPr="0029472D" w:rsidRDefault="00191713"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_Toc157306475 \h </w:instrText>
        </w:r>
        <w:r w:rsidR="00C25E70" w:rsidRPr="0029472D">
          <w:rPr>
            <w:noProof/>
            <w:webHidden/>
          </w:rPr>
        </w:r>
        <w:r w:rsidR="00C25E70" w:rsidRPr="0029472D">
          <w:rPr>
            <w:noProof/>
            <w:webHidden/>
          </w:rPr>
          <w:fldChar w:fldCharType="separate"/>
        </w:r>
        <w:r w:rsidR="008011B0">
          <w:rPr>
            <w:noProof/>
            <w:webHidden/>
          </w:rPr>
          <w:t>143</w:t>
        </w:r>
        <w:r w:rsidR="00C25E70" w:rsidRPr="0029472D">
          <w:rPr>
            <w:noProof/>
            <w:webHidden/>
          </w:rPr>
          <w:fldChar w:fldCharType="end"/>
        </w:r>
      </w:hyperlink>
    </w:p>
    <w:p w14:paraId="0B9DDED9" w14:textId="04886936" w:rsidR="00580BD9" w:rsidRPr="0029472D" w:rsidRDefault="00C25E70"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580BD9" w:rsidRPr="0029472D">
          <w:rPr>
            <w:noProof/>
          </w:rPr>
          <w:t>Pièce N°15.</w:t>
        </w:r>
        <w:r w:rsidR="00580BD9" w:rsidRPr="0029472D">
          <w:rPr>
            <w:noProof/>
          </w:rPr>
          <w:tab/>
          <w:t xml:space="preserve">Procédure de passation des marchés en ligne </w:t>
        </w:r>
        <w:r w:rsidR="00580BD9" w:rsidRPr="0029472D">
          <w:rPr>
            <w:noProof/>
            <w:webHidden/>
          </w:rPr>
          <w:tab/>
        </w:r>
        <w:r w:rsidR="00580BD9" w:rsidRPr="0029472D">
          <w:rPr>
            <w:noProof/>
            <w:webHidden/>
          </w:rPr>
          <w:fldChar w:fldCharType="begin"/>
        </w:r>
        <w:r w:rsidR="00580BD9" w:rsidRPr="0029472D">
          <w:rPr>
            <w:noProof/>
            <w:webHidden/>
          </w:rPr>
          <w:instrText xml:space="preserve"> PAGEREF _Toc157306474 \h </w:instrText>
        </w:r>
        <w:r w:rsidR="00580BD9" w:rsidRPr="0029472D">
          <w:rPr>
            <w:noProof/>
            <w:webHidden/>
          </w:rPr>
        </w:r>
        <w:r w:rsidR="00580BD9" w:rsidRPr="0029472D">
          <w:rPr>
            <w:noProof/>
            <w:webHidden/>
          </w:rPr>
          <w:fldChar w:fldCharType="separate"/>
        </w:r>
        <w:r w:rsidR="008011B0">
          <w:rPr>
            <w:noProof/>
            <w:webHidden/>
          </w:rPr>
          <w:t>140</w:t>
        </w:r>
        <w:r w:rsidR="00580BD9" w:rsidRPr="0029472D">
          <w:rPr>
            <w:noProof/>
            <w:webHidden/>
          </w:rPr>
          <w:fldChar w:fldCharType="end"/>
        </w:r>
      </w:hyperlink>
    </w:p>
    <w:p w14:paraId="4CD1526A" w14:textId="618A059D" w:rsidR="00C25E70" w:rsidRPr="0029472D" w:rsidRDefault="00C25E70" w:rsidP="00230C15">
      <w:pPr>
        <w:widowControl w:val="0"/>
        <w:autoSpaceDE w:val="0"/>
        <w:spacing w:line="360" w:lineRule="auto"/>
        <w:jc w:val="both"/>
        <w:rPr>
          <w:spacing w:val="36"/>
        </w:rPr>
      </w:pPr>
    </w:p>
    <w:p w14:paraId="55E6FF7F" w14:textId="77777777" w:rsidR="00111A37" w:rsidRPr="0029472D" w:rsidRDefault="00111A37" w:rsidP="00230C15">
      <w:pPr>
        <w:widowControl w:val="0"/>
        <w:autoSpaceDE w:val="0"/>
        <w:spacing w:line="360" w:lineRule="auto"/>
        <w:jc w:val="both"/>
      </w:pPr>
    </w:p>
    <w:p w14:paraId="19E491A4" w14:textId="781529C0" w:rsidR="003654FC" w:rsidRPr="0029472D" w:rsidRDefault="003654FC" w:rsidP="00230C15">
      <w:pPr>
        <w:suppressAutoHyphens w:val="0"/>
        <w:autoSpaceDN/>
        <w:textAlignment w:val="auto"/>
      </w:pPr>
      <w:r w:rsidRPr="0029472D">
        <w:br w:type="page"/>
      </w:r>
    </w:p>
    <w:p w14:paraId="5EF616E6" w14:textId="77777777" w:rsidR="00273DD0" w:rsidRPr="0029472D" w:rsidRDefault="00273DD0" w:rsidP="00230C15">
      <w:pPr>
        <w:widowControl w:val="0"/>
        <w:autoSpaceDE w:val="0"/>
        <w:spacing w:line="360" w:lineRule="auto"/>
        <w:jc w:val="both"/>
      </w:pPr>
    </w:p>
    <w:p w14:paraId="21D961E7" w14:textId="77777777" w:rsidR="00273DD0" w:rsidRPr="0029472D" w:rsidRDefault="00273DD0" w:rsidP="00230C15">
      <w:pPr>
        <w:widowControl w:val="0"/>
        <w:autoSpaceDE w:val="0"/>
        <w:spacing w:line="360" w:lineRule="auto"/>
        <w:jc w:val="both"/>
      </w:pPr>
    </w:p>
    <w:p w14:paraId="2B8DA76C" w14:textId="77777777" w:rsidR="00273DD0" w:rsidRPr="0029472D" w:rsidRDefault="00273DD0" w:rsidP="00230C15">
      <w:pPr>
        <w:widowControl w:val="0"/>
        <w:autoSpaceDE w:val="0"/>
        <w:spacing w:line="360" w:lineRule="auto"/>
        <w:jc w:val="both"/>
      </w:pPr>
    </w:p>
    <w:p w14:paraId="745C9F2A" w14:textId="77777777" w:rsidR="00273DD0" w:rsidRPr="0029472D" w:rsidRDefault="00273DD0" w:rsidP="00230C15">
      <w:pPr>
        <w:widowControl w:val="0"/>
        <w:autoSpaceDE w:val="0"/>
        <w:spacing w:line="360" w:lineRule="auto"/>
        <w:jc w:val="both"/>
      </w:pPr>
    </w:p>
    <w:p w14:paraId="4524884A" w14:textId="77777777" w:rsidR="00273DD0" w:rsidRPr="0029472D" w:rsidRDefault="00273DD0" w:rsidP="00230C15">
      <w:pPr>
        <w:widowControl w:val="0"/>
        <w:autoSpaceDE w:val="0"/>
        <w:spacing w:line="360" w:lineRule="auto"/>
        <w:jc w:val="both"/>
      </w:pPr>
    </w:p>
    <w:p w14:paraId="258D6503" w14:textId="77777777" w:rsidR="00273DD0" w:rsidRPr="0029472D" w:rsidRDefault="00273DD0" w:rsidP="00230C15">
      <w:pPr>
        <w:widowControl w:val="0"/>
        <w:autoSpaceDE w:val="0"/>
        <w:spacing w:line="360" w:lineRule="auto"/>
        <w:jc w:val="both"/>
      </w:pPr>
    </w:p>
    <w:p w14:paraId="3C68EDAC" w14:textId="77777777" w:rsidR="00273DD0" w:rsidRPr="0029472D" w:rsidRDefault="00273DD0" w:rsidP="00230C15">
      <w:pPr>
        <w:widowControl w:val="0"/>
        <w:autoSpaceDE w:val="0"/>
        <w:spacing w:line="360" w:lineRule="auto"/>
        <w:jc w:val="both"/>
      </w:pPr>
    </w:p>
    <w:p w14:paraId="2072A133" w14:textId="77777777" w:rsidR="00273DD0" w:rsidRPr="0029472D" w:rsidRDefault="00273DD0" w:rsidP="00230C15">
      <w:pPr>
        <w:widowControl w:val="0"/>
        <w:autoSpaceDE w:val="0"/>
        <w:spacing w:line="360" w:lineRule="auto"/>
        <w:jc w:val="both"/>
      </w:pPr>
    </w:p>
    <w:p w14:paraId="689EE077" w14:textId="205C066A" w:rsidR="00273DD0" w:rsidRDefault="00273DD0" w:rsidP="00230C15">
      <w:pPr>
        <w:widowControl w:val="0"/>
        <w:autoSpaceDE w:val="0"/>
        <w:spacing w:line="360" w:lineRule="auto"/>
        <w:jc w:val="both"/>
      </w:pPr>
    </w:p>
    <w:p w14:paraId="056EDAC4" w14:textId="2056783D" w:rsidR="00843D2B" w:rsidRDefault="00843D2B" w:rsidP="00230C15">
      <w:pPr>
        <w:widowControl w:val="0"/>
        <w:autoSpaceDE w:val="0"/>
        <w:spacing w:line="360" w:lineRule="auto"/>
        <w:jc w:val="both"/>
      </w:pPr>
    </w:p>
    <w:p w14:paraId="304F7A6D" w14:textId="3B2EF5E7" w:rsidR="00843D2B" w:rsidRPr="00FD030B" w:rsidRDefault="00681436" w:rsidP="00681436">
      <w:pPr>
        <w:widowControl w:val="0"/>
        <w:autoSpaceDE w:val="0"/>
        <w:spacing w:line="360" w:lineRule="auto"/>
        <w:jc w:val="center"/>
        <w:rPr>
          <w:rFonts w:eastAsia="Calibri"/>
          <w:b/>
          <w:caps/>
          <w:spacing w:val="45"/>
          <w:sz w:val="36"/>
          <w:szCs w:val="36"/>
          <w:lang w:eastAsia="en-US"/>
        </w:rPr>
      </w:pPr>
      <w:r w:rsidRPr="00FD030B">
        <w:rPr>
          <w:rFonts w:eastAsia="Calibri"/>
          <w:b/>
          <w:caps/>
          <w:spacing w:val="45"/>
          <w:sz w:val="36"/>
          <w:szCs w:val="36"/>
          <w:lang w:eastAsia="en-US"/>
        </w:rPr>
        <w:t>Pièce N°1 :</w:t>
      </w:r>
    </w:p>
    <w:p w14:paraId="32162540" w14:textId="56D66056" w:rsidR="00273DD0" w:rsidRDefault="00353DCC" w:rsidP="00813C0A">
      <w:pPr>
        <w:pStyle w:val="DTAOpices"/>
        <w:rPr>
          <w:spacing w:val="39"/>
        </w:rPr>
      </w:pPr>
      <w:bookmarkStart w:id="5" w:name="_Toc390335362"/>
      <w:bookmarkStart w:id="6" w:name="_Toc390418121"/>
      <w:bookmarkStart w:id="7" w:name="_Toc97543357"/>
      <w:bookmarkStart w:id="8" w:name="_Toc97557023"/>
      <w:bookmarkStart w:id="9" w:name="_Toc157306462"/>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5"/>
      <w:bookmarkEnd w:id="6"/>
      <w:bookmarkEnd w:id="7"/>
      <w:bookmarkEnd w:id="8"/>
      <w:bookmarkEnd w:id="9"/>
    </w:p>
    <w:p w14:paraId="793AB5CE" w14:textId="18A6E6D1" w:rsidR="00681436" w:rsidRPr="0029472D" w:rsidRDefault="00681436" w:rsidP="00813C0A">
      <w:pPr>
        <w:pStyle w:val="DTAOpices"/>
      </w:pPr>
      <w:r>
        <w:rPr>
          <w:spacing w:val="39"/>
        </w:rPr>
        <w:t>version francaise</w:t>
      </w:r>
    </w:p>
    <w:p w14:paraId="03B7F9EC" w14:textId="77777777" w:rsidR="00D84796" w:rsidRPr="0029472D" w:rsidRDefault="00D84796" w:rsidP="00230C15">
      <w:pPr>
        <w:widowControl w:val="0"/>
        <w:autoSpaceDE w:val="0"/>
        <w:spacing w:line="360" w:lineRule="auto"/>
        <w:jc w:val="center"/>
        <w:rPr>
          <w:b/>
          <w:sz w:val="4"/>
        </w:rPr>
      </w:pPr>
    </w:p>
    <w:p w14:paraId="747DDD93" w14:textId="77777777" w:rsidR="002169ED" w:rsidRDefault="002169ED" w:rsidP="002169ED">
      <w:pPr>
        <w:widowControl w:val="0"/>
        <w:autoSpaceDE w:val="0"/>
        <w:spacing w:before="61"/>
        <w:ind w:left="285" w:right="-20"/>
        <w:jc w:val="center"/>
        <w:rPr>
          <w:b/>
          <w:bCs/>
          <w:spacing w:val="6"/>
          <w:sz w:val="32"/>
        </w:rPr>
      </w:pPr>
    </w:p>
    <w:p w14:paraId="30F4193F" w14:textId="77777777" w:rsidR="002169ED" w:rsidRDefault="002169ED" w:rsidP="002169ED">
      <w:pPr>
        <w:widowControl w:val="0"/>
        <w:autoSpaceDE w:val="0"/>
        <w:spacing w:before="61"/>
        <w:ind w:left="285" w:right="-20"/>
        <w:jc w:val="center"/>
        <w:rPr>
          <w:b/>
          <w:bCs/>
          <w:spacing w:val="6"/>
          <w:sz w:val="32"/>
        </w:rPr>
      </w:pPr>
    </w:p>
    <w:p w14:paraId="694999FA" w14:textId="77777777" w:rsidR="002169ED" w:rsidRDefault="002169ED" w:rsidP="002169ED">
      <w:pPr>
        <w:widowControl w:val="0"/>
        <w:autoSpaceDE w:val="0"/>
        <w:spacing w:before="61"/>
        <w:ind w:left="285" w:right="-20"/>
        <w:jc w:val="center"/>
        <w:rPr>
          <w:b/>
          <w:bCs/>
          <w:spacing w:val="6"/>
          <w:sz w:val="32"/>
        </w:rPr>
      </w:pPr>
    </w:p>
    <w:p w14:paraId="1E394654" w14:textId="77777777" w:rsidR="002169ED" w:rsidRDefault="002169ED" w:rsidP="002169ED">
      <w:pPr>
        <w:widowControl w:val="0"/>
        <w:autoSpaceDE w:val="0"/>
        <w:spacing w:before="61"/>
        <w:ind w:left="285" w:right="-20"/>
        <w:jc w:val="center"/>
        <w:rPr>
          <w:b/>
          <w:bCs/>
          <w:spacing w:val="6"/>
          <w:sz w:val="32"/>
        </w:rPr>
      </w:pPr>
    </w:p>
    <w:p w14:paraId="258A5BED" w14:textId="77777777" w:rsidR="002169ED" w:rsidRDefault="002169ED" w:rsidP="002169ED">
      <w:pPr>
        <w:widowControl w:val="0"/>
        <w:autoSpaceDE w:val="0"/>
        <w:spacing w:before="61"/>
        <w:ind w:left="285" w:right="-20"/>
        <w:jc w:val="center"/>
        <w:rPr>
          <w:b/>
          <w:bCs/>
          <w:spacing w:val="6"/>
          <w:sz w:val="32"/>
        </w:rPr>
      </w:pPr>
    </w:p>
    <w:p w14:paraId="24EE8206" w14:textId="77777777" w:rsidR="002169ED" w:rsidRDefault="002169ED" w:rsidP="002169ED">
      <w:pPr>
        <w:widowControl w:val="0"/>
        <w:autoSpaceDE w:val="0"/>
        <w:spacing w:before="61"/>
        <w:ind w:left="285" w:right="-20"/>
        <w:jc w:val="center"/>
        <w:rPr>
          <w:b/>
          <w:bCs/>
          <w:spacing w:val="6"/>
          <w:sz w:val="32"/>
        </w:rPr>
      </w:pPr>
    </w:p>
    <w:p w14:paraId="78C13336" w14:textId="77777777" w:rsidR="002169ED" w:rsidRDefault="002169ED" w:rsidP="002169ED">
      <w:pPr>
        <w:widowControl w:val="0"/>
        <w:autoSpaceDE w:val="0"/>
        <w:spacing w:before="61"/>
        <w:ind w:left="285" w:right="-20"/>
        <w:jc w:val="center"/>
        <w:rPr>
          <w:b/>
          <w:bCs/>
          <w:spacing w:val="6"/>
          <w:sz w:val="32"/>
        </w:rPr>
      </w:pPr>
    </w:p>
    <w:p w14:paraId="353DC958" w14:textId="77777777" w:rsidR="002169ED" w:rsidRDefault="002169ED" w:rsidP="002169ED">
      <w:pPr>
        <w:widowControl w:val="0"/>
        <w:autoSpaceDE w:val="0"/>
        <w:spacing w:before="61"/>
        <w:ind w:left="285" w:right="-20"/>
        <w:jc w:val="center"/>
        <w:rPr>
          <w:b/>
          <w:bCs/>
          <w:spacing w:val="6"/>
          <w:sz w:val="32"/>
        </w:rPr>
      </w:pPr>
    </w:p>
    <w:p w14:paraId="7A3954AE" w14:textId="77777777" w:rsidR="002169ED" w:rsidRDefault="002169ED" w:rsidP="002169ED">
      <w:pPr>
        <w:widowControl w:val="0"/>
        <w:autoSpaceDE w:val="0"/>
        <w:spacing w:before="61"/>
        <w:ind w:left="285" w:right="-20"/>
        <w:jc w:val="center"/>
        <w:rPr>
          <w:b/>
          <w:bCs/>
          <w:spacing w:val="6"/>
          <w:sz w:val="32"/>
        </w:rPr>
      </w:pPr>
    </w:p>
    <w:p w14:paraId="768235C2" w14:textId="77777777" w:rsidR="002169ED" w:rsidRDefault="002169ED" w:rsidP="002169ED">
      <w:pPr>
        <w:widowControl w:val="0"/>
        <w:autoSpaceDE w:val="0"/>
        <w:spacing w:before="61"/>
        <w:ind w:left="285" w:right="-20"/>
        <w:jc w:val="center"/>
        <w:rPr>
          <w:b/>
          <w:bCs/>
          <w:spacing w:val="6"/>
          <w:sz w:val="32"/>
        </w:rPr>
      </w:pPr>
    </w:p>
    <w:p w14:paraId="7DF74EF9" w14:textId="77777777" w:rsidR="002169ED" w:rsidRDefault="002169ED" w:rsidP="002169ED">
      <w:pPr>
        <w:widowControl w:val="0"/>
        <w:autoSpaceDE w:val="0"/>
        <w:spacing w:before="61"/>
        <w:ind w:left="285" w:right="-20"/>
        <w:jc w:val="center"/>
        <w:rPr>
          <w:b/>
          <w:bCs/>
          <w:spacing w:val="6"/>
          <w:sz w:val="32"/>
        </w:rPr>
      </w:pPr>
    </w:p>
    <w:p w14:paraId="66853C4A" w14:textId="77777777" w:rsidR="002169ED" w:rsidRDefault="002169ED" w:rsidP="002169ED">
      <w:pPr>
        <w:widowControl w:val="0"/>
        <w:autoSpaceDE w:val="0"/>
        <w:spacing w:before="61"/>
        <w:ind w:left="285" w:right="-20"/>
        <w:jc w:val="center"/>
        <w:rPr>
          <w:b/>
          <w:bCs/>
          <w:spacing w:val="6"/>
          <w:sz w:val="32"/>
        </w:rPr>
      </w:pPr>
    </w:p>
    <w:p w14:paraId="0F225FF6" w14:textId="77777777" w:rsidR="002169ED" w:rsidRDefault="002169ED" w:rsidP="002169ED">
      <w:pPr>
        <w:widowControl w:val="0"/>
        <w:autoSpaceDE w:val="0"/>
        <w:spacing w:before="61"/>
        <w:ind w:left="285" w:right="-20"/>
        <w:jc w:val="center"/>
        <w:rPr>
          <w:b/>
          <w:bCs/>
          <w:spacing w:val="6"/>
          <w:sz w:val="32"/>
        </w:rPr>
      </w:pPr>
    </w:p>
    <w:p w14:paraId="3F5D143F" w14:textId="77777777" w:rsidR="002169ED" w:rsidRDefault="002169ED" w:rsidP="002169ED">
      <w:pPr>
        <w:widowControl w:val="0"/>
        <w:autoSpaceDE w:val="0"/>
        <w:spacing w:before="61"/>
        <w:ind w:left="285" w:right="-20"/>
        <w:jc w:val="center"/>
        <w:rPr>
          <w:b/>
          <w:bCs/>
          <w:spacing w:val="6"/>
          <w:sz w:val="32"/>
        </w:rPr>
      </w:pPr>
    </w:p>
    <w:p w14:paraId="15EA2F3B" w14:textId="77777777" w:rsidR="002169ED" w:rsidRDefault="002169ED" w:rsidP="002169ED">
      <w:pPr>
        <w:widowControl w:val="0"/>
        <w:autoSpaceDE w:val="0"/>
        <w:spacing w:before="61"/>
        <w:ind w:left="285" w:right="-20"/>
        <w:jc w:val="center"/>
        <w:rPr>
          <w:b/>
          <w:bCs/>
          <w:spacing w:val="6"/>
          <w:sz w:val="32"/>
        </w:rPr>
      </w:pPr>
    </w:p>
    <w:p w14:paraId="21402399" w14:textId="77777777" w:rsidR="002169ED" w:rsidRDefault="002169ED" w:rsidP="002169ED">
      <w:pPr>
        <w:widowControl w:val="0"/>
        <w:autoSpaceDE w:val="0"/>
        <w:spacing w:before="61"/>
        <w:ind w:left="285" w:right="-20"/>
        <w:jc w:val="center"/>
        <w:rPr>
          <w:b/>
          <w:bCs/>
          <w:spacing w:val="6"/>
          <w:sz w:val="32"/>
        </w:rPr>
      </w:pPr>
    </w:p>
    <w:p w14:paraId="6FED73C2" w14:textId="77777777" w:rsidR="002169ED" w:rsidRDefault="002169ED" w:rsidP="002169ED">
      <w:pPr>
        <w:widowControl w:val="0"/>
        <w:autoSpaceDE w:val="0"/>
        <w:spacing w:before="61"/>
        <w:ind w:left="285" w:right="-20"/>
        <w:jc w:val="center"/>
        <w:rPr>
          <w:b/>
          <w:bCs/>
          <w:spacing w:val="6"/>
          <w:sz w:val="32"/>
        </w:rPr>
      </w:pPr>
    </w:p>
    <w:p w14:paraId="327FEC65" w14:textId="77777777" w:rsidR="002169ED" w:rsidRDefault="002169ED" w:rsidP="002169ED">
      <w:pPr>
        <w:widowControl w:val="0"/>
        <w:autoSpaceDE w:val="0"/>
        <w:spacing w:before="61"/>
        <w:ind w:left="285" w:right="-20"/>
        <w:jc w:val="center"/>
        <w:rPr>
          <w:b/>
          <w:bCs/>
          <w:spacing w:val="6"/>
          <w:sz w:val="32"/>
        </w:rPr>
      </w:pPr>
    </w:p>
    <w:p w14:paraId="521DAE5A" w14:textId="77777777" w:rsidR="002169ED" w:rsidRDefault="002169ED" w:rsidP="002169ED">
      <w:pPr>
        <w:widowControl w:val="0"/>
        <w:autoSpaceDE w:val="0"/>
        <w:spacing w:before="61"/>
        <w:ind w:left="285" w:right="-20"/>
        <w:jc w:val="center"/>
        <w:rPr>
          <w:b/>
          <w:bCs/>
          <w:spacing w:val="6"/>
          <w:sz w:val="32"/>
        </w:rPr>
      </w:pPr>
    </w:p>
    <w:p w14:paraId="0D28BB73" w14:textId="77777777" w:rsidR="002169ED" w:rsidRDefault="002169ED" w:rsidP="002169ED">
      <w:pPr>
        <w:widowControl w:val="0"/>
        <w:autoSpaceDE w:val="0"/>
        <w:spacing w:before="61"/>
        <w:ind w:left="285" w:right="-20"/>
        <w:jc w:val="center"/>
        <w:rPr>
          <w:b/>
          <w:bCs/>
          <w:spacing w:val="6"/>
          <w:sz w:val="32"/>
        </w:rPr>
      </w:pPr>
    </w:p>
    <w:p w14:paraId="37B74E9A" w14:textId="10648E1E" w:rsidR="00D304BB" w:rsidRPr="00D304BB" w:rsidRDefault="001D43A5" w:rsidP="00D304BB">
      <w:pPr>
        <w:widowControl w:val="0"/>
        <w:autoSpaceDE w:val="0"/>
        <w:spacing w:before="61"/>
        <w:ind w:left="285" w:right="-20"/>
        <w:jc w:val="center"/>
        <w:rPr>
          <w:b/>
          <w:bCs/>
          <w:spacing w:val="6"/>
          <w:sz w:val="26"/>
          <w:szCs w:val="26"/>
        </w:rPr>
      </w:pPr>
      <w:r w:rsidRPr="001D43A5">
        <w:rPr>
          <w:b/>
          <w:bCs/>
          <w:spacing w:val="6"/>
          <w:sz w:val="26"/>
          <w:szCs w:val="26"/>
        </w:rPr>
        <w:lastRenderedPageBreak/>
        <w:t>AVIS D’APPEL D’OFFRES NATIONAL OUVERT EN PROCEDURE D’URGENCE N°00</w:t>
      </w:r>
      <w:r w:rsidR="00D304BB">
        <w:rPr>
          <w:b/>
          <w:bCs/>
          <w:color w:val="FF0000"/>
          <w:spacing w:val="6"/>
          <w:sz w:val="26"/>
          <w:szCs w:val="26"/>
        </w:rPr>
        <w:t>7</w:t>
      </w:r>
      <w:r w:rsidRPr="001D43A5">
        <w:rPr>
          <w:b/>
          <w:bCs/>
          <w:spacing w:val="6"/>
          <w:sz w:val="26"/>
          <w:szCs w:val="26"/>
        </w:rPr>
        <w:t>/A</w:t>
      </w:r>
      <w:r w:rsidR="003F4507">
        <w:rPr>
          <w:b/>
          <w:bCs/>
          <w:spacing w:val="6"/>
          <w:sz w:val="26"/>
          <w:szCs w:val="26"/>
        </w:rPr>
        <w:t>AO</w:t>
      </w:r>
      <w:r w:rsidR="003C0FBC">
        <w:rPr>
          <w:b/>
          <w:bCs/>
          <w:spacing w:val="6"/>
          <w:sz w:val="26"/>
          <w:szCs w:val="26"/>
        </w:rPr>
        <w:t>/RS/DDL/C-MYSLA</w:t>
      </w:r>
      <w:r w:rsidR="00681436" w:rsidRPr="001D43A5">
        <w:rPr>
          <w:b/>
          <w:bCs/>
          <w:spacing w:val="6"/>
          <w:sz w:val="26"/>
          <w:szCs w:val="26"/>
        </w:rPr>
        <w:t>/</w:t>
      </w:r>
      <w:r w:rsidR="00A31490">
        <w:rPr>
          <w:b/>
          <w:bCs/>
          <w:spacing w:val="6"/>
          <w:sz w:val="26"/>
          <w:szCs w:val="26"/>
        </w:rPr>
        <w:t>SIGAMP</w:t>
      </w:r>
      <w:r w:rsidR="00681436" w:rsidRPr="001D43A5">
        <w:rPr>
          <w:b/>
          <w:bCs/>
          <w:spacing w:val="6"/>
          <w:sz w:val="26"/>
          <w:szCs w:val="26"/>
        </w:rPr>
        <w:t xml:space="preserve">/CIPM /MT/2025 </w:t>
      </w:r>
      <w:r w:rsidR="00A31A94" w:rsidRPr="00A31A94">
        <w:rPr>
          <w:b/>
          <w:bCs/>
          <w:spacing w:val="6"/>
          <w:sz w:val="26"/>
          <w:szCs w:val="26"/>
        </w:rPr>
        <w:t xml:space="preserve">DU 17/03/2025 </w:t>
      </w:r>
      <w:r w:rsidRPr="001D43A5">
        <w:rPr>
          <w:b/>
          <w:bCs/>
          <w:sz w:val="26"/>
          <w:szCs w:val="26"/>
        </w:rPr>
        <w:t>POUR</w:t>
      </w:r>
      <w:r w:rsidRPr="001D43A5">
        <w:rPr>
          <w:b/>
          <w:bCs/>
          <w:spacing w:val="6"/>
          <w:sz w:val="26"/>
          <w:szCs w:val="26"/>
        </w:rPr>
        <w:t xml:space="preserve"> </w:t>
      </w:r>
      <w:r w:rsidR="00D304BB" w:rsidRPr="00D304BB">
        <w:rPr>
          <w:b/>
          <w:bCs/>
          <w:spacing w:val="6"/>
          <w:sz w:val="26"/>
          <w:szCs w:val="26"/>
        </w:rPr>
        <w:t>L’AMENAGEMENT DES AIRES DE JEUX DANS CERTAINES ECOLES MATERNELLE DANS LA COMMUNE DE MEYOMESSALA, DEPARTEMENT DU DJA ET LOBO, REGION DU SUD.</w:t>
      </w:r>
    </w:p>
    <w:p w14:paraId="285F1641" w14:textId="35B19817" w:rsidR="00C13F06" w:rsidRPr="00C13F06" w:rsidRDefault="00E25401" w:rsidP="00C13F06">
      <w:pPr>
        <w:widowControl w:val="0"/>
        <w:numPr>
          <w:ilvl w:val="0"/>
          <w:numId w:val="112"/>
        </w:numPr>
        <w:autoSpaceDE w:val="0"/>
        <w:spacing w:before="61"/>
        <w:ind w:right="-20"/>
        <w:rPr>
          <w:bCs/>
          <w:spacing w:val="6"/>
          <w:sz w:val="26"/>
          <w:szCs w:val="26"/>
        </w:rPr>
      </w:pPr>
      <w:r w:rsidRPr="00C13F06">
        <w:rPr>
          <w:bCs/>
          <w:spacing w:val="6"/>
          <w:sz w:val="26"/>
          <w:szCs w:val="26"/>
        </w:rPr>
        <w:t xml:space="preserve">Lot 1 : </w:t>
      </w:r>
      <w:r w:rsidR="00D304BB" w:rsidRPr="00C13F06">
        <w:rPr>
          <w:bCs/>
          <w:spacing w:val="6"/>
          <w:sz w:val="26"/>
          <w:szCs w:val="26"/>
        </w:rPr>
        <w:t>A</w:t>
      </w:r>
      <w:r w:rsidRPr="00C13F06">
        <w:rPr>
          <w:bCs/>
          <w:spacing w:val="6"/>
          <w:sz w:val="26"/>
          <w:szCs w:val="26"/>
        </w:rPr>
        <w:t>ménagement d</w:t>
      </w:r>
      <w:r w:rsidR="004972FA" w:rsidRPr="00C13F06">
        <w:rPr>
          <w:bCs/>
          <w:spacing w:val="6"/>
          <w:sz w:val="26"/>
          <w:szCs w:val="26"/>
        </w:rPr>
        <w:t>’une aire</w:t>
      </w:r>
      <w:r w:rsidRPr="00C13F06">
        <w:rPr>
          <w:bCs/>
          <w:spacing w:val="6"/>
          <w:sz w:val="26"/>
          <w:szCs w:val="26"/>
        </w:rPr>
        <w:t xml:space="preserve"> de jeux </w:t>
      </w:r>
      <w:r w:rsidR="004972FA" w:rsidRPr="00C13F06">
        <w:rPr>
          <w:bCs/>
          <w:spacing w:val="6"/>
          <w:sz w:val="26"/>
          <w:szCs w:val="26"/>
        </w:rPr>
        <w:t>à</w:t>
      </w:r>
      <w:r w:rsidRPr="00C13F06">
        <w:rPr>
          <w:bCs/>
          <w:spacing w:val="6"/>
          <w:sz w:val="26"/>
          <w:szCs w:val="26"/>
        </w:rPr>
        <w:t xml:space="preserve"> </w:t>
      </w:r>
      <w:r w:rsidR="004972FA" w:rsidRPr="00C13F06">
        <w:rPr>
          <w:bCs/>
          <w:spacing w:val="6"/>
          <w:sz w:val="26"/>
          <w:szCs w:val="26"/>
        </w:rPr>
        <w:t>l’école</w:t>
      </w:r>
      <w:r w:rsidRPr="00C13F06">
        <w:rPr>
          <w:bCs/>
          <w:spacing w:val="6"/>
          <w:sz w:val="26"/>
          <w:szCs w:val="26"/>
        </w:rPr>
        <w:t xml:space="preserve"> maternelle de </w:t>
      </w:r>
      <w:r w:rsidR="004972FA" w:rsidRPr="00C13F06">
        <w:rPr>
          <w:bCs/>
          <w:spacing w:val="6"/>
          <w:sz w:val="26"/>
          <w:szCs w:val="26"/>
        </w:rPr>
        <w:t>M</w:t>
      </w:r>
      <w:r w:rsidRPr="00C13F06">
        <w:rPr>
          <w:bCs/>
          <w:spacing w:val="6"/>
          <w:sz w:val="26"/>
          <w:szCs w:val="26"/>
        </w:rPr>
        <w:t>eyomessala</w:t>
      </w:r>
      <w:r w:rsidR="00D304BB" w:rsidRPr="00C13F06">
        <w:rPr>
          <w:bCs/>
          <w:spacing w:val="6"/>
          <w:sz w:val="26"/>
          <w:szCs w:val="26"/>
        </w:rPr>
        <w:t> ;</w:t>
      </w:r>
    </w:p>
    <w:p w14:paraId="5C9BD769" w14:textId="1620D852" w:rsidR="002169ED" w:rsidRPr="00C13F06" w:rsidRDefault="00D304BB" w:rsidP="00C13F06">
      <w:pPr>
        <w:widowControl w:val="0"/>
        <w:numPr>
          <w:ilvl w:val="0"/>
          <w:numId w:val="112"/>
        </w:numPr>
        <w:autoSpaceDE w:val="0"/>
        <w:spacing w:before="61"/>
        <w:ind w:right="-20"/>
        <w:rPr>
          <w:bCs/>
          <w:spacing w:val="6"/>
          <w:sz w:val="26"/>
          <w:szCs w:val="26"/>
        </w:rPr>
      </w:pPr>
      <w:r w:rsidRPr="00C13F06">
        <w:rPr>
          <w:bCs/>
          <w:spacing w:val="6"/>
          <w:sz w:val="26"/>
          <w:szCs w:val="26"/>
        </w:rPr>
        <w:t>Lot 2 : A</w:t>
      </w:r>
      <w:r w:rsidR="00E25401" w:rsidRPr="00C13F06">
        <w:rPr>
          <w:bCs/>
          <w:spacing w:val="6"/>
          <w:sz w:val="26"/>
          <w:szCs w:val="26"/>
        </w:rPr>
        <w:t>ménagement d</w:t>
      </w:r>
      <w:r w:rsidR="004972FA" w:rsidRPr="00C13F06">
        <w:rPr>
          <w:bCs/>
          <w:spacing w:val="6"/>
          <w:sz w:val="26"/>
          <w:szCs w:val="26"/>
        </w:rPr>
        <w:t>’une aire</w:t>
      </w:r>
      <w:r w:rsidR="00E25401" w:rsidRPr="00C13F06">
        <w:rPr>
          <w:bCs/>
          <w:spacing w:val="6"/>
          <w:sz w:val="26"/>
          <w:szCs w:val="26"/>
        </w:rPr>
        <w:t xml:space="preserve"> de jeux </w:t>
      </w:r>
      <w:r w:rsidR="004972FA" w:rsidRPr="00C13F06">
        <w:rPr>
          <w:bCs/>
          <w:spacing w:val="6"/>
          <w:sz w:val="26"/>
          <w:szCs w:val="26"/>
        </w:rPr>
        <w:t>à</w:t>
      </w:r>
      <w:r w:rsidR="00E25401" w:rsidRPr="00C13F06">
        <w:rPr>
          <w:bCs/>
          <w:spacing w:val="6"/>
          <w:sz w:val="26"/>
          <w:szCs w:val="26"/>
        </w:rPr>
        <w:t xml:space="preserve"> </w:t>
      </w:r>
      <w:r w:rsidR="004972FA" w:rsidRPr="00C13F06">
        <w:rPr>
          <w:bCs/>
          <w:spacing w:val="6"/>
          <w:sz w:val="26"/>
          <w:szCs w:val="26"/>
        </w:rPr>
        <w:t>l’école</w:t>
      </w:r>
      <w:r w:rsidR="00E25401" w:rsidRPr="00C13F06">
        <w:rPr>
          <w:bCs/>
          <w:spacing w:val="6"/>
          <w:sz w:val="26"/>
          <w:szCs w:val="26"/>
        </w:rPr>
        <w:t xml:space="preserve"> maternelle de </w:t>
      </w:r>
      <w:r w:rsidR="004972FA" w:rsidRPr="00C13F06">
        <w:rPr>
          <w:bCs/>
          <w:spacing w:val="6"/>
          <w:sz w:val="26"/>
          <w:szCs w:val="26"/>
        </w:rPr>
        <w:t>M</w:t>
      </w:r>
      <w:r w:rsidRPr="00C13F06">
        <w:rPr>
          <w:bCs/>
          <w:spacing w:val="6"/>
          <w:sz w:val="26"/>
          <w:szCs w:val="26"/>
        </w:rPr>
        <w:t>vomeka’a.</w:t>
      </w:r>
    </w:p>
    <w:p w14:paraId="768A806D" w14:textId="77777777" w:rsidR="00CD7D5F" w:rsidRPr="00CD7D5F" w:rsidRDefault="00CD7D5F" w:rsidP="00F96E78">
      <w:pPr>
        <w:pStyle w:val="Paragraphedeliste"/>
        <w:widowControl w:val="0"/>
        <w:autoSpaceDE w:val="0"/>
        <w:spacing w:after="0" w:line="240" w:lineRule="auto"/>
        <w:ind w:left="782" w:right="-23"/>
        <w:jc w:val="center"/>
        <w:rPr>
          <w:rFonts w:ascii="Times New Roman" w:hAnsi="Times New Roman"/>
          <w:b/>
          <w:bCs/>
          <w:sz w:val="24"/>
        </w:rPr>
      </w:pPr>
      <w:r w:rsidRPr="00CD7D5F">
        <w:rPr>
          <w:rFonts w:ascii="Times New Roman" w:hAnsi="Times New Roman"/>
          <w:b/>
          <w:bCs/>
          <w:sz w:val="24"/>
        </w:rPr>
        <w:t>FINANCEMENT : BIP EXERCICE 2025</w:t>
      </w:r>
    </w:p>
    <w:p w14:paraId="50DAD419" w14:textId="4B49F79C" w:rsidR="00CD7D5F" w:rsidRDefault="00CD7D5F" w:rsidP="00F96E78">
      <w:pPr>
        <w:pStyle w:val="Paragraphedeliste"/>
        <w:widowControl w:val="0"/>
        <w:autoSpaceDE w:val="0"/>
        <w:spacing w:after="0" w:line="240" w:lineRule="auto"/>
        <w:ind w:left="783" w:right="-20"/>
        <w:jc w:val="center"/>
        <w:rPr>
          <w:rFonts w:ascii="Times New Roman" w:hAnsi="Times New Roman"/>
          <w:b/>
          <w:bCs/>
          <w:sz w:val="24"/>
        </w:rPr>
      </w:pPr>
      <w:r w:rsidRPr="00CD7D5F">
        <w:rPr>
          <w:rFonts w:ascii="Times New Roman" w:hAnsi="Times New Roman"/>
          <w:b/>
          <w:bCs/>
          <w:sz w:val="24"/>
        </w:rPr>
        <w:t>IMPUTATION Lot 1 et 2 : 59 15 101 02 641826 523515</w:t>
      </w:r>
    </w:p>
    <w:p w14:paraId="7EB83299" w14:textId="77777777" w:rsidR="00F96E78" w:rsidRPr="00F96E78" w:rsidRDefault="00F96E78" w:rsidP="00F96E78">
      <w:pPr>
        <w:suppressAutoHyphens w:val="0"/>
        <w:jc w:val="center"/>
        <w:textAlignment w:val="auto"/>
        <w:rPr>
          <w:rFonts w:eastAsia="Calibri"/>
          <w:b/>
          <w:bCs/>
          <w:szCs w:val="22"/>
          <w:lang w:eastAsia="en-US"/>
        </w:rPr>
      </w:pPr>
      <w:r w:rsidRPr="00F96E78">
        <w:rPr>
          <w:rFonts w:eastAsia="Calibri"/>
          <w:b/>
          <w:bCs/>
          <w:szCs w:val="22"/>
          <w:lang w:eastAsia="en-US"/>
        </w:rPr>
        <w:t>MAITRE D’OUVRAGE : LE MAIRE DE LA COMMUNE DE MEYOMESSALA</w:t>
      </w:r>
    </w:p>
    <w:p w14:paraId="7B7A0DE4" w14:textId="77777777" w:rsidR="00F96E78" w:rsidRPr="00B2134E" w:rsidRDefault="00F96E78" w:rsidP="00F96E78">
      <w:pPr>
        <w:suppressAutoHyphens w:val="0"/>
        <w:jc w:val="center"/>
        <w:textAlignment w:val="auto"/>
        <w:rPr>
          <w:rFonts w:ascii="Calisto MT" w:hAnsi="Calisto MT"/>
          <w:i/>
          <w:sz w:val="22"/>
          <w:szCs w:val="22"/>
          <w:lang w:val="en-US"/>
        </w:rPr>
      </w:pPr>
      <w:r w:rsidRPr="00B2134E">
        <w:rPr>
          <w:rFonts w:ascii="Calisto MT" w:hAnsi="Calisto MT"/>
          <w:i/>
          <w:sz w:val="22"/>
          <w:szCs w:val="22"/>
          <w:lang w:val="en-US"/>
        </w:rPr>
        <w:t>/THE MAYOR OF MEYOMESSALA COUNCIL</w:t>
      </w:r>
    </w:p>
    <w:p w14:paraId="1D2700A9" w14:textId="77777777" w:rsidR="00F96E78" w:rsidRPr="00CD7D5F" w:rsidRDefault="00F96E78" w:rsidP="00CD7D5F">
      <w:pPr>
        <w:pStyle w:val="Paragraphedeliste"/>
        <w:widowControl w:val="0"/>
        <w:autoSpaceDE w:val="0"/>
        <w:spacing w:before="61"/>
        <w:ind w:left="783" w:right="-20"/>
        <w:jc w:val="center"/>
        <w:rPr>
          <w:rFonts w:ascii="Times New Roman" w:hAnsi="Times New Roman"/>
          <w:b/>
          <w:bCs/>
          <w:sz w:val="24"/>
        </w:rPr>
      </w:pPr>
    </w:p>
    <w:p w14:paraId="0AF375A7" w14:textId="77777777" w:rsidR="00273DD0" w:rsidRPr="00C4706A" w:rsidRDefault="00353DCC" w:rsidP="0029472D">
      <w:pPr>
        <w:pStyle w:val="AAOarticles"/>
        <w:rPr>
          <w:rFonts w:ascii="Times New Roman" w:hAnsi="Times New Roman" w:cs="Times New Roman"/>
          <w:sz w:val="24"/>
        </w:rPr>
      </w:pPr>
      <w:r w:rsidRPr="00C4706A">
        <w:rPr>
          <w:rFonts w:ascii="Times New Roman" w:hAnsi="Times New Roman" w:cs="Times New Roman"/>
          <w:sz w:val="24"/>
        </w:rPr>
        <w:t>Objet</w:t>
      </w:r>
      <w:r w:rsidR="000F29F1" w:rsidRPr="00C4706A">
        <w:rPr>
          <w:rFonts w:ascii="Times New Roman" w:hAnsi="Times New Roman" w:cs="Times New Roman"/>
          <w:sz w:val="24"/>
        </w:rPr>
        <w:t xml:space="preserve"> </w:t>
      </w:r>
      <w:r w:rsidRPr="00C4706A">
        <w:rPr>
          <w:rFonts w:ascii="Times New Roman" w:hAnsi="Times New Roman" w:cs="Times New Roman"/>
          <w:sz w:val="24"/>
        </w:rPr>
        <w:t>de</w:t>
      </w:r>
      <w:r w:rsidR="000F29F1" w:rsidRPr="00C4706A">
        <w:rPr>
          <w:rFonts w:ascii="Times New Roman" w:hAnsi="Times New Roman" w:cs="Times New Roman"/>
          <w:sz w:val="24"/>
        </w:rPr>
        <w:t xml:space="preserve"> </w:t>
      </w:r>
      <w:r w:rsidRPr="00C4706A">
        <w:rPr>
          <w:rFonts w:ascii="Times New Roman" w:hAnsi="Times New Roman" w:cs="Times New Roman"/>
          <w:sz w:val="24"/>
        </w:rPr>
        <w:t>l'Appel</w:t>
      </w:r>
      <w:r w:rsidR="000F29F1" w:rsidRPr="00C4706A">
        <w:rPr>
          <w:rFonts w:ascii="Times New Roman" w:hAnsi="Times New Roman" w:cs="Times New Roman"/>
          <w:sz w:val="24"/>
        </w:rPr>
        <w:t xml:space="preserve"> </w:t>
      </w:r>
      <w:r w:rsidRPr="00C4706A">
        <w:rPr>
          <w:rFonts w:ascii="Times New Roman" w:hAnsi="Times New Roman" w:cs="Times New Roman"/>
          <w:sz w:val="24"/>
        </w:rPr>
        <w:t>d'Offres</w:t>
      </w:r>
    </w:p>
    <w:p w14:paraId="19A1E925" w14:textId="4A087EC6" w:rsidR="00960A25" w:rsidRPr="00D1288B" w:rsidRDefault="00960A25" w:rsidP="00D1288B">
      <w:pPr>
        <w:widowControl w:val="0"/>
        <w:autoSpaceDE w:val="0"/>
        <w:spacing w:before="61" w:line="360" w:lineRule="auto"/>
        <w:ind w:left="285" w:right="-20"/>
        <w:jc w:val="both"/>
        <w:rPr>
          <w:b/>
          <w:bCs/>
          <w:spacing w:val="6"/>
          <w:sz w:val="26"/>
          <w:szCs w:val="26"/>
        </w:rPr>
      </w:pPr>
      <w:r w:rsidRPr="00C4706A">
        <w:rPr>
          <w:sz w:val="22"/>
        </w:rPr>
        <w:t xml:space="preserve">Dans le cadre de l’exécution du budget d’investissement BIP exercice </w:t>
      </w:r>
      <w:r w:rsidR="00865046" w:rsidRPr="00C4706A">
        <w:rPr>
          <w:sz w:val="22"/>
        </w:rPr>
        <w:t>2025, le</w:t>
      </w:r>
      <w:r w:rsidRPr="00C4706A">
        <w:rPr>
          <w:i/>
          <w:iCs/>
          <w:sz w:val="22"/>
        </w:rPr>
        <w:t xml:space="preserve"> </w:t>
      </w:r>
      <w:r w:rsidRPr="00C4706A">
        <w:rPr>
          <w:b/>
          <w:bCs/>
          <w:i/>
          <w:iCs/>
          <w:sz w:val="22"/>
        </w:rPr>
        <w:t>Maire de la Commune de Meyomessala, Maître d’Ouvrage</w:t>
      </w:r>
      <w:r w:rsidRPr="00C4706A">
        <w:rPr>
          <w:i/>
          <w:iCs/>
          <w:sz w:val="22"/>
        </w:rPr>
        <w:t xml:space="preserve">, </w:t>
      </w:r>
      <w:r w:rsidR="003C0FBC">
        <w:rPr>
          <w:sz w:val="22"/>
        </w:rPr>
        <w:t>lance les travaux d</w:t>
      </w:r>
      <w:r w:rsidR="00D1288B" w:rsidRPr="00D1288B">
        <w:rPr>
          <w:b/>
          <w:bCs/>
          <w:sz w:val="22"/>
        </w:rPr>
        <w:t xml:space="preserve">’aménagement des aires de jeux dans certaines écoles maternelle </w:t>
      </w:r>
      <w:r w:rsidR="001D43A5" w:rsidRPr="00D1288B">
        <w:rPr>
          <w:b/>
          <w:bCs/>
          <w:sz w:val="22"/>
        </w:rPr>
        <w:t>dans la C</w:t>
      </w:r>
      <w:r w:rsidR="00D1288B">
        <w:rPr>
          <w:b/>
          <w:bCs/>
          <w:sz w:val="22"/>
        </w:rPr>
        <w:t xml:space="preserve">ommune de </w:t>
      </w:r>
      <w:r w:rsidR="001D43A5" w:rsidRPr="00D1288B">
        <w:rPr>
          <w:b/>
          <w:bCs/>
          <w:sz w:val="22"/>
        </w:rPr>
        <w:t>Meyomessala</w:t>
      </w:r>
      <w:r w:rsidR="001D43A5">
        <w:rPr>
          <w:b/>
          <w:bCs/>
          <w:spacing w:val="6"/>
          <w:sz w:val="26"/>
          <w:szCs w:val="26"/>
        </w:rPr>
        <w:t>,</w:t>
      </w:r>
      <w:r w:rsidR="00865046" w:rsidRPr="00865046">
        <w:rPr>
          <w:b/>
          <w:bCs/>
          <w:sz w:val="22"/>
        </w:rPr>
        <w:t xml:space="preserve"> </w:t>
      </w:r>
      <w:r w:rsidR="0006418D" w:rsidRPr="0006418D">
        <w:rPr>
          <w:b/>
          <w:bCs/>
          <w:sz w:val="22"/>
        </w:rPr>
        <w:t>Département du Dja et Lobo, Région du Sud</w:t>
      </w:r>
      <w:r w:rsidR="00D1288B">
        <w:rPr>
          <w:b/>
          <w:bCs/>
          <w:sz w:val="22"/>
        </w:rPr>
        <w:t>.</w:t>
      </w:r>
    </w:p>
    <w:p w14:paraId="0271FECE" w14:textId="6ADCAB64" w:rsidR="00273DD0" w:rsidRPr="001E4D0A" w:rsidRDefault="00353DCC" w:rsidP="001E4D0A">
      <w:pPr>
        <w:pStyle w:val="AAOarticles"/>
        <w:rPr>
          <w:rFonts w:ascii="Times New Roman" w:hAnsi="Times New Roman" w:cs="Times New Roman"/>
          <w:sz w:val="24"/>
        </w:rPr>
      </w:pPr>
      <w:r w:rsidRPr="001E4D0A">
        <w:rPr>
          <w:rFonts w:ascii="Times New Roman" w:hAnsi="Times New Roman" w:cs="Times New Roman"/>
          <w:sz w:val="24"/>
        </w:rPr>
        <w:t>Consistance</w:t>
      </w:r>
      <w:r w:rsidR="000F29F1" w:rsidRPr="001E4D0A">
        <w:rPr>
          <w:rFonts w:ascii="Times New Roman" w:hAnsi="Times New Roman" w:cs="Times New Roman"/>
          <w:sz w:val="24"/>
        </w:rPr>
        <w:t xml:space="preserve"> </w:t>
      </w:r>
      <w:r w:rsidRPr="001E4D0A">
        <w:rPr>
          <w:rFonts w:ascii="Times New Roman" w:hAnsi="Times New Roman" w:cs="Times New Roman"/>
          <w:sz w:val="24"/>
        </w:rPr>
        <w:t>des</w:t>
      </w:r>
      <w:r w:rsidR="000F29F1" w:rsidRPr="001E4D0A">
        <w:rPr>
          <w:rFonts w:ascii="Times New Roman" w:hAnsi="Times New Roman" w:cs="Times New Roman"/>
          <w:sz w:val="24"/>
        </w:rPr>
        <w:t xml:space="preserve"> </w:t>
      </w:r>
      <w:r w:rsidRPr="001E4D0A">
        <w:rPr>
          <w:rFonts w:ascii="Times New Roman" w:hAnsi="Times New Roman" w:cs="Times New Roman"/>
          <w:sz w:val="24"/>
        </w:rPr>
        <w:t>travaux</w:t>
      </w:r>
    </w:p>
    <w:p w14:paraId="6A48C9B3" w14:textId="6C044199" w:rsidR="00273DD0" w:rsidRDefault="00353DCC" w:rsidP="006B793E">
      <w:pPr>
        <w:widowControl w:val="0"/>
        <w:autoSpaceDE w:val="0"/>
        <w:spacing w:line="360" w:lineRule="auto"/>
        <w:jc w:val="both"/>
        <w:rPr>
          <w:sz w:val="22"/>
        </w:rPr>
      </w:pPr>
      <w:r w:rsidRPr="00C4706A">
        <w:rPr>
          <w:sz w:val="22"/>
        </w:rPr>
        <w:t>Les travaux comprennent notamment</w:t>
      </w:r>
      <w:r w:rsidR="002308ED">
        <w:rPr>
          <w:sz w:val="22"/>
        </w:rPr>
        <w:t xml:space="preserve"> pour le</w:t>
      </w:r>
      <w:r w:rsidR="00F96E78">
        <w:rPr>
          <w:sz w:val="22"/>
        </w:rPr>
        <w:t>s</w:t>
      </w:r>
      <w:r w:rsidR="002308ED">
        <w:rPr>
          <w:sz w:val="22"/>
        </w:rPr>
        <w:t xml:space="preserve"> lot</w:t>
      </w:r>
      <w:r w:rsidR="00F96E78">
        <w:rPr>
          <w:sz w:val="22"/>
        </w:rPr>
        <w:t>s</w:t>
      </w:r>
      <w:r w:rsidR="002308ED">
        <w:rPr>
          <w:sz w:val="22"/>
        </w:rPr>
        <w:t xml:space="preserve"> 1 et 2</w:t>
      </w:r>
      <w:r w:rsidRPr="00C4706A">
        <w:rPr>
          <w:sz w:val="22"/>
        </w:rPr>
        <w:t xml:space="preserve"> :</w:t>
      </w:r>
    </w:p>
    <w:p w14:paraId="0A2B4C74" w14:textId="35BA211D" w:rsidR="0006418D" w:rsidRPr="00F17E8A" w:rsidRDefault="0006418D" w:rsidP="00C13F06">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szCs w:val="24"/>
          <w:lang w:eastAsia="fr-FR"/>
        </w:rPr>
      </w:pPr>
      <w:r w:rsidRPr="00F17E8A">
        <w:rPr>
          <w:rFonts w:ascii="Times New Roman" w:eastAsia="Times New Roman" w:hAnsi="Times New Roman"/>
          <w:b/>
          <w:szCs w:val="24"/>
          <w:lang w:eastAsia="fr-FR"/>
        </w:rPr>
        <w:t>Travaux préparatoires</w:t>
      </w:r>
      <w:r w:rsidR="00D1288B" w:rsidRPr="00F17E8A">
        <w:rPr>
          <w:rFonts w:ascii="Times New Roman" w:eastAsia="Times New Roman" w:hAnsi="Times New Roman"/>
          <w:b/>
          <w:szCs w:val="24"/>
          <w:lang w:eastAsia="fr-FR"/>
        </w:rPr>
        <w:t xml:space="preserve"> - Etudes</w:t>
      </w:r>
      <w:r w:rsidRPr="00F17E8A">
        <w:rPr>
          <w:rFonts w:ascii="Times New Roman" w:eastAsia="Times New Roman" w:hAnsi="Times New Roman"/>
          <w:szCs w:val="24"/>
          <w:lang w:eastAsia="fr-FR"/>
        </w:rPr>
        <w:t> ;</w:t>
      </w:r>
    </w:p>
    <w:p w14:paraId="40952B67" w14:textId="1F45BAF6" w:rsidR="00D1288B" w:rsidRDefault="00D1288B" w:rsidP="006D2056">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Installation du chantier</w:t>
      </w:r>
    </w:p>
    <w:p w14:paraId="512222C4" w14:textId="2EF8F554" w:rsidR="00D1288B" w:rsidRDefault="00D1288B" w:rsidP="006D2056">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Projet d’exécution</w:t>
      </w:r>
    </w:p>
    <w:p w14:paraId="52B70928" w14:textId="604EBA32" w:rsidR="00865046" w:rsidRPr="00F17E8A" w:rsidRDefault="00D1288B" w:rsidP="00C13F06">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b/>
          <w:szCs w:val="24"/>
          <w:lang w:eastAsia="fr-FR"/>
        </w:rPr>
      </w:pPr>
      <w:r w:rsidRPr="00F17E8A">
        <w:rPr>
          <w:rFonts w:ascii="Times New Roman" w:eastAsia="Times New Roman" w:hAnsi="Times New Roman"/>
          <w:b/>
          <w:szCs w:val="24"/>
          <w:lang w:eastAsia="fr-FR"/>
        </w:rPr>
        <w:t>Terrassement ;</w:t>
      </w:r>
    </w:p>
    <w:p w14:paraId="50AF4799" w14:textId="7E72C5AF" w:rsidR="00865046" w:rsidRDefault="00D1288B" w:rsidP="006D2056">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Nettoyage et nivellement de la plateforme</w:t>
      </w:r>
    </w:p>
    <w:p w14:paraId="3A20A913" w14:textId="63DC6DB0" w:rsidR="0006418D" w:rsidRPr="00F17E8A" w:rsidRDefault="00F17E8A" w:rsidP="00C13F06">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b/>
          <w:szCs w:val="24"/>
          <w:lang w:eastAsia="fr-FR"/>
        </w:rPr>
      </w:pPr>
      <w:r w:rsidRPr="00F17E8A">
        <w:rPr>
          <w:rFonts w:ascii="Times New Roman" w:eastAsia="Times New Roman" w:hAnsi="Times New Roman"/>
          <w:b/>
          <w:szCs w:val="24"/>
          <w:lang w:eastAsia="fr-FR"/>
        </w:rPr>
        <w:t>Fondation ;</w:t>
      </w:r>
    </w:p>
    <w:p w14:paraId="492D2F11" w14:textId="6D739AD3" w:rsidR="0006418D" w:rsidRDefault="00F17E8A" w:rsidP="006D2056">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Démolition d’un mur en agglos</w:t>
      </w:r>
    </w:p>
    <w:p w14:paraId="070783F9" w14:textId="433A2BCA" w:rsidR="00F17E8A" w:rsidRDefault="00F17E8A" w:rsidP="006D2056">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Fouille pour muret</w:t>
      </w:r>
    </w:p>
    <w:p w14:paraId="29AEAA71" w14:textId="69D1794A" w:rsidR="00F17E8A" w:rsidRDefault="00F17E8A" w:rsidP="006D2056">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Béton de propreté</w:t>
      </w:r>
    </w:p>
    <w:p w14:paraId="2426EFFD" w14:textId="15B382C0" w:rsidR="00F17E8A" w:rsidRDefault="00F17E8A" w:rsidP="006D2056">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Béton armé dosé à 350kg/m</w:t>
      </w:r>
      <w:r>
        <w:rPr>
          <w:rFonts w:ascii="Times New Roman" w:hAnsi="Times New Roman"/>
          <w:sz w:val="20"/>
          <w:vertAlign w:val="superscript"/>
        </w:rPr>
        <w:t>3</w:t>
      </w:r>
      <w:r>
        <w:rPr>
          <w:rFonts w:ascii="Times New Roman" w:hAnsi="Times New Roman"/>
          <w:sz w:val="20"/>
        </w:rPr>
        <w:t xml:space="preserve"> pour semelles poteaux et longrines</w:t>
      </w:r>
    </w:p>
    <w:p w14:paraId="6846ACBB" w14:textId="77777777" w:rsidR="00F17E8A" w:rsidRPr="00F17E8A" w:rsidRDefault="00F17E8A" w:rsidP="00C13F06">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b/>
          <w:szCs w:val="24"/>
          <w:lang w:eastAsia="fr-FR"/>
        </w:rPr>
      </w:pPr>
      <w:r w:rsidRPr="00F17E8A">
        <w:rPr>
          <w:rFonts w:ascii="Times New Roman" w:eastAsia="Times New Roman" w:hAnsi="Times New Roman"/>
          <w:b/>
          <w:szCs w:val="24"/>
          <w:lang w:eastAsia="fr-FR"/>
        </w:rPr>
        <w:t>Maçonnerie – élévation</w:t>
      </w:r>
    </w:p>
    <w:p w14:paraId="3CB80B7B" w14:textId="77777777" w:rsidR="00F17E8A" w:rsidRDefault="00F17E8A" w:rsidP="006D2056">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Agglos de 20x20x40</w:t>
      </w:r>
    </w:p>
    <w:p w14:paraId="36CA1B29" w14:textId="285960B6" w:rsidR="00F17E8A" w:rsidRDefault="00F17E8A" w:rsidP="00F17E8A">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 xml:space="preserve"> Agglos de 15x20x40</w:t>
      </w:r>
    </w:p>
    <w:p w14:paraId="07DFEDAD" w14:textId="63BCDFA0" w:rsidR="00F17E8A" w:rsidRDefault="00F17E8A" w:rsidP="00F17E8A">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Béton armé pour chainage</w:t>
      </w:r>
    </w:p>
    <w:p w14:paraId="5FDBED11" w14:textId="06F75877" w:rsidR="00F17E8A" w:rsidRDefault="00F17E8A" w:rsidP="00F17E8A">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Crépissage des surfaces</w:t>
      </w:r>
    </w:p>
    <w:p w14:paraId="5A098CC5" w14:textId="6FB2BDC1" w:rsidR="00F17E8A" w:rsidRDefault="00F17E8A" w:rsidP="00F17E8A">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Construction d’un bac à sable.</w:t>
      </w:r>
    </w:p>
    <w:p w14:paraId="22ABBB79" w14:textId="6075D4F8" w:rsidR="00F17E8A" w:rsidRPr="00F17E8A" w:rsidRDefault="00F17E8A" w:rsidP="00C13F06">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b/>
          <w:szCs w:val="24"/>
          <w:lang w:eastAsia="fr-FR"/>
        </w:rPr>
      </w:pPr>
      <w:r w:rsidRPr="00F17E8A">
        <w:rPr>
          <w:rFonts w:ascii="Times New Roman" w:eastAsia="Times New Roman" w:hAnsi="Times New Roman"/>
          <w:b/>
          <w:szCs w:val="24"/>
          <w:lang w:eastAsia="fr-FR"/>
        </w:rPr>
        <w:t>VRD</w:t>
      </w:r>
    </w:p>
    <w:p w14:paraId="575589BE" w14:textId="4DDB6811" w:rsidR="00F17E8A" w:rsidRDefault="00F17E8A" w:rsidP="006D2056">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Apport en terre végétale et engazonnement</w:t>
      </w:r>
    </w:p>
    <w:p w14:paraId="753420AD" w14:textId="07E638BB" w:rsidR="00F17E8A" w:rsidRDefault="00F17E8A" w:rsidP="006D2056">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Fourniture et pose de deux (02) balançoires y/c toutes sujétion</w:t>
      </w:r>
    </w:p>
    <w:p w14:paraId="558AA94D" w14:textId="6A368A6B" w:rsidR="00F17E8A" w:rsidRDefault="00F17E8A" w:rsidP="00F17E8A">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Fourniture et pose d’un manège pour enfant y/c toutes sujétion</w:t>
      </w:r>
    </w:p>
    <w:p w14:paraId="350E672E" w14:textId="6286437C" w:rsidR="00F17E8A" w:rsidRDefault="00F17E8A" w:rsidP="00F17E8A">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 xml:space="preserve">Fourniture et pose d’un </w:t>
      </w:r>
      <w:r w:rsidR="00C13F06">
        <w:rPr>
          <w:rFonts w:ascii="Times New Roman" w:hAnsi="Times New Roman"/>
          <w:sz w:val="20"/>
        </w:rPr>
        <w:t>toboggan</w:t>
      </w:r>
      <w:r>
        <w:rPr>
          <w:rFonts w:ascii="Times New Roman" w:hAnsi="Times New Roman"/>
          <w:sz w:val="20"/>
        </w:rPr>
        <w:t xml:space="preserve"> y/c toutes sujétion</w:t>
      </w:r>
    </w:p>
    <w:p w14:paraId="7ACA7404" w14:textId="04335927" w:rsidR="00C13F06" w:rsidRDefault="00C13F06" w:rsidP="00C13F06">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Fourniture et pose d’un portail (3,50x3,00) y/c toutes sujétion</w:t>
      </w:r>
    </w:p>
    <w:p w14:paraId="261B14DC" w14:textId="779A46CE" w:rsidR="00F17E8A" w:rsidRPr="00C13F06" w:rsidRDefault="00C13F06" w:rsidP="00C13F06">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Dallage (ép</w:t>
      </w:r>
      <w:r w:rsidR="00A93C78">
        <w:rPr>
          <w:rFonts w:ascii="Times New Roman" w:hAnsi="Times New Roman"/>
          <w:sz w:val="20"/>
        </w:rPr>
        <w:t>.</w:t>
      </w:r>
      <w:r>
        <w:rPr>
          <w:rFonts w:ascii="Times New Roman" w:hAnsi="Times New Roman"/>
          <w:sz w:val="20"/>
        </w:rPr>
        <w:t xml:space="preserve"> 8cm) en béton armé au treillis soudé et dosé à 350 kg/m</w:t>
      </w:r>
      <w:r>
        <w:rPr>
          <w:rFonts w:ascii="Times New Roman" w:hAnsi="Times New Roman"/>
          <w:sz w:val="20"/>
          <w:vertAlign w:val="superscript"/>
        </w:rPr>
        <w:t>3</w:t>
      </w:r>
      <w:r>
        <w:rPr>
          <w:rFonts w:ascii="Times New Roman" w:hAnsi="Times New Roman"/>
          <w:sz w:val="20"/>
        </w:rPr>
        <w:t xml:space="preserve"> y/c toutes sujétion</w:t>
      </w:r>
    </w:p>
    <w:p w14:paraId="60E47657" w14:textId="77777777" w:rsidR="00F17E8A" w:rsidRPr="00F17E8A" w:rsidRDefault="00F17E8A" w:rsidP="00F17E8A">
      <w:pPr>
        <w:widowControl w:val="0"/>
        <w:autoSpaceDE w:val="0"/>
        <w:jc w:val="both"/>
        <w:rPr>
          <w:sz w:val="20"/>
        </w:rPr>
      </w:pPr>
    </w:p>
    <w:p w14:paraId="1B0773D7" w14:textId="77777777" w:rsidR="0006418D" w:rsidRDefault="0006418D" w:rsidP="0006418D">
      <w:pPr>
        <w:widowControl w:val="0"/>
        <w:autoSpaceDE w:val="0"/>
        <w:jc w:val="both"/>
        <w:rPr>
          <w:sz w:val="20"/>
        </w:rPr>
      </w:pPr>
      <w:r>
        <w:rPr>
          <w:sz w:val="20"/>
        </w:rPr>
        <w:t xml:space="preserve">      </w:t>
      </w:r>
    </w:p>
    <w:p w14:paraId="1C9DD0CC" w14:textId="77777777" w:rsidR="00305AF5" w:rsidRPr="00C13F06" w:rsidRDefault="00305AF5" w:rsidP="0029472D">
      <w:pPr>
        <w:pStyle w:val="AAOarticles"/>
        <w:rPr>
          <w:rFonts w:ascii="Times New Roman" w:hAnsi="Times New Roman" w:cs="Times New Roman"/>
        </w:rPr>
      </w:pPr>
      <w:r w:rsidRPr="00C13F06">
        <w:rPr>
          <w:rFonts w:ascii="Times New Roman" w:hAnsi="Times New Roman" w:cs="Times New Roman"/>
        </w:rPr>
        <w:t xml:space="preserve">Tranches/Allotissement </w:t>
      </w:r>
    </w:p>
    <w:p w14:paraId="07D3DBE5" w14:textId="2BDD0B9E" w:rsidR="000123B6" w:rsidRDefault="00C13F06" w:rsidP="00865046">
      <w:pPr>
        <w:widowControl w:val="0"/>
        <w:autoSpaceDE w:val="0"/>
        <w:spacing w:line="360" w:lineRule="auto"/>
        <w:jc w:val="both"/>
        <w:rPr>
          <w:bCs/>
        </w:rPr>
      </w:pPr>
      <w:r w:rsidRPr="00C13F06">
        <w:rPr>
          <w:bCs/>
        </w:rPr>
        <w:t>Les travaux sont subdivisés en lots ci-après définis :</w:t>
      </w:r>
    </w:p>
    <w:p w14:paraId="0E496F24" w14:textId="2B89691F" w:rsidR="00C13F06" w:rsidRPr="00C13F06" w:rsidRDefault="00C13F06" w:rsidP="00C13F06">
      <w:pPr>
        <w:widowControl w:val="0"/>
        <w:numPr>
          <w:ilvl w:val="0"/>
          <w:numId w:val="112"/>
        </w:numPr>
        <w:autoSpaceDE w:val="0"/>
        <w:spacing w:before="61"/>
        <w:ind w:right="-20"/>
        <w:rPr>
          <w:bCs/>
          <w:spacing w:val="6"/>
          <w:sz w:val="26"/>
          <w:szCs w:val="26"/>
        </w:rPr>
      </w:pPr>
      <w:r w:rsidRPr="00C13F06">
        <w:rPr>
          <w:bCs/>
          <w:spacing w:val="6"/>
          <w:sz w:val="26"/>
          <w:szCs w:val="26"/>
        </w:rPr>
        <w:t>Lot 1 : Aménagement d’une air</w:t>
      </w:r>
      <w:r w:rsidR="00CD7D5F">
        <w:rPr>
          <w:bCs/>
          <w:spacing w:val="6"/>
          <w:sz w:val="26"/>
          <w:szCs w:val="26"/>
        </w:rPr>
        <w:t>e de jeux à l’école</w:t>
      </w:r>
      <w:r w:rsidRPr="00C13F06">
        <w:rPr>
          <w:bCs/>
          <w:spacing w:val="6"/>
          <w:sz w:val="26"/>
          <w:szCs w:val="26"/>
        </w:rPr>
        <w:t xml:space="preserve"> maternelle de Meyomessala ;</w:t>
      </w:r>
    </w:p>
    <w:p w14:paraId="32396C14" w14:textId="7D24FF5D" w:rsidR="00C13F06" w:rsidRDefault="00C13F06" w:rsidP="00C13F06">
      <w:pPr>
        <w:widowControl w:val="0"/>
        <w:numPr>
          <w:ilvl w:val="0"/>
          <w:numId w:val="112"/>
        </w:numPr>
        <w:autoSpaceDE w:val="0"/>
        <w:spacing w:before="61"/>
        <w:ind w:right="-20"/>
        <w:rPr>
          <w:bCs/>
          <w:spacing w:val="6"/>
          <w:sz w:val="26"/>
          <w:szCs w:val="26"/>
        </w:rPr>
      </w:pPr>
      <w:r w:rsidRPr="00C13F06">
        <w:rPr>
          <w:bCs/>
          <w:spacing w:val="6"/>
          <w:sz w:val="26"/>
          <w:szCs w:val="26"/>
        </w:rPr>
        <w:t>Lot 2 : Aménagemen</w:t>
      </w:r>
      <w:r w:rsidR="00CD7D5F">
        <w:rPr>
          <w:bCs/>
          <w:spacing w:val="6"/>
          <w:sz w:val="26"/>
          <w:szCs w:val="26"/>
        </w:rPr>
        <w:t xml:space="preserve">t d’une aire de jeux à l’école </w:t>
      </w:r>
      <w:r w:rsidRPr="00C13F06">
        <w:rPr>
          <w:bCs/>
          <w:spacing w:val="6"/>
          <w:sz w:val="26"/>
          <w:szCs w:val="26"/>
        </w:rPr>
        <w:t>maternelle de Mvomeka’a.</w:t>
      </w:r>
    </w:p>
    <w:p w14:paraId="7A556DC9" w14:textId="77777777" w:rsidR="00F96E78" w:rsidRPr="00C13F06" w:rsidRDefault="00F96E78" w:rsidP="00F96E78">
      <w:pPr>
        <w:widowControl w:val="0"/>
        <w:autoSpaceDE w:val="0"/>
        <w:spacing w:before="61"/>
        <w:ind w:left="643" w:right="-20"/>
        <w:rPr>
          <w:bCs/>
          <w:spacing w:val="6"/>
          <w:sz w:val="26"/>
          <w:szCs w:val="26"/>
        </w:rPr>
      </w:pPr>
    </w:p>
    <w:p w14:paraId="66A62E8F"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lastRenderedPageBreak/>
        <w:t>Coût prévisionnel</w:t>
      </w:r>
    </w:p>
    <w:p w14:paraId="7C5C2C0E" w14:textId="2A82DCB0" w:rsidR="000123B6" w:rsidRPr="00865046" w:rsidRDefault="00353DCC" w:rsidP="00865046">
      <w:pPr>
        <w:widowControl w:val="0"/>
        <w:autoSpaceDE w:val="0"/>
        <w:spacing w:after="120" w:line="360" w:lineRule="auto"/>
        <w:jc w:val="both"/>
        <w:rPr>
          <w:bCs/>
        </w:rPr>
      </w:pPr>
      <w:r w:rsidRPr="0029472D">
        <w:rPr>
          <w:bCs/>
        </w:rPr>
        <w:t>Le coût prévisionnel de l’opération à l’issue des études préalables est de</w:t>
      </w:r>
      <w:r w:rsidR="000123B6">
        <w:rPr>
          <w:bCs/>
        </w:rPr>
        <w:t> </w:t>
      </w:r>
      <w:r w:rsidR="000123B6" w:rsidRPr="000123B6">
        <w:rPr>
          <w:bCs/>
        </w:rPr>
        <w:t>:</w:t>
      </w:r>
      <w:r w:rsidR="001D43A5">
        <w:rPr>
          <w:bCs/>
        </w:rPr>
        <w:t xml:space="preserve"> </w:t>
      </w:r>
      <w:r w:rsidR="001D43A5">
        <w:rPr>
          <w:b/>
          <w:bCs/>
          <w:spacing w:val="6"/>
        </w:rPr>
        <w:t>15</w:t>
      </w:r>
      <w:r w:rsidR="000123B6" w:rsidRPr="00865046">
        <w:rPr>
          <w:b/>
          <w:bCs/>
          <w:spacing w:val="6"/>
        </w:rPr>
        <w:t> 000 000 (</w:t>
      </w:r>
      <w:r w:rsidR="001D43A5">
        <w:rPr>
          <w:b/>
          <w:bCs/>
          <w:spacing w:val="6"/>
        </w:rPr>
        <w:t xml:space="preserve">quinze </w:t>
      </w:r>
      <w:r w:rsidR="000123B6" w:rsidRPr="00865046">
        <w:rPr>
          <w:b/>
          <w:bCs/>
          <w:spacing w:val="6"/>
        </w:rPr>
        <w:t>millions) FCFA</w:t>
      </w:r>
      <w:r w:rsidR="00C13F06">
        <w:rPr>
          <w:b/>
          <w:bCs/>
          <w:spacing w:val="6"/>
        </w:rPr>
        <w:t xml:space="preserve"> </w:t>
      </w:r>
      <w:r w:rsidR="00C13F06" w:rsidRPr="00C13F06">
        <w:rPr>
          <w:bCs/>
          <w:spacing w:val="6"/>
        </w:rPr>
        <w:t>pour chaque lot</w:t>
      </w:r>
      <w:r w:rsidR="000123B6" w:rsidRPr="00865046">
        <w:rPr>
          <w:sz w:val="20"/>
        </w:rPr>
        <w:t> ;</w:t>
      </w:r>
    </w:p>
    <w:p w14:paraId="6F12F8D1" w14:textId="77777777"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14:paraId="5B9C6FA4" w14:textId="78562111" w:rsidR="00AF3A6E" w:rsidRPr="0029472D" w:rsidRDefault="00305AF5" w:rsidP="00230C15">
      <w:pPr>
        <w:widowControl w:val="0"/>
        <w:autoSpaceDE w:val="0"/>
        <w:spacing w:after="120" w:line="360" w:lineRule="auto"/>
        <w:jc w:val="both"/>
      </w:pPr>
      <w:r w:rsidRPr="0029472D">
        <w:t xml:space="preserve">Le délai maximum prévu par le Maître d’Ouvrage pour la réalisation des travaux, objet du présent </w:t>
      </w:r>
      <w:r w:rsidR="002703F5" w:rsidRPr="0029472D">
        <w:t>A</w:t>
      </w:r>
      <w:r w:rsidRPr="0029472D">
        <w:t>ppel d’</w:t>
      </w:r>
      <w:r w:rsidR="002703F5" w:rsidRPr="0029472D">
        <w:t>O</w:t>
      </w:r>
      <w:r w:rsidRPr="0029472D">
        <w:t xml:space="preserve">ffres est de </w:t>
      </w:r>
      <w:r w:rsidR="000123B6">
        <w:rPr>
          <w:i/>
          <w:iCs/>
        </w:rPr>
        <w:t>03 (trois)</w:t>
      </w:r>
      <w:r w:rsidRPr="0029472D">
        <w:rPr>
          <w:i/>
          <w:iCs/>
        </w:rPr>
        <w:t xml:space="preserve"> </w:t>
      </w:r>
      <w:r w:rsidRPr="0029472D">
        <w:t xml:space="preserve">mois </w:t>
      </w:r>
      <w:r w:rsidR="00C55F1D" w:rsidRPr="0029472D">
        <w:t>calendaires</w:t>
      </w:r>
      <w:r w:rsidR="00C13F06">
        <w:t xml:space="preserve"> pour chaque </w:t>
      </w:r>
      <w:r w:rsidR="002478D8">
        <w:t>lot</w:t>
      </w:r>
      <w:r w:rsidRPr="0029472D">
        <w:t>.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14:paraId="2A5C203E"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Participation</w:t>
      </w:r>
      <w:r w:rsidR="006C385C" w:rsidRPr="0029472D">
        <w:rPr>
          <w:rFonts w:ascii="Times New Roman" w:hAnsi="Times New Roman" w:cs="Times New Roman"/>
        </w:rPr>
        <w:t xml:space="preserve"> </w:t>
      </w:r>
      <w:r w:rsidRPr="0029472D">
        <w:rPr>
          <w:rFonts w:ascii="Times New Roman" w:hAnsi="Times New Roman" w:cs="Times New Roman"/>
        </w:rPr>
        <w:t>et</w:t>
      </w:r>
      <w:r w:rsidR="006C385C" w:rsidRPr="0029472D">
        <w:rPr>
          <w:rFonts w:ascii="Times New Roman" w:hAnsi="Times New Roman" w:cs="Times New Roman"/>
        </w:rPr>
        <w:t xml:space="preserve"> </w:t>
      </w:r>
      <w:r w:rsidRPr="0029472D">
        <w:rPr>
          <w:rFonts w:ascii="Times New Roman" w:hAnsi="Times New Roman" w:cs="Times New Roman"/>
        </w:rPr>
        <w:t>origine</w:t>
      </w:r>
    </w:p>
    <w:p w14:paraId="2B4DB395" w14:textId="7C0EBA86" w:rsidR="00273DD0" w:rsidRPr="0029472D" w:rsidRDefault="0077279F"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à </w:t>
      </w:r>
      <w:r>
        <w:rPr>
          <w:i/>
          <w:iCs/>
        </w:rPr>
        <w:t>toutes les Entreprises de droit camerounais exerçant dans les domaines concernés par cet appel d’offres</w:t>
      </w:r>
      <w:r w:rsidR="001E317A" w:rsidRPr="0029472D">
        <w:t>.</w:t>
      </w:r>
    </w:p>
    <w:p w14:paraId="5EEF126D" w14:textId="77777777"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Financement</w:t>
      </w:r>
    </w:p>
    <w:p w14:paraId="61969AED" w14:textId="4877013B" w:rsidR="00F96E78" w:rsidRPr="00F96E78" w:rsidRDefault="00353DCC" w:rsidP="00F96E78">
      <w:pPr>
        <w:suppressAutoHyphens w:val="0"/>
        <w:jc w:val="both"/>
        <w:textAlignment w:val="auto"/>
        <w:rPr>
          <w:rFonts w:ascii="Calisto MT" w:hAnsi="Calisto MT"/>
          <w:i/>
          <w:sz w:val="22"/>
          <w:szCs w:val="22"/>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77279F">
        <w:rPr>
          <w:i/>
          <w:iCs/>
        </w:rPr>
        <w:t xml:space="preserve">Budget d’Investissement </w:t>
      </w:r>
      <w:r w:rsidR="00BF2776">
        <w:rPr>
          <w:i/>
          <w:iCs/>
        </w:rPr>
        <w:t>Public</w:t>
      </w:r>
      <w:r w:rsidR="00BF2776" w:rsidRPr="0029472D">
        <w:rPr>
          <w:i/>
          <w:iCs/>
        </w:rPr>
        <w:t xml:space="preserve"> de</w:t>
      </w:r>
      <w:r w:rsidR="00BF2776">
        <w:t xml:space="preserve"> </w:t>
      </w:r>
      <w:r w:rsidRPr="0029472D">
        <w:rPr>
          <w:spacing w:val="4"/>
        </w:rPr>
        <w:t>l’exercic</w:t>
      </w:r>
      <w:r w:rsidRPr="0029472D">
        <w:t>e</w:t>
      </w:r>
      <w:r w:rsidR="00BF2776">
        <w:t xml:space="preserve"> 2025</w:t>
      </w:r>
      <w:r w:rsidR="00BF2776" w:rsidRPr="0029472D">
        <w:rPr>
          <w:i/>
          <w:iCs/>
        </w:rPr>
        <w:t xml:space="preserve"> sur</w:t>
      </w:r>
      <w:r w:rsidR="006C385C" w:rsidRPr="0029472D">
        <w:t xml:space="preserve">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rsidR="006C385C" w:rsidRPr="0029472D">
        <w:t xml:space="preserve"> </w:t>
      </w:r>
      <w:r w:rsidRPr="0029472D">
        <w:t>n°</w:t>
      </w:r>
      <w:r w:rsidR="00F96E78" w:rsidRPr="00F96E78">
        <w:rPr>
          <w:rFonts w:ascii="Calisto MT" w:hAnsi="Calisto MT"/>
          <w:b/>
          <w:sz w:val="22"/>
          <w:szCs w:val="22"/>
        </w:rPr>
        <w:t xml:space="preserve"> </w:t>
      </w:r>
      <w:r w:rsidR="00F96E78" w:rsidRPr="00CD7D5F">
        <w:rPr>
          <w:b/>
          <w:bCs/>
        </w:rPr>
        <w:t>59 15 101 02 641826 523515</w:t>
      </w:r>
      <w:r w:rsidR="00F96E78">
        <w:rPr>
          <w:b/>
          <w:bCs/>
        </w:rPr>
        <w:t xml:space="preserve"> </w:t>
      </w:r>
      <w:r w:rsidR="00F96E78" w:rsidRPr="00F96E78">
        <w:rPr>
          <w:bCs/>
        </w:rPr>
        <w:t>pour les deux (02) lots.</w:t>
      </w:r>
    </w:p>
    <w:p w14:paraId="3DE517BF" w14:textId="0062A2B1"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Mode de soumission </w:t>
      </w:r>
    </w:p>
    <w:p w14:paraId="40E278CD" w14:textId="7B5B590F" w:rsidR="002415D7" w:rsidRPr="0029472D" w:rsidRDefault="00BF2776" w:rsidP="00230C15">
      <w:pPr>
        <w:widowControl w:val="0"/>
        <w:autoSpaceDE w:val="0"/>
        <w:adjustRightInd w:val="0"/>
        <w:spacing w:before="11" w:line="360" w:lineRule="auto"/>
        <w:jc w:val="both"/>
      </w:pPr>
      <w:r w:rsidRPr="00BF2776">
        <w:t>Le mode de soumission retenu pour cette consultation est le hors ligne</w:t>
      </w:r>
      <w:r w:rsidR="002415D7" w:rsidRPr="0029472D">
        <w:t>.</w:t>
      </w:r>
    </w:p>
    <w:p w14:paraId="1BAE9B9D" w14:textId="5C0C4543"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Cautionnement de soumission </w:t>
      </w:r>
    </w:p>
    <w:p w14:paraId="0964A094" w14:textId="34DA176A" w:rsidR="00F043E0" w:rsidRPr="0029472D" w:rsidRDefault="00F043E0" w:rsidP="006B793E">
      <w:pPr>
        <w:widowControl w:val="0"/>
        <w:autoSpaceDE w:val="0"/>
        <w:spacing w:line="360" w:lineRule="auto"/>
        <w:jc w:val="both"/>
      </w:pPr>
      <w:r w:rsidRPr="0029472D">
        <w:t xml:space="preserve">Chaque soumissionnaire doit joindre à ses pièces administratives un cautionnement de </w:t>
      </w:r>
      <w:bookmarkStart w:id="10" w:name="_Hlk158734416"/>
      <w:r w:rsidR="001D43A5" w:rsidRPr="0029472D">
        <w:t>soumission</w:t>
      </w:r>
      <w:r w:rsidR="001D43A5">
        <w:t xml:space="preserve"> acquitté</w:t>
      </w:r>
      <w:r w:rsidRPr="003765BC">
        <w:t xml:space="preserve"> à la main</w:t>
      </w:r>
      <w:r w:rsidR="003765BC" w:rsidRPr="003765BC">
        <w:t xml:space="preserve"> et timbrée</w:t>
      </w:r>
      <w:r w:rsidRPr="0029472D">
        <w:t>,</w:t>
      </w:r>
      <w:bookmarkEnd w:id="10"/>
      <w:r w:rsidRPr="0029472D">
        <w:t xml:space="preserve"> délivrée par un organisme ou une institution financière agréée par le Ministre chargé des finances pour émettre les cautions dans </w:t>
      </w:r>
      <w:r w:rsidR="001D43A5" w:rsidRPr="0029472D">
        <w:t>le domaine</w:t>
      </w:r>
      <w:r w:rsidRPr="0029472D">
        <w:t xml:space="preserve"> des marchés publics</w:t>
      </w:r>
      <w:r w:rsidR="002703F5">
        <w:t>,</w:t>
      </w:r>
      <w:r w:rsidR="0066058E" w:rsidRPr="0029472D">
        <w:rPr>
          <w:spacing w:val="16"/>
        </w:rPr>
        <w:t xml:space="preserve"> </w:t>
      </w:r>
      <w:r w:rsidR="0066058E" w:rsidRPr="0029472D">
        <w:t>dont</w:t>
      </w:r>
      <w:r w:rsidR="0066058E" w:rsidRPr="0029472D">
        <w:rPr>
          <w:spacing w:val="16"/>
        </w:rPr>
        <w:t xml:space="preserve"> </w:t>
      </w:r>
      <w:r w:rsidR="0066058E" w:rsidRPr="0029472D">
        <w:t>la</w:t>
      </w:r>
      <w:r w:rsidR="0066058E" w:rsidRPr="0029472D">
        <w:rPr>
          <w:spacing w:val="16"/>
        </w:rPr>
        <w:t xml:space="preserve"> </w:t>
      </w:r>
      <w:r w:rsidR="0066058E" w:rsidRPr="0029472D">
        <w:t>liste</w:t>
      </w:r>
      <w:r w:rsidR="0066058E" w:rsidRPr="0029472D">
        <w:rPr>
          <w:spacing w:val="16"/>
        </w:rPr>
        <w:t xml:space="preserve"> </w:t>
      </w:r>
      <w:r w:rsidR="0066058E" w:rsidRPr="0029472D">
        <w:t>figure dans</w:t>
      </w:r>
      <w:r w:rsidR="0066058E" w:rsidRPr="0029472D">
        <w:rPr>
          <w:spacing w:val="4"/>
        </w:rPr>
        <w:t xml:space="preserve"> </w:t>
      </w:r>
      <w:r w:rsidR="0066058E" w:rsidRPr="0029472D">
        <w:t>la</w:t>
      </w:r>
      <w:r w:rsidR="0066058E" w:rsidRPr="0029472D">
        <w:rPr>
          <w:spacing w:val="4"/>
        </w:rPr>
        <w:t xml:space="preserve"> </w:t>
      </w:r>
      <w:r w:rsidR="001D43A5" w:rsidRPr="0029472D">
        <w:t>pièce</w:t>
      </w:r>
      <w:r w:rsidR="001D43A5" w:rsidRPr="0029472D">
        <w:rPr>
          <w:spacing w:val="4"/>
        </w:rPr>
        <w:t xml:space="preserve"> 14 du</w:t>
      </w:r>
      <w:r w:rsidR="0066058E" w:rsidRPr="0029472D">
        <w:rPr>
          <w:spacing w:val="4"/>
        </w:rPr>
        <w:t xml:space="preserve"> </w:t>
      </w:r>
      <w:r w:rsidR="0066058E" w:rsidRPr="0029472D">
        <w:t>DAO</w:t>
      </w:r>
      <w:r w:rsidR="002703F5">
        <w:t>,</w:t>
      </w:r>
      <w:r w:rsidR="0066058E" w:rsidRPr="0029472D">
        <w:rPr>
          <w:spacing w:val="8"/>
        </w:rPr>
        <w:t xml:space="preserve"> </w:t>
      </w:r>
      <w:r w:rsidR="0066058E" w:rsidRPr="0029472D">
        <w:t xml:space="preserve">dont le montant s’élève à </w:t>
      </w:r>
      <w:r w:rsidR="00402C6B">
        <w:t>3</w:t>
      </w:r>
      <w:r w:rsidR="00EF6635">
        <w:t>00 000 (</w:t>
      </w:r>
      <w:r w:rsidR="00402C6B">
        <w:t>trois</w:t>
      </w:r>
      <w:r w:rsidR="00EF6635">
        <w:t xml:space="preserve"> cent mille</w:t>
      </w:r>
      <w:r w:rsidR="002478D8">
        <w:t>) pour chaque lot</w:t>
      </w:r>
      <w:r w:rsidR="00EF6635">
        <w:t xml:space="preserve">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(30)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p>
    <w:p w14:paraId="21B4B090" w14:textId="499F26D4"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Consultation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p>
    <w:p w14:paraId="05AC6E8F" w14:textId="77777777" w:rsidR="00127EBB" w:rsidRDefault="00127EBB" w:rsidP="00127EBB">
      <w:pPr>
        <w:widowControl w:val="0"/>
        <w:autoSpaceDE w:val="0"/>
        <w:spacing w:before="11" w:line="360" w:lineRule="auto"/>
        <w:jc w:val="both"/>
      </w:pPr>
      <w:r>
        <w:t>Le dossier physique peut être consulté gratuitement dans les services du Maître d’Ouvrage aux heures ouvrables au service SIGAMP, numéro de téléphone, 674 65 10 70/ 690 78 56 20, dès publication du présent avis.</w:t>
      </w:r>
    </w:p>
    <w:p w14:paraId="3BD15CB7" w14:textId="431A1148" w:rsidR="0066058E" w:rsidRPr="0029472D" w:rsidRDefault="00127EBB" w:rsidP="00127EBB">
      <w:pPr>
        <w:widowControl w:val="0"/>
        <w:autoSpaceDE w:val="0"/>
        <w:spacing w:before="11" w:line="360" w:lineRule="auto"/>
        <w:jc w:val="both"/>
      </w:pPr>
      <w:r>
        <w:t xml:space="preserve">Il peut également être consulté en ligne sur la plateforme COLEPS aux adresses </w:t>
      </w:r>
      <w:r w:rsidRPr="00127EBB">
        <w:rPr>
          <w:b/>
        </w:rPr>
        <w:lastRenderedPageBreak/>
        <w:t>http://www.marchespublics.cm et http://www.publiccontracts.cm</w:t>
      </w:r>
      <w:r>
        <w:t>, sur le site internet de l'ARMP</w:t>
      </w:r>
      <w:r w:rsidR="00B27A0C" w:rsidRPr="0029472D">
        <w:t>.</w:t>
      </w:r>
    </w:p>
    <w:p w14:paraId="20EFD401" w14:textId="58F0416F"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Acquisition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r w:rsidR="007A3942" w:rsidRPr="0029472D">
        <w:rPr>
          <w:rFonts w:ascii="Times New Roman" w:hAnsi="Times New Roman" w:cs="Times New Roman"/>
        </w:rPr>
        <w:t xml:space="preserve"> </w:t>
      </w:r>
    </w:p>
    <w:p w14:paraId="32117AED" w14:textId="3B8441DA" w:rsidR="00346534" w:rsidRDefault="00346534" w:rsidP="00346534">
      <w:pPr>
        <w:widowControl w:val="0"/>
        <w:autoSpaceDE w:val="0"/>
        <w:spacing w:after="60" w:line="360" w:lineRule="auto"/>
        <w:jc w:val="both"/>
      </w:pPr>
      <w:r>
        <w:t xml:space="preserve">La version physique du dossier d’appel d’offres peut être obtenue au Lieu de retrait du DAO au service du courrier du SIGAMP </w:t>
      </w:r>
      <w:r w:rsidR="00356D77">
        <w:t>au numéro</w:t>
      </w:r>
      <w:r>
        <w:t xml:space="preserve"> téléphone 697 55 09 57/ 678 62 75 12 dès publication du présent avis, contre versement d’une somme non remboursable des frais d’achat du DAO de </w:t>
      </w:r>
      <w:r w:rsidR="00E21A64">
        <w:rPr>
          <w:color w:val="FF0000"/>
        </w:rPr>
        <w:t>30</w:t>
      </w:r>
      <w:r w:rsidRPr="00D420B5">
        <w:rPr>
          <w:color w:val="FF0000"/>
        </w:rPr>
        <w:t xml:space="preserve"> 000 (</w:t>
      </w:r>
      <w:r w:rsidR="00E21A64">
        <w:rPr>
          <w:color w:val="FF0000"/>
        </w:rPr>
        <w:t>trente</w:t>
      </w:r>
      <w:r w:rsidRPr="00D420B5">
        <w:rPr>
          <w:color w:val="FF0000"/>
        </w:rPr>
        <w:t xml:space="preserve"> mille)</w:t>
      </w:r>
      <w:r>
        <w:t xml:space="preserve"> Francs CFA, payable auprès </w:t>
      </w:r>
      <w:r w:rsidR="00356D77">
        <w:t>du comptable public</w:t>
      </w:r>
      <w:r>
        <w:t xml:space="preserve"> de la Commune (le Receveur Municipal). </w:t>
      </w:r>
    </w:p>
    <w:p w14:paraId="71AB1293" w14:textId="59C540CB" w:rsidR="0066058E" w:rsidRPr="0029472D" w:rsidRDefault="0066058E" w:rsidP="00230C15">
      <w:pPr>
        <w:widowControl w:val="0"/>
        <w:autoSpaceDE w:val="0"/>
        <w:adjustRightInd w:val="0"/>
        <w:spacing w:line="360" w:lineRule="auto"/>
      </w:pPr>
      <w:r w:rsidRPr="0029472D">
        <w:rPr>
          <w:bCs/>
        </w:rPr>
        <w:t xml:space="preserve">Il est également possible d’obtenir </w:t>
      </w:r>
      <w:r w:rsidR="007A3942" w:rsidRPr="0029472D">
        <w:rPr>
          <w:bCs/>
        </w:rPr>
        <w:t>la version électronique du dossier</w:t>
      </w:r>
      <w:r w:rsidRPr="0029472D">
        <w:rPr>
          <w:bCs/>
        </w:rPr>
        <w:t xml:space="preserve"> </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14:paraId="65BF5D8F" w14:textId="7EE0AD2B"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0F6263BB" w14:textId="24C627A4" w:rsidR="00D420B5" w:rsidRPr="001E4D0A" w:rsidRDefault="00D420B5" w:rsidP="00D420B5">
      <w:pPr>
        <w:widowControl w:val="0"/>
        <w:autoSpaceDE w:val="0"/>
        <w:adjustRightInd w:val="0"/>
        <w:spacing w:line="360" w:lineRule="auto"/>
        <w:jc w:val="center"/>
        <w:rPr>
          <w:b/>
          <w:i/>
          <w:iCs/>
        </w:rPr>
      </w:pPr>
      <w:r w:rsidRPr="0029472D">
        <w:rPr>
          <w:i/>
          <w:iCs/>
        </w:rPr>
        <w:t>-Pour la soumission hors ligne, l'offre en sept (07) exemplaires</w:t>
      </w:r>
      <w:r>
        <w:rPr>
          <w:i/>
          <w:iCs/>
        </w:rPr>
        <w:t>,</w:t>
      </w:r>
      <w:r w:rsidRPr="0029472D">
        <w:rPr>
          <w:i/>
          <w:iCs/>
        </w:rPr>
        <w:t xml:space="preserve"> do</w:t>
      </w:r>
      <w:r w:rsidR="00356D77">
        <w:rPr>
          <w:i/>
          <w:iCs/>
        </w:rPr>
        <w:t xml:space="preserve">nt un (01) original et six (06) </w:t>
      </w:r>
      <w:r w:rsidRPr="0029472D">
        <w:rPr>
          <w:i/>
          <w:iCs/>
        </w:rPr>
        <w:t>copies marquées comme tel</w:t>
      </w:r>
      <w:r>
        <w:rPr>
          <w:i/>
          <w:iCs/>
        </w:rPr>
        <w:t>le</w:t>
      </w:r>
      <w:r w:rsidRPr="0029472D">
        <w:rPr>
          <w:i/>
          <w:iCs/>
        </w:rPr>
        <w:t xml:space="preserve">s, devra parvenir </w:t>
      </w:r>
      <w:r>
        <w:rPr>
          <w:i/>
          <w:iCs/>
        </w:rPr>
        <w:t>au service SIGAMP de la Commune de Meyomessala</w:t>
      </w:r>
      <w:r w:rsidRPr="0029472D">
        <w:rPr>
          <w:i/>
          <w:iCs/>
        </w:rPr>
        <w:t>,</w:t>
      </w:r>
      <w:r>
        <w:rPr>
          <w:i/>
          <w:iCs/>
        </w:rPr>
        <w:t xml:space="preserve"> Tél : 669 89 45 90/ 690 78 56 20</w:t>
      </w:r>
      <w:r w:rsidRPr="0029472D">
        <w:rPr>
          <w:i/>
          <w:iCs/>
        </w:rPr>
        <w:t xml:space="preserve"> au plus tard le</w:t>
      </w:r>
      <w:r w:rsidR="00F91AC6">
        <w:rPr>
          <w:i/>
          <w:iCs/>
          <w:color w:val="FF0000"/>
        </w:rPr>
        <w:t>_______________</w:t>
      </w:r>
      <w:r w:rsidRPr="00C42766">
        <w:rPr>
          <w:i/>
          <w:iCs/>
          <w:color w:val="FF0000"/>
        </w:rPr>
        <w:t xml:space="preserve">____ </w:t>
      </w:r>
      <w:r w:rsidRPr="001E4D0A">
        <w:rPr>
          <w:b/>
          <w:i/>
          <w:iCs/>
        </w:rPr>
        <w:t xml:space="preserve">à </w:t>
      </w:r>
      <w:r w:rsidR="001E4D0A" w:rsidRPr="001E4D0A">
        <w:rPr>
          <w:b/>
          <w:i/>
          <w:iCs/>
        </w:rPr>
        <w:t xml:space="preserve">15 </w:t>
      </w:r>
      <w:r w:rsidRPr="001E4D0A">
        <w:rPr>
          <w:b/>
          <w:i/>
          <w:iCs/>
        </w:rPr>
        <w:t>Heure</w:t>
      </w:r>
      <w:r w:rsidR="001E4D0A" w:rsidRPr="001E4D0A">
        <w:rPr>
          <w:b/>
          <w:i/>
          <w:iCs/>
        </w:rPr>
        <w:t>s</w:t>
      </w:r>
      <w:r w:rsidR="00432577" w:rsidRPr="001E4D0A">
        <w:rPr>
          <w:b/>
          <w:i/>
          <w:iCs/>
        </w:rPr>
        <w:t xml:space="preserve">                </w:t>
      </w:r>
    </w:p>
    <w:p w14:paraId="61DD94E7" w14:textId="77777777" w:rsidR="00402C6B" w:rsidRDefault="00402C6B" w:rsidP="00356D77">
      <w:pPr>
        <w:widowControl w:val="0"/>
        <w:autoSpaceDE w:val="0"/>
        <w:ind w:left="285" w:right="-20"/>
        <w:jc w:val="center"/>
        <w:rPr>
          <w:b/>
          <w:bCs/>
          <w:sz w:val="28"/>
        </w:rPr>
      </w:pPr>
    </w:p>
    <w:p w14:paraId="5A7C3104" w14:textId="77777777" w:rsidR="00402C6B" w:rsidRDefault="00402C6B" w:rsidP="00356D77">
      <w:pPr>
        <w:widowControl w:val="0"/>
        <w:autoSpaceDE w:val="0"/>
        <w:ind w:left="285" w:right="-20"/>
        <w:jc w:val="center"/>
        <w:rPr>
          <w:b/>
          <w:bCs/>
          <w:sz w:val="28"/>
        </w:rPr>
      </w:pPr>
    </w:p>
    <w:p w14:paraId="32E1EA1E" w14:textId="77777777" w:rsidR="00402C6B" w:rsidRDefault="00402C6B" w:rsidP="00356D77">
      <w:pPr>
        <w:widowControl w:val="0"/>
        <w:autoSpaceDE w:val="0"/>
        <w:ind w:left="285" w:right="-20"/>
        <w:jc w:val="center"/>
        <w:rPr>
          <w:b/>
          <w:bCs/>
          <w:sz w:val="28"/>
        </w:rPr>
      </w:pPr>
    </w:p>
    <w:p w14:paraId="37594357" w14:textId="6E15A7D4" w:rsidR="006B7987" w:rsidRPr="00D304BB" w:rsidRDefault="00402C6B" w:rsidP="006B7987">
      <w:pPr>
        <w:widowControl w:val="0"/>
        <w:autoSpaceDE w:val="0"/>
        <w:spacing w:before="61"/>
        <w:ind w:left="285" w:right="-20"/>
        <w:jc w:val="center"/>
        <w:rPr>
          <w:b/>
          <w:bCs/>
          <w:spacing w:val="6"/>
          <w:sz w:val="26"/>
          <w:szCs w:val="26"/>
        </w:rPr>
      </w:pPr>
      <w:r w:rsidRPr="00402C6B">
        <w:rPr>
          <w:b/>
          <w:bCs/>
          <w:sz w:val="28"/>
        </w:rPr>
        <w:t>DOSSIER D’APPEL D’OFFRES NATIONAL</w:t>
      </w:r>
      <w:r w:rsidRPr="00402C6B">
        <w:rPr>
          <w:b/>
          <w:bCs/>
          <w:i/>
          <w:iCs/>
          <w:sz w:val="28"/>
        </w:rPr>
        <w:t xml:space="preserve"> </w:t>
      </w:r>
      <w:r w:rsidRPr="00402C6B">
        <w:rPr>
          <w:b/>
          <w:bCs/>
          <w:sz w:val="28"/>
        </w:rPr>
        <w:t xml:space="preserve">OUVERT </w:t>
      </w:r>
      <w:r w:rsidR="005C799A">
        <w:rPr>
          <w:b/>
          <w:bCs/>
          <w:sz w:val="28"/>
        </w:rPr>
        <w:t xml:space="preserve">EN </w:t>
      </w:r>
      <w:r w:rsidRPr="00402C6B">
        <w:rPr>
          <w:b/>
          <w:bCs/>
          <w:sz w:val="28"/>
        </w:rPr>
        <w:t>PROCEDURE D’URGENCE N°</w:t>
      </w:r>
      <w:r w:rsidRPr="006B7987">
        <w:rPr>
          <w:b/>
          <w:bCs/>
          <w:color w:val="FF0000"/>
          <w:sz w:val="28"/>
        </w:rPr>
        <w:t>00</w:t>
      </w:r>
      <w:r w:rsidR="006B7987" w:rsidRPr="006B7987">
        <w:rPr>
          <w:b/>
          <w:bCs/>
          <w:color w:val="FF0000"/>
          <w:sz w:val="28"/>
        </w:rPr>
        <w:t>7</w:t>
      </w:r>
      <w:r w:rsidRPr="00402C6B">
        <w:rPr>
          <w:b/>
          <w:bCs/>
          <w:sz w:val="28"/>
        </w:rPr>
        <w:t>/AONO/RS/DDL/C-MYSLA/</w:t>
      </w:r>
      <w:r w:rsidRPr="00402C6B">
        <w:rPr>
          <w:b/>
          <w:bCs/>
          <w:iCs/>
          <w:sz w:val="28"/>
        </w:rPr>
        <w:t>/</w:t>
      </w:r>
      <w:r w:rsidR="00A31490">
        <w:rPr>
          <w:b/>
          <w:bCs/>
          <w:iCs/>
          <w:sz w:val="28"/>
        </w:rPr>
        <w:t>SIGAMP</w:t>
      </w:r>
      <w:r w:rsidRPr="00402C6B">
        <w:rPr>
          <w:b/>
          <w:bCs/>
          <w:iCs/>
          <w:sz w:val="28"/>
        </w:rPr>
        <w:t>/</w:t>
      </w:r>
      <w:r w:rsidRPr="00402C6B">
        <w:rPr>
          <w:b/>
          <w:bCs/>
          <w:sz w:val="28"/>
        </w:rPr>
        <w:t>CIPM /MT/2025</w:t>
      </w:r>
      <w:r w:rsidRPr="00402C6B">
        <w:rPr>
          <w:b/>
          <w:bCs/>
          <w:iCs/>
          <w:sz w:val="28"/>
        </w:rPr>
        <w:t xml:space="preserve"> </w:t>
      </w:r>
      <w:r w:rsidR="00A31A94">
        <w:rPr>
          <w:b/>
          <w:bCs/>
          <w:sz w:val="28"/>
        </w:rPr>
        <w:t xml:space="preserve">DU 17/03/2025 POUR </w:t>
      </w:r>
      <w:r w:rsidR="006B7987" w:rsidRPr="00D304BB">
        <w:rPr>
          <w:b/>
          <w:bCs/>
          <w:spacing w:val="6"/>
          <w:sz w:val="26"/>
          <w:szCs w:val="26"/>
        </w:rPr>
        <w:t>L’AMENAGEMENT DES AIRES DE JEUX DANS CERTAINES ECOLES MATERNELLE DANS LA COMMUNE DE MEYOMESSALA, DEPARTEMENT DU DJA ET LOBO, REGION DU SUD.</w:t>
      </w:r>
    </w:p>
    <w:p w14:paraId="204047D9" w14:textId="488D2089" w:rsidR="006B7987" w:rsidRDefault="006B7987" w:rsidP="006B7987">
      <w:pPr>
        <w:widowControl w:val="0"/>
        <w:numPr>
          <w:ilvl w:val="0"/>
          <w:numId w:val="112"/>
        </w:numPr>
        <w:autoSpaceDE w:val="0"/>
        <w:spacing w:before="61"/>
        <w:ind w:right="-20"/>
        <w:rPr>
          <w:bCs/>
          <w:spacing w:val="6"/>
          <w:sz w:val="26"/>
          <w:szCs w:val="26"/>
        </w:rPr>
      </w:pPr>
      <w:r w:rsidRPr="00C13F06">
        <w:rPr>
          <w:bCs/>
          <w:spacing w:val="6"/>
          <w:sz w:val="26"/>
          <w:szCs w:val="26"/>
        </w:rPr>
        <w:t>Lot 1 : Aménageme</w:t>
      </w:r>
      <w:r w:rsidR="00B50B06">
        <w:rPr>
          <w:bCs/>
          <w:spacing w:val="6"/>
          <w:sz w:val="26"/>
          <w:szCs w:val="26"/>
        </w:rPr>
        <w:t>nt d’une aire de jeux à l’école</w:t>
      </w:r>
      <w:r w:rsidRPr="00C13F06">
        <w:rPr>
          <w:bCs/>
          <w:spacing w:val="6"/>
          <w:sz w:val="26"/>
          <w:szCs w:val="26"/>
        </w:rPr>
        <w:t xml:space="preserve"> maternelle de Meyomessala ;</w:t>
      </w:r>
    </w:p>
    <w:p w14:paraId="6DB21D0D" w14:textId="73B0BCFA" w:rsidR="00356D77" w:rsidRPr="006B7987" w:rsidRDefault="006B7987" w:rsidP="006B7987">
      <w:pPr>
        <w:widowControl w:val="0"/>
        <w:numPr>
          <w:ilvl w:val="0"/>
          <w:numId w:val="112"/>
        </w:numPr>
        <w:autoSpaceDE w:val="0"/>
        <w:spacing w:before="61"/>
        <w:ind w:right="-20"/>
        <w:rPr>
          <w:bCs/>
          <w:spacing w:val="6"/>
          <w:sz w:val="26"/>
          <w:szCs w:val="26"/>
        </w:rPr>
      </w:pPr>
      <w:r w:rsidRPr="006B7987">
        <w:rPr>
          <w:bCs/>
          <w:spacing w:val="6"/>
          <w:sz w:val="26"/>
          <w:szCs w:val="26"/>
        </w:rPr>
        <w:t>Lot 2 : Aménageme</w:t>
      </w:r>
      <w:r w:rsidR="00B50B06">
        <w:rPr>
          <w:bCs/>
          <w:spacing w:val="6"/>
          <w:sz w:val="26"/>
          <w:szCs w:val="26"/>
        </w:rPr>
        <w:t>nt d’une aire de jeux à l’école</w:t>
      </w:r>
      <w:r w:rsidRPr="006B7987">
        <w:rPr>
          <w:bCs/>
          <w:spacing w:val="6"/>
          <w:sz w:val="26"/>
          <w:szCs w:val="26"/>
        </w:rPr>
        <w:t xml:space="preserve"> maternelle de Mvomeka’a</w:t>
      </w:r>
      <w:r w:rsidR="00356D77" w:rsidRPr="006B7987">
        <w:rPr>
          <w:b/>
          <w:bCs/>
          <w:spacing w:val="6"/>
          <w:sz w:val="28"/>
        </w:rPr>
        <w:t>.</w:t>
      </w:r>
    </w:p>
    <w:p w14:paraId="2BE9A8D9" w14:textId="77777777" w:rsidR="00176013" w:rsidRPr="00176013" w:rsidRDefault="00176013" w:rsidP="00176013">
      <w:pPr>
        <w:widowControl w:val="0"/>
        <w:autoSpaceDE w:val="0"/>
        <w:ind w:left="285" w:right="-20"/>
        <w:jc w:val="center"/>
        <w:rPr>
          <w:b/>
          <w:iCs/>
        </w:rPr>
      </w:pPr>
      <w:r w:rsidRPr="00176013">
        <w:rPr>
          <w:b/>
          <w:iCs/>
        </w:rPr>
        <w:t>FINANCEMENT : BIP EXERCICE 2025</w:t>
      </w:r>
    </w:p>
    <w:p w14:paraId="3DFF573C" w14:textId="77777777" w:rsidR="00176013" w:rsidRPr="00176013" w:rsidRDefault="00176013" w:rsidP="00176013">
      <w:pPr>
        <w:widowControl w:val="0"/>
        <w:autoSpaceDE w:val="0"/>
        <w:ind w:left="285" w:right="-20"/>
        <w:jc w:val="center"/>
        <w:rPr>
          <w:b/>
          <w:iCs/>
        </w:rPr>
      </w:pPr>
      <w:r w:rsidRPr="00176013">
        <w:rPr>
          <w:b/>
          <w:iCs/>
        </w:rPr>
        <w:t>IMPUTATION Lot 1 et 2 : 59 15 101 02 641826 523515</w:t>
      </w:r>
    </w:p>
    <w:p w14:paraId="07C280CD" w14:textId="77777777" w:rsidR="00176013" w:rsidRPr="00176013" w:rsidRDefault="00176013" w:rsidP="00176013">
      <w:pPr>
        <w:widowControl w:val="0"/>
        <w:autoSpaceDE w:val="0"/>
        <w:ind w:left="285" w:right="-20"/>
        <w:jc w:val="center"/>
        <w:rPr>
          <w:b/>
          <w:iCs/>
        </w:rPr>
      </w:pPr>
      <w:r w:rsidRPr="00176013">
        <w:rPr>
          <w:b/>
          <w:iCs/>
        </w:rPr>
        <w:t>MAITRE D’OUVRAGE : LE MAIRE DE LA COMMUNE DE MEYOMESSALA</w:t>
      </w:r>
    </w:p>
    <w:p w14:paraId="79B855CF" w14:textId="4BD3F072" w:rsidR="006B7987" w:rsidRDefault="00176013" w:rsidP="00176013">
      <w:pPr>
        <w:widowControl w:val="0"/>
        <w:autoSpaceDE w:val="0"/>
        <w:ind w:left="285" w:right="-20"/>
        <w:jc w:val="center"/>
        <w:rPr>
          <w:i/>
          <w:iCs/>
        </w:rPr>
      </w:pPr>
      <w:r w:rsidRPr="00176013">
        <w:rPr>
          <w:i/>
          <w:iCs/>
        </w:rPr>
        <w:t>/THE MAYOR OF MEYOMESSALA COUNCIL</w:t>
      </w:r>
    </w:p>
    <w:p w14:paraId="285130D7" w14:textId="3F4E1C17" w:rsidR="0066058E" w:rsidRPr="0029472D" w:rsidRDefault="00432577" w:rsidP="00356D77">
      <w:pPr>
        <w:widowControl w:val="0"/>
        <w:autoSpaceDE w:val="0"/>
        <w:ind w:left="285" w:right="-20"/>
        <w:jc w:val="center"/>
        <w:rPr>
          <w:i/>
          <w:iCs/>
        </w:rPr>
      </w:pPr>
      <w:r>
        <w:rPr>
          <w:i/>
          <w:iCs/>
        </w:rPr>
        <w:t xml:space="preserve">  </w:t>
      </w:r>
      <w:r w:rsidR="00176013">
        <w:rPr>
          <w:i/>
          <w:iCs/>
        </w:rPr>
        <w:t>« </w:t>
      </w:r>
      <w:r w:rsidR="0066058E" w:rsidRPr="0029472D">
        <w:rPr>
          <w:i/>
          <w:iCs/>
        </w:rPr>
        <w:t>A</w:t>
      </w:r>
      <w:r w:rsidR="0066058E" w:rsidRPr="0029472D">
        <w:rPr>
          <w:i/>
          <w:iCs/>
          <w:spacing w:val="6"/>
        </w:rPr>
        <w:t xml:space="preserve"> </w:t>
      </w:r>
      <w:r w:rsidR="0066058E" w:rsidRPr="0029472D">
        <w:rPr>
          <w:i/>
          <w:iCs/>
        </w:rPr>
        <w:t>n'ouvrir</w:t>
      </w:r>
      <w:r w:rsidR="0066058E" w:rsidRPr="0029472D">
        <w:rPr>
          <w:i/>
          <w:iCs/>
          <w:spacing w:val="6"/>
        </w:rPr>
        <w:t xml:space="preserve"> </w:t>
      </w:r>
      <w:r w:rsidR="0066058E" w:rsidRPr="0029472D">
        <w:rPr>
          <w:i/>
          <w:iCs/>
        </w:rPr>
        <w:t>qu'en</w:t>
      </w:r>
      <w:r w:rsidR="0066058E" w:rsidRPr="0029472D">
        <w:rPr>
          <w:i/>
          <w:iCs/>
          <w:spacing w:val="6"/>
        </w:rPr>
        <w:t xml:space="preserve"> </w:t>
      </w:r>
      <w:r w:rsidR="0066058E" w:rsidRPr="0029472D">
        <w:rPr>
          <w:i/>
          <w:iCs/>
        </w:rPr>
        <w:t>séance</w:t>
      </w:r>
      <w:r w:rsidR="0066058E" w:rsidRPr="0029472D">
        <w:rPr>
          <w:i/>
          <w:iCs/>
          <w:spacing w:val="6"/>
        </w:rPr>
        <w:t xml:space="preserve"> </w:t>
      </w:r>
      <w:r w:rsidR="0066058E" w:rsidRPr="0029472D">
        <w:rPr>
          <w:i/>
          <w:iCs/>
        </w:rPr>
        <w:t>de</w:t>
      </w:r>
      <w:r w:rsidR="0066058E" w:rsidRPr="0029472D">
        <w:rPr>
          <w:i/>
          <w:iCs/>
          <w:spacing w:val="6"/>
        </w:rPr>
        <w:t xml:space="preserve"> </w:t>
      </w:r>
      <w:r w:rsidR="00176013">
        <w:rPr>
          <w:i/>
          <w:iCs/>
        </w:rPr>
        <w:t>dépouillement »</w:t>
      </w:r>
    </w:p>
    <w:p w14:paraId="4DCB7B80" w14:textId="77777777" w:rsidR="0066058E" w:rsidRPr="0029472D" w:rsidRDefault="0066058E" w:rsidP="00230C15">
      <w:pPr>
        <w:widowControl w:val="0"/>
        <w:autoSpaceDE w:val="0"/>
        <w:adjustRightInd w:val="0"/>
        <w:spacing w:line="360" w:lineRule="auto"/>
        <w:ind w:left="476"/>
        <w:rPr>
          <w:i/>
          <w:iCs/>
          <w:sz w:val="6"/>
        </w:rPr>
      </w:pPr>
    </w:p>
    <w:p w14:paraId="201A4F78" w14:textId="2DCC83BE" w:rsidR="00A74850" w:rsidRPr="0029472D" w:rsidRDefault="00CE3E8B" w:rsidP="0029472D">
      <w:pPr>
        <w:pStyle w:val="AAOarticles"/>
        <w:rPr>
          <w:rFonts w:ascii="Times New Roman" w:hAnsi="Times New Roman" w:cs="Times New Roman"/>
        </w:rPr>
      </w:pPr>
      <w:r w:rsidRPr="0029472D">
        <w:rPr>
          <w:rFonts w:ascii="Times New Roman" w:hAnsi="Times New Roman" w:cs="Times New Roman"/>
        </w:rPr>
        <w:t xml:space="preserve">Recevabilité des </w:t>
      </w:r>
      <w:r w:rsidR="000F76F0" w:rsidRPr="0029472D">
        <w:rPr>
          <w:rFonts w:ascii="Times New Roman" w:hAnsi="Times New Roman" w:cs="Times New Roman"/>
        </w:rPr>
        <w:t xml:space="preserve">plis </w:t>
      </w:r>
    </w:p>
    <w:p w14:paraId="59A9263A" w14:textId="2C675F26"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4E7E576D"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14:paraId="309639F0" w14:textId="684BE7DF" w:rsidR="00A74850" w:rsidRPr="0029472D" w:rsidRDefault="00432577" w:rsidP="002F3935">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rsidP="002F3935">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rsidP="002F3935">
      <w:pPr>
        <w:pStyle w:val="Paragraphedeliste"/>
        <w:widowControl w:val="0"/>
        <w:numPr>
          <w:ilvl w:val="0"/>
          <w:numId w:val="25"/>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rsidP="002F3935">
      <w:pPr>
        <w:pStyle w:val="Paragraphedeliste"/>
        <w:widowControl w:val="0"/>
        <w:numPr>
          <w:ilvl w:val="0"/>
          <w:numId w:val="25"/>
        </w:numPr>
        <w:autoSpaceDE w:val="0"/>
        <w:spacing w:after="60" w:line="360" w:lineRule="auto"/>
        <w:ind w:right="81"/>
        <w:jc w:val="both"/>
        <w:rPr>
          <w:rFonts w:ascii="Times New Roman" w:hAnsi="Times New Roman"/>
          <w:sz w:val="24"/>
          <w:szCs w:val="24"/>
        </w:rPr>
      </w:pPr>
      <w:bookmarkStart w:id="11" w:name="_Hlk158723461"/>
      <w:r w:rsidRPr="00432577">
        <w:rPr>
          <w:rFonts w:ascii="Times New Roman" w:hAnsi="Times New Roman"/>
          <w:sz w:val="24"/>
          <w:szCs w:val="24"/>
        </w:rPr>
        <w:t>les plis sans indication de l’identité de l’Appel d’Offres ;</w:t>
      </w:r>
    </w:p>
    <w:p w14:paraId="254E79F9" w14:textId="33BBC1FB" w:rsidR="008D6CB7" w:rsidRPr="00432577" w:rsidRDefault="00432577" w:rsidP="002F3935">
      <w:pPr>
        <w:pStyle w:val="Paragraphedeliste"/>
        <w:numPr>
          <w:ilvl w:val="0"/>
          <w:numId w:val="25"/>
        </w:numPr>
        <w:ind w:right="81"/>
        <w:jc w:val="both"/>
        <w:rPr>
          <w:rFonts w:ascii="Times New Roman" w:hAnsi="Times New Roman"/>
          <w:sz w:val="24"/>
          <w:szCs w:val="24"/>
        </w:rPr>
      </w:pPr>
      <w:r w:rsidRPr="00432577">
        <w:rPr>
          <w:rFonts w:ascii="Times New Roman" w:hAnsi="Times New Roman"/>
          <w:sz w:val="24"/>
          <w:szCs w:val="24"/>
        </w:rPr>
        <w:lastRenderedPageBreak/>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4EAA1362" w14:textId="71AFE7C6" w:rsidR="008D6CB7" w:rsidRPr="0029472D" w:rsidRDefault="008D6CB7" w:rsidP="008D6CB7">
      <w:pPr>
        <w:widowControl w:val="0"/>
        <w:autoSpaceDE w:val="0"/>
        <w:spacing w:after="60" w:line="360" w:lineRule="auto"/>
        <w:ind w:left="360" w:right="81"/>
        <w:jc w:val="both"/>
        <w:rPr>
          <w:bCs/>
          <w:strike/>
        </w:rPr>
      </w:pPr>
      <w:bookmarkStart w:id="12" w:name="_Hlk158723489"/>
      <w:bookmarkEnd w:id="11"/>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F41CA7">
        <w:rPr>
          <w:b/>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29472D">
        <w:rPr>
          <w:bCs/>
        </w:rPr>
        <w:t xml:space="preserve"> </w:t>
      </w:r>
    </w:p>
    <w:bookmarkEnd w:id="12"/>
    <w:p w14:paraId="2F7EE3E4" w14:textId="20C2B77F"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14:paraId="31F96989" w14:textId="3BF5875B" w:rsidR="0066058E" w:rsidRPr="0029472D" w:rsidRDefault="0066058E" w:rsidP="00230C15">
      <w:pPr>
        <w:widowControl w:val="0"/>
        <w:autoSpaceDE w:val="0"/>
        <w:spacing w:before="57" w:line="360" w:lineRule="auto"/>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aura lieu </w:t>
      </w:r>
      <w:r w:rsidRPr="008507AB">
        <w:rPr>
          <w:color w:val="FF0000"/>
        </w:rPr>
        <w:t>le_____</w:t>
      </w:r>
      <w:r w:rsidR="0080600B" w:rsidRPr="008507AB">
        <w:rPr>
          <w:color w:val="FF0000"/>
        </w:rPr>
        <w:t>_</w:t>
      </w:r>
      <w:r w:rsidR="00176013">
        <w:rPr>
          <w:color w:val="FF0000"/>
        </w:rPr>
        <w:t xml:space="preserve">     </w:t>
      </w:r>
      <w:r w:rsidRPr="008507AB">
        <w:rPr>
          <w:color w:val="FF0000"/>
        </w:rPr>
        <w:t xml:space="preserve"> à</w:t>
      </w:r>
      <w:r w:rsidR="008507AB">
        <w:rPr>
          <w:color w:val="FF0000"/>
        </w:rPr>
        <w:t xml:space="preserve"> 1</w:t>
      </w:r>
      <w:r w:rsidR="00176013">
        <w:rPr>
          <w:color w:val="FF0000"/>
        </w:rPr>
        <w:t>5</w:t>
      </w:r>
      <w:r w:rsidRPr="008507AB">
        <w:rPr>
          <w:color w:val="FF0000"/>
        </w:rPr>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n</w:t>
      </w:r>
      <w:r w:rsidR="008507AB">
        <w:t xml:space="preserve"> interne</w:t>
      </w:r>
      <w:r w:rsidRPr="0029472D">
        <w:t xml:space="preserv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du Maître d’Ouvrage </w:t>
      </w:r>
      <w:r w:rsidRPr="0029472D">
        <w:t xml:space="preserve">dans la salle de </w:t>
      </w:r>
      <w:r w:rsidR="008507AB">
        <w:t>conférence de l’hôtel de ville de Meyomessala.</w:t>
      </w:r>
      <w:r w:rsidRPr="0029472D">
        <w:t xml:space="preserve"> </w:t>
      </w:r>
    </w:p>
    <w:p w14:paraId="2008CB99" w14:textId="2099DB47" w:rsidR="0066058E" w:rsidRPr="0029472D" w:rsidRDefault="0066058E" w:rsidP="00230C15">
      <w:pPr>
        <w:widowControl w:val="0"/>
        <w:autoSpaceDE w:val="0"/>
        <w:spacing w:before="57"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6F3B7D3" w14:textId="0FC7344B" w:rsidR="008E1A4F" w:rsidRPr="0029472D" w:rsidRDefault="00A74850" w:rsidP="008E1A4F">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t>Elles doivent dater de moins de trois (03) mois ou avoir été établies postérieurement à la date de signature de l’avis de D’Appel d’Offres</w:t>
      </w:r>
    </w:p>
    <w:p w14:paraId="5EDFFF67" w14:textId="77777777" w:rsidR="008E1A4F" w:rsidRPr="0029472D" w:rsidRDefault="008E1A4F" w:rsidP="008E1A4F">
      <w:pPr>
        <w:widowControl w:val="0"/>
        <w:autoSpaceDE w:val="0"/>
        <w:spacing w:line="360" w:lineRule="auto"/>
        <w:jc w:val="both"/>
        <w:rPr>
          <w:b/>
          <w:sz w:val="12"/>
        </w:rPr>
      </w:pPr>
    </w:p>
    <w:p w14:paraId="14A3C05C" w14:textId="17A80C1F" w:rsidR="00A74850" w:rsidRPr="0029472D" w:rsidRDefault="00A74850" w:rsidP="00230C15">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3" w:name="_Hlk158723535"/>
      <w:r w:rsidR="007E6BC4" w:rsidRPr="0029472D">
        <w:rPr>
          <w:bCs/>
          <w:w w:val="110"/>
        </w:rPr>
        <w:t xml:space="preserve">après un délai de 48 </w:t>
      </w:r>
      <w:r w:rsidR="00176013" w:rsidRPr="0029472D">
        <w:rPr>
          <w:bCs/>
          <w:w w:val="110"/>
        </w:rPr>
        <w:t>heures accordées</w:t>
      </w:r>
      <w:r w:rsidR="007E6BC4" w:rsidRPr="0029472D">
        <w:rPr>
          <w:bCs/>
          <w:w w:val="110"/>
        </w:rPr>
        <w:t xml:space="preserve"> par la Commission, l'offre sera rejetée.</w:t>
      </w:r>
    </w:p>
    <w:bookmarkEnd w:id="13"/>
    <w:p w14:paraId="00D5686E" w14:textId="1C5062C6"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Critères d’évaluation</w:t>
      </w:r>
    </w:p>
    <w:p w14:paraId="3B551E66" w14:textId="720794EA"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14:paraId="4B7C0004" w14:textId="48DC7AA2" w:rsidR="0066058E" w:rsidRPr="0029472D" w:rsidRDefault="006D269F" w:rsidP="00230C15">
      <w:pPr>
        <w:widowControl w:val="0"/>
        <w:autoSpaceDE w:val="0"/>
        <w:spacing w:before="19" w:line="360" w:lineRule="auto"/>
        <w:jc w:val="both"/>
        <w:rPr>
          <w:i/>
          <w:iCs/>
        </w:rPr>
      </w:pPr>
      <w:r w:rsidRPr="0029472D">
        <w:rPr>
          <w:i/>
          <w:iCs/>
        </w:rPr>
        <w:t xml:space="preserve">Les </w:t>
      </w:r>
      <w:r>
        <w:rPr>
          <w:i/>
          <w:iCs/>
        </w:rPr>
        <w:t>présents critères éliminatoires</w:t>
      </w:r>
      <w:r w:rsidR="0066058E" w:rsidRPr="0029472D">
        <w:rPr>
          <w:i/>
          <w:iCs/>
        </w:rPr>
        <w:t xml:space="preserve"> fixent les conditions minimales à remplir pour être admis à l’évaluation selon les critères essentiels. Ils ne doivent pas faire l’objet de notation. Le non-respect de ces critères entraîne le rejet de l’offre du soumissionnaire.</w:t>
      </w:r>
    </w:p>
    <w:p w14:paraId="379B6511" w14:textId="72AE6CC6" w:rsidR="0066058E" w:rsidRPr="0029472D" w:rsidRDefault="0066058E" w:rsidP="00230C15">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006D269F" w:rsidRPr="0029472D">
        <w:rPr>
          <w:iCs/>
        </w:rPr>
        <w:t>notamment</w:t>
      </w:r>
      <w:r w:rsidR="006D269F" w:rsidRPr="0029472D">
        <w:rPr>
          <w:iCs/>
          <w:spacing w:val="-2"/>
        </w:rPr>
        <w:t xml:space="preserve"> :</w:t>
      </w:r>
    </w:p>
    <w:p w14:paraId="1DDF3D61" w14:textId="77777777" w:rsidR="001B2EAE" w:rsidRPr="006D269F" w:rsidRDefault="001B2EAE" w:rsidP="001B2EAE">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6D269F">
        <w:rPr>
          <w:rFonts w:ascii="Times New Roman" w:hAnsi="Times New Roman"/>
          <w:sz w:val="24"/>
          <w:szCs w:val="24"/>
        </w:rPr>
        <w:t>de l’absence du cautionnement de soumission à l’ouverture des plis;</w:t>
      </w:r>
    </w:p>
    <w:p w14:paraId="184274A1" w14:textId="77777777" w:rsidR="001B2EAE" w:rsidRPr="006D269F" w:rsidRDefault="001B2EAE" w:rsidP="001B2EAE">
      <w:pPr>
        <w:pStyle w:val="Paragraphedeliste"/>
        <w:widowControl w:val="0"/>
        <w:numPr>
          <w:ilvl w:val="0"/>
          <w:numId w:val="21"/>
        </w:numPr>
        <w:autoSpaceDE w:val="0"/>
        <w:spacing w:after="0" w:line="360" w:lineRule="auto"/>
        <w:jc w:val="both"/>
        <w:rPr>
          <w:rFonts w:ascii="Times New Roman" w:hAnsi="Times New Roman"/>
          <w:sz w:val="24"/>
          <w:szCs w:val="24"/>
        </w:rPr>
      </w:pPr>
      <w:r w:rsidRPr="006D269F">
        <w:rPr>
          <w:rFonts w:ascii="Times New Roman" w:hAnsi="Times New Roman"/>
          <w:sz w:val="24"/>
          <w:szCs w:val="24"/>
        </w:rPr>
        <w:t>de la non -production au-delà du délai de 48 h après l’ouverture des plis, d’une pièce du dossier administratif jugée non conforme ou absente</w:t>
      </w:r>
      <w:r w:rsidRPr="006D269F">
        <w:rPr>
          <w:rFonts w:ascii="Times New Roman" w:eastAsia="Times New Roman" w:hAnsi="Times New Roman"/>
          <w:sz w:val="24"/>
          <w:szCs w:val="24"/>
          <w:lang w:eastAsia="fr-FR"/>
        </w:rPr>
        <w:t xml:space="preserve"> </w:t>
      </w:r>
      <w:r w:rsidRPr="006D269F">
        <w:rPr>
          <w:rFonts w:ascii="Times New Roman" w:hAnsi="Times New Roman"/>
          <w:sz w:val="24"/>
          <w:szCs w:val="24"/>
        </w:rPr>
        <w:t xml:space="preserve">lors de l’ouverture des plis, (excepté le </w:t>
      </w:r>
      <w:r w:rsidRPr="006D269F">
        <w:rPr>
          <w:rFonts w:ascii="Times New Roman" w:hAnsi="Times New Roman"/>
          <w:sz w:val="24"/>
          <w:szCs w:val="24"/>
        </w:rPr>
        <w:lastRenderedPageBreak/>
        <w:t xml:space="preserve">cautionnement de soumission); </w:t>
      </w:r>
    </w:p>
    <w:p w14:paraId="4880F56B" w14:textId="77777777" w:rsidR="001B2EAE" w:rsidRPr="006D269F" w:rsidRDefault="001B2EAE" w:rsidP="001B2EAE">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6D269F">
        <w:rPr>
          <w:rFonts w:ascii="Times New Roman" w:hAnsi="Times New Roman"/>
          <w:sz w:val="24"/>
          <w:szCs w:val="24"/>
        </w:rPr>
        <w:t xml:space="preserve">des fausses déclarations, manœuvres frauduleuses ou </w:t>
      </w:r>
      <w:r w:rsidRPr="006D269F">
        <w:rPr>
          <w:rFonts w:ascii="Times New Roman" w:eastAsia="Times New Roman" w:hAnsi="Times New Roman"/>
          <w:spacing w:val="2"/>
          <w:sz w:val="24"/>
          <w:szCs w:val="24"/>
          <w:lang w:eastAsia="fr-FR"/>
        </w:rPr>
        <w:t>des pièces falsifiées ;</w:t>
      </w:r>
    </w:p>
    <w:p w14:paraId="1653D4CD" w14:textId="04309110" w:rsidR="001B2EAE" w:rsidRPr="006D269F" w:rsidRDefault="001453FC" w:rsidP="001B2EAE">
      <w:pPr>
        <w:pStyle w:val="Paragraphedeliste"/>
        <w:widowControl w:val="0"/>
        <w:numPr>
          <w:ilvl w:val="0"/>
          <w:numId w:val="21"/>
        </w:numPr>
        <w:autoSpaceDE w:val="0"/>
        <w:spacing w:after="0" w:line="360" w:lineRule="auto"/>
        <w:jc w:val="both"/>
        <w:rPr>
          <w:rFonts w:ascii="Times New Roman" w:hAnsi="Times New Roman"/>
          <w:sz w:val="24"/>
          <w:szCs w:val="24"/>
        </w:rPr>
      </w:pPr>
      <w:r w:rsidRPr="006D269F">
        <w:rPr>
          <w:rFonts w:ascii="Times New Roman" w:hAnsi="Times New Roman"/>
          <w:sz w:val="24"/>
          <w:szCs w:val="24"/>
        </w:rPr>
        <w:t>du non-respect du seuil requis pour la note technique du soumissionnaire </w:t>
      </w:r>
      <w:r w:rsidR="001B2EAE" w:rsidRPr="006D269F">
        <w:rPr>
          <w:rFonts w:ascii="Times New Roman" w:hAnsi="Times New Roman"/>
          <w:sz w:val="24"/>
          <w:szCs w:val="24"/>
        </w:rPr>
        <w:t>;</w:t>
      </w:r>
    </w:p>
    <w:p w14:paraId="29178887" w14:textId="77777777" w:rsidR="001B2EAE" w:rsidRPr="006D269F" w:rsidRDefault="001B2EAE" w:rsidP="001B2EAE">
      <w:pPr>
        <w:pStyle w:val="Paragraphedeliste"/>
        <w:widowControl w:val="0"/>
        <w:numPr>
          <w:ilvl w:val="0"/>
          <w:numId w:val="21"/>
        </w:numPr>
        <w:autoSpaceDE w:val="0"/>
        <w:spacing w:after="0" w:line="360" w:lineRule="auto"/>
        <w:jc w:val="both"/>
        <w:rPr>
          <w:rFonts w:ascii="Times New Roman" w:hAnsi="Times New Roman"/>
          <w:i/>
          <w:sz w:val="24"/>
          <w:szCs w:val="24"/>
        </w:rPr>
      </w:pPr>
      <w:r w:rsidRPr="006D269F">
        <w:rPr>
          <w:rFonts w:ascii="Times New Roman" w:hAnsi="Times New Roman"/>
          <w:i/>
          <w:sz w:val="24"/>
          <w:szCs w:val="24"/>
        </w:rPr>
        <w:t>de l’absence de la déclaration sur l’honneur de non abandon des chantiers au cours des trois dernières années ;</w:t>
      </w:r>
    </w:p>
    <w:p w14:paraId="766685CD" w14:textId="77777777" w:rsidR="001B2EAE" w:rsidRPr="006D269F" w:rsidRDefault="001B2EAE" w:rsidP="001B2EAE">
      <w:pPr>
        <w:pStyle w:val="Paragraphedeliste"/>
        <w:widowControl w:val="0"/>
        <w:numPr>
          <w:ilvl w:val="0"/>
          <w:numId w:val="21"/>
        </w:numPr>
        <w:autoSpaceDE w:val="0"/>
        <w:spacing w:after="0" w:line="360" w:lineRule="auto"/>
        <w:jc w:val="both"/>
        <w:rPr>
          <w:rFonts w:ascii="Times New Roman" w:hAnsi="Times New Roman"/>
          <w:i/>
          <w:sz w:val="24"/>
          <w:szCs w:val="24"/>
        </w:rPr>
      </w:pPr>
      <w:r w:rsidRPr="006D269F">
        <w:rPr>
          <w:rFonts w:ascii="Times New Roman" w:hAnsi="Times New Roman"/>
          <w:i/>
          <w:sz w:val="24"/>
          <w:szCs w:val="24"/>
        </w:rPr>
        <w:t>de l’absence d’un prix unitaire quantifié dans l’Offre financière ;</w:t>
      </w:r>
    </w:p>
    <w:p w14:paraId="2B74C649" w14:textId="77777777" w:rsidR="001B2EAE" w:rsidRPr="006D269F" w:rsidRDefault="001B2EAE" w:rsidP="001B2EAE">
      <w:pPr>
        <w:pStyle w:val="Paragraphedeliste"/>
        <w:widowControl w:val="0"/>
        <w:numPr>
          <w:ilvl w:val="0"/>
          <w:numId w:val="7"/>
        </w:numPr>
        <w:autoSpaceDE w:val="0"/>
        <w:spacing w:after="60" w:line="360" w:lineRule="auto"/>
        <w:jc w:val="both"/>
        <w:rPr>
          <w:rFonts w:ascii="Times New Roman" w:hAnsi="Times New Roman"/>
          <w:sz w:val="24"/>
          <w:szCs w:val="24"/>
        </w:rPr>
      </w:pPr>
      <w:r w:rsidRPr="006D269F">
        <w:rPr>
          <w:rFonts w:ascii="Times New Roman" w:hAnsi="Times New Roman"/>
          <w:sz w:val="24"/>
          <w:szCs w:val="24"/>
        </w:rPr>
        <w:t xml:space="preserve">de l’absence d’un élément de l’offre financière (la soumission, les BPU, le DQE) ; </w:t>
      </w:r>
    </w:p>
    <w:p w14:paraId="39E799A3" w14:textId="77777777" w:rsidR="001B2EAE" w:rsidRPr="006D269F" w:rsidRDefault="001B2EAE" w:rsidP="001B2EAE">
      <w:pPr>
        <w:pStyle w:val="Paragraphedeliste"/>
        <w:numPr>
          <w:ilvl w:val="0"/>
          <w:numId w:val="7"/>
        </w:numPr>
        <w:rPr>
          <w:rFonts w:ascii="Times New Roman" w:hAnsi="Times New Roman"/>
          <w:sz w:val="24"/>
          <w:szCs w:val="24"/>
        </w:rPr>
      </w:pPr>
      <w:r w:rsidRPr="006D269F">
        <w:rPr>
          <w:rFonts w:ascii="Times New Roman" w:hAnsi="Times New Roman"/>
          <w:sz w:val="24"/>
          <w:szCs w:val="24"/>
        </w:rPr>
        <w:t>de l’absence de la charte d’intégrité datée et signée ;</w:t>
      </w:r>
    </w:p>
    <w:p w14:paraId="04FDE81F" w14:textId="41C21EE4" w:rsidR="001B2EAE" w:rsidRDefault="001B2EAE" w:rsidP="001B2EAE">
      <w:pPr>
        <w:pStyle w:val="Paragraphedeliste"/>
        <w:numPr>
          <w:ilvl w:val="0"/>
          <w:numId w:val="7"/>
        </w:numPr>
        <w:rPr>
          <w:rFonts w:ascii="Times New Roman" w:hAnsi="Times New Roman"/>
          <w:sz w:val="24"/>
          <w:szCs w:val="24"/>
        </w:rPr>
      </w:pPr>
      <w:r w:rsidRPr="006D269F">
        <w:rPr>
          <w:rFonts w:ascii="Times New Roman" w:hAnsi="Times New Roman"/>
          <w:sz w:val="24"/>
          <w:szCs w:val="24"/>
        </w:rPr>
        <w:t>de l’</w:t>
      </w:r>
      <w:r w:rsidRPr="0029472D">
        <w:rPr>
          <w:rFonts w:ascii="Times New Roman" w:hAnsi="Times New Roman"/>
          <w:sz w:val="24"/>
          <w:szCs w:val="24"/>
        </w:rPr>
        <w:t>absence de la déclaration d’engagement au respect des clauses environnementales et sociales datée et signée ;</w:t>
      </w:r>
    </w:p>
    <w:p w14:paraId="4F27ED97" w14:textId="4F882A19" w:rsidR="00D63433" w:rsidRPr="0029472D" w:rsidRDefault="00D63433" w:rsidP="001B2EAE">
      <w:pPr>
        <w:pStyle w:val="Paragraphedeliste"/>
        <w:numPr>
          <w:ilvl w:val="0"/>
          <w:numId w:val="7"/>
        </w:numPr>
        <w:rPr>
          <w:rFonts w:ascii="Times New Roman" w:hAnsi="Times New Roman"/>
          <w:sz w:val="24"/>
          <w:szCs w:val="24"/>
        </w:rPr>
      </w:pPr>
      <w:r>
        <w:rPr>
          <w:rFonts w:ascii="Calisto MT" w:hAnsi="Calisto MT"/>
        </w:rPr>
        <w:t xml:space="preserve">de l’absence du </w:t>
      </w:r>
      <w:r w:rsidRPr="00D63433">
        <w:rPr>
          <w:rFonts w:ascii="Calisto MT" w:hAnsi="Calisto MT"/>
        </w:rPr>
        <w:t>CCAP paraphé sur chaque page et signé assorti de la mention « lu et approuvé »</w:t>
      </w:r>
      <w:r w:rsidR="00EE30B3">
        <w:rPr>
          <w:rFonts w:ascii="Calisto MT" w:hAnsi="Calisto MT"/>
        </w:rPr>
        <w:t>.</w:t>
      </w:r>
    </w:p>
    <w:p w14:paraId="573DEC45" w14:textId="10E0F1A4"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14:paraId="2DDB7A5C" w14:textId="4BC629EB" w:rsidR="0066058E" w:rsidRPr="0029472D" w:rsidRDefault="0066058E" w:rsidP="00230C15">
      <w:pPr>
        <w:widowControl w:val="0"/>
        <w:autoSpaceDE w:val="0"/>
        <w:spacing w:before="19" w:line="360" w:lineRule="auto"/>
        <w:ind w:left="114"/>
        <w:jc w:val="both"/>
        <w:rPr>
          <w:i/>
          <w:iCs/>
        </w:rPr>
      </w:pPr>
      <w:r w:rsidRPr="0029472D">
        <w:rPr>
          <w:i/>
          <w:iCs/>
        </w:rPr>
        <w:t xml:space="preserve">[Les critères dits essentiels sont ceux primordiaux ou clés </w:t>
      </w:r>
      <w:r w:rsidR="0080600B" w:rsidRPr="0029472D">
        <w:rPr>
          <w:i/>
          <w:iCs/>
        </w:rPr>
        <w:t>pour juger</w:t>
      </w:r>
      <w:r w:rsidRPr="0029472D">
        <w:rPr>
          <w:i/>
          <w:iCs/>
        </w:rPr>
        <w:t xml:space="preserve"> de la capacité technico-financière des candidats à exécuter les prestations, objet de l’appel d’offres. Ceux-ci doivent </w:t>
      </w:r>
      <w:r w:rsidR="0080600B" w:rsidRPr="0029472D">
        <w:rPr>
          <w:i/>
          <w:iCs/>
        </w:rPr>
        <w:t>être déterminés</w:t>
      </w:r>
      <w:r w:rsidRPr="0029472D">
        <w:rPr>
          <w:i/>
          <w:iCs/>
        </w:rPr>
        <w:t xml:space="preserve"> </w:t>
      </w:r>
      <w:r w:rsidR="0080600B" w:rsidRPr="0029472D">
        <w:rPr>
          <w:i/>
          <w:iCs/>
        </w:rPr>
        <w:t>en fonction</w:t>
      </w:r>
      <w:r w:rsidRPr="0029472D">
        <w:rPr>
          <w:i/>
          <w:iCs/>
        </w:rPr>
        <w:t xml:space="preserve"> de la nature et de la consistance des prestations à réaliser.</w:t>
      </w:r>
    </w:p>
    <w:p w14:paraId="5F54D1BA" w14:textId="77777777" w:rsidR="0029472D" w:rsidRDefault="0066058E" w:rsidP="0029472D">
      <w:pPr>
        <w:widowControl w:val="0"/>
        <w:autoSpaceDE w:val="0"/>
        <w:spacing w:after="120" w:line="360" w:lineRule="auto"/>
        <w:jc w:val="both"/>
        <w:rPr>
          <w:i/>
          <w:iCs/>
          <w:sz w:val="12"/>
        </w:rPr>
      </w:pPr>
      <w:r w:rsidRPr="0029472D">
        <w:rPr>
          <w:i/>
          <w:iCs/>
        </w:rPr>
        <w:t>Il convient de préciser formellement les modalités de validation d'un critère à partir du nombre de sous-critères respectés.]</w:t>
      </w:r>
    </w:p>
    <w:p w14:paraId="4903CB03" w14:textId="15224DB0" w:rsidR="0066058E" w:rsidRPr="0029472D" w:rsidRDefault="0066058E" w:rsidP="0029472D">
      <w:pPr>
        <w:widowControl w:val="0"/>
        <w:autoSpaceDE w:val="0"/>
        <w:spacing w:after="120" w:line="360" w:lineRule="auto"/>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w:t>
      </w:r>
      <w:r w:rsidR="009966E2" w:rsidRPr="0029472D">
        <w:rPr>
          <w:spacing w:val="26"/>
        </w:rPr>
        <w:t xml:space="preserve">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la présentation de l’offre ;</w:t>
            </w:r>
          </w:p>
          <w:p w14:paraId="27B1F93C" w14:textId="77777777"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0370EE5E" w14:textId="40AB9848"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0080600B" w:rsidRPr="0029472D">
              <w:rPr>
                <w:rFonts w:ascii="Times New Roman" w:hAnsi="Times New Roman"/>
                <w:iCs/>
                <w:sz w:val="24"/>
                <w:szCs w:val="24"/>
              </w:rPr>
              <w:t>ressources financières</w:t>
            </w:r>
            <w:r w:rsidRPr="0029472D">
              <w:rPr>
                <w:rFonts w:ascii="Times New Roman" w:hAnsi="Times New Roman"/>
                <w:iCs/>
                <w:sz w:val="24"/>
                <w:szCs w:val="24"/>
              </w:rPr>
              <w:t>, le chiffre d’affaires, attestation de solvabilité financière)</w:t>
            </w:r>
            <w:r w:rsidR="00432577">
              <w:rPr>
                <w:rFonts w:ascii="Times New Roman" w:hAnsi="Times New Roman"/>
                <w:iCs/>
                <w:sz w:val="24"/>
                <w:szCs w:val="24"/>
              </w:rPr>
              <w:t> ;</w:t>
            </w:r>
          </w:p>
          <w:p w14:paraId="11A6BF5B" w14:textId="53E1EC51" w:rsidR="00741B7D" w:rsidRPr="0029472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1E3AF118" w14:textId="638560D0" w:rsidR="00741B7D" w:rsidRPr="0029472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6357FF44" w14:textId="77777777" w:rsidR="00741B7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32007F">
              <w:rPr>
                <w:rFonts w:ascii="Times New Roman" w:hAnsi="Times New Roman"/>
                <w:sz w:val="24"/>
                <w:szCs w:val="24"/>
              </w:rPr>
              <w:t> ;</w:t>
            </w:r>
          </w:p>
          <w:p w14:paraId="03C13B39" w14:textId="54F84C70" w:rsidR="0032007F" w:rsidRPr="0029472D" w:rsidRDefault="0032007F"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5C4CF0">
              <w:rPr>
                <w:rFonts w:ascii="Times New Roman" w:hAnsi="Times New Roman"/>
                <w:sz w:val="24"/>
                <w:szCs w:val="24"/>
              </w:rPr>
              <w:t>La preuve d’acceptations des conditions du marché</w:t>
            </w:r>
            <w:r>
              <w:rPr>
                <w:rFonts w:ascii="Times New Roman" w:hAnsi="Times New Roman"/>
                <w:sz w:val="24"/>
                <w:szCs w:val="24"/>
              </w:rPr>
              <w:t>.</w:t>
            </w:r>
          </w:p>
        </w:tc>
      </w:tr>
    </w:tbl>
    <w:p w14:paraId="217CE501" w14:textId="7770066F"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14:paraId="4B1B73C6" w14:textId="44BFCE4B" w:rsidR="00B22A4B" w:rsidRPr="0029472D" w:rsidRDefault="0066058E" w:rsidP="00B22A4B">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r w:rsidR="005D4561" w:rsidRPr="0029472D">
        <w:rPr>
          <w:i/>
          <w:iCs/>
          <w:szCs w:val="20"/>
        </w:rPr>
        <w:t xml:space="preserve"> </w:t>
      </w:r>
      <w:r w:rsidR="005D4561" w:rsidRPr="0029472D">
        <w:rPr>
          <w:i/>
          <w:iCs/>
        </w:rPr>
        <w:t xml:space="preserve">en incluant le cas échéant les remises proposées. </w:t>
      </w:r>
    </w:p>
    <w:p w14:paraId="4F6A15A1" w14:textId="7735596E" w:rsidR="0066058E" w:rsidRPr="0029472D" w:rsidRDefault="0066058E" w:rsidP="00230C15">
      <w:pPr>
        <w:widowControl w:val="0"/>
        <w:autoSpaceDE w:val="0"/>
        <w:spacing w:line="360" w:lineRule="auto"/>
        <w:jc w:val="both"/>
        <w:rPr>
          <w:i/>
          <w:sz w:val="2"/>
        </w:rPr>
      </w:pPr>
    </w:p>
    <w:p w14:paraId="73A753C3" w14:textId="0E6759D7" w:rsidR="00AA7BFC" w:rsidRPr="0029472D" w:rsidRDefault="00AA7BFC" w:rsidP="0029472D">
      <w:pPr>
        <w:pStyle w:val="AAOarticles"/>
        <w:rPr>
          <w:rFonts w:ascii="Times New Roman" w:hAnsi="Times New Roman" w:cs="Times New Roman"/>
        </w:rPr>
      </w:pPr>
      <w:r w:rsidRPr="0029472D">
        <w:rPr>
          <w:rFonts w:ascii="Times New Roman" w:hAnsi="Times New Roman" w:cs="Times New Roman"/>
        </w:rPr>
        <w:t xml:space="preserve">Nombre maximum de lots : </w:t>
      </w:r>
    </w:p>
    <w:p w14:paraId="5A4C8FAD" w14:textId="77777777" w:rsidR="001A125A" w:rsidRPr="001A125A" w:rsidRDefault="001A125A" w:rsidP="001A125A">
      <w:pPr>
        <w:widowControl w:val="0"/>
        <w:autoSpaceDE w:val="0"/>
        <w:rPr>
          <w:spacing w:val="2"/>
        </w:rPr>
      </w:pPr>
      <w:r w:rsidRPr="001A125A">
        <w:rPr>
          <w:spacing w:val="2"/>
        </w:rPr>
        <w:t xml:space="preserve">Un candidat peut soumissionner pour un ou plusieurs lots, mais ne peut être attributaire de plus de 01 ((un) lot. </w:t>
      </w:r>
    </w:p>
    <w:p w14:paraId="491CCE5C" w14:textId="22449A99" w:rsidR="0066058E" w:rsidRPr="0029472D" w:rsidRDefault="001A125A" w:rsidP="001A125A">
      <w:pPr>
        <w:widowControl w:val="0"/>
        <w:autoSpaceDE w:val="0"/>
        <w:rPr>
          <w:sz w:val="10"/>
          <w:szCs w:val="10"/>
        </w:rPr>
      </w:pPr>
      <w:r w:rsidRPr="001A125A">
        <w:rPr>
          <w:spacing w:val="2"/>
        </w:rPr>
        <w:lastRenderedPageBreak/>
        <w:t>Au cas où un soumissionnaire serait le moins disant pour plus de   deux (02) lots, le Maître d’Ouvrage lui attribuera un lot selon les conditions prévues dans le RPAO</w:t>
      </w:r>
      <w:r>
        <w:rPr>
          <w:spacing w:val="2"/>
        </w:rPr>
        <w:t>.</w:t>
      </w:r>
    </w:p>
    <w:p w14:paraId="71258493" w14:textId="5A0FDCB9"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Durée</w:t>
      </w:r>
      <w:r w:rsidRPr="0029472D">
        <w:rPr>
          <w:rFonts w:ascii="Times New Roman" w:hAnsi="Times New Roman" w:cs="Times New Roman"/>
          <w:spacing w:val="6"/>
        </w:rPr>
        <w:t xml:space="preserve"> </w:t>
      </w:r>
      <w:r w:rsidRPr="0029472D">
        <w:rPr>
          <w:rFonts w:ascii="Times New Roman" w:hAnsi="Times New Roman" w:cs="Times New Roman"/>
        </w:rPr>
        <w:t>de</w:t>
      </w:r>
      <w:r w:rsidRPr="0029472D">
        <w:rPr>
          <w:rFonts w:ascii="Times New Roman" w:hAnsi="Times New Roman" w:cs="Times New Roman"/>
          <w:spacing w:val="6"/>
        </w:rPr>
        <w:t xml:space="preserve"> </w:t>
      </w:r>
      <w:r w:rsidRPr="0029472D">
        <w:rPr>
          <w:rFonts w:ascii="Times New Roman" w:hAnsi="Times New Roman" w:cs="Times New Roman"/>
        </w:rPr>
        <w:t>validité</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14:paraId="475BDD7C" w14:textId="18628F7C" w:rsidR="0066058E" w:rsidRPr="0029472D" w:rsidRDefault="0066058E" w:rsidP="00230C15">
      <w:pPr>
        <w:widowControl w:val="0"/>
        <w:autoSpaceDE w:val="0"/>
        <w:spacing w:before="11" w:line="360" w:lineRule="auto"/>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9472D">
        <w:rPr>
          <w:i/>
          <w:iCs/>
        </w:rPr>
        <w:t xml:space="preserve">90 </w:t>
      </w:r>
      <w:r w:rsidR="0080600B" w:rsidRPr="0029472D">
        <w:rPr>
          <w:i/>
          <w:iCs/>
        </w:rPr>
        <w:t xml:space="preserve">jours </w:t>
      </w:r>
      <w:r w:rsidR="00E803B0" w:rsidRPr="0029472D">
        <w:rPr>
          <w:i/>
          <w:iCs/>
          <w:spacing w:val="-23"/>
        </w:rPr>
        <w:t>à</w:t>
      </w:r>
      <w:r w:rsidR="00E803B0" w:rsidRPr="0029472D">
        <w:rPr>
          <w:spacing w:val="15"/>
        </w:rPr>
        <w:t xml:space="preserve"> </w:t>
      </w:r>
      <w:r w:rsidR="00E803B0">
        <w:rPr>
          <w:spacing w:val="15"/>
        </w:rPr>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1C05FDF5"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Renseignements</w:t>
      </w:r>
      <w:r w:rsidRPr="0029472D">
        <w:rPr>
          <w:rFonts w:ascii="Times New Roman" w:hAnsi="Times New Roman" w:cs="Times New Roman"/>
          <w:spacing w:val="6"/>
        </w:rPr>
        <w:t xml:space="preserve"> </w:t>
      </w:r>
      <w:r w:rsidRPr="0029472D">
        <w:rPr>
          <w:rFonts w:ascii="Times New Roman" w:hAnsi="Times New Roman" w:cs="Times New Roman"/>
        </w:rPr>
        <w:t>complémentaires</w:t>
      </w:r>
    </w:p>
    <w:p w14:paraId="7CBBB601" w14:textId="58DC50ED" w:rsidR="0066058E" w:rsidRPr="0029472D" w:rsidRDefault="000C5226" w:rsidP="00230C15">
      <w:pPr>
        <w:widowControl w:val="0"/>
        <w:autoSpaceDE w:val="0"/>
        <w:spacing w:before="11" w:line="360" w:lineRule="auto"/>
        <w:jc w:val="both"/>
        <w:rPr>
          <w:rStyle w:val="Lienhypertexte"/>
          <w:color w:val="auto"/>
        </w:rPr>
      </w:pPr>
      <w:r w:rsidRPr="000C5226">
        <w:t>Les renseignements complémentaires peuvent être obtenus aux heures ouvrables au service (SIGAMP), numéro de   téléphone : 690 78 56 20/ 674 65 10 70 ou en ligne sur la plateforme COLEPS aux adresses http://www.marchespublics.cm et http://www.publiccon</w:t>
      </w:r>
      <w:r>
        <w:t>tracts.cm.</w:t>
      </w:r>
    </w:p>
    <w:p w14:paraId="38D93B82" w14:textId="5AEA1BD4"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Lutte contre la corruption et les mauvaises pratiques</w:t>
      </w:r>
    </w:p>
    <w:p w14:paraId="00CCB4C9" w14:textId="1CC015E1" w:rsidR="0066058E" w:rsidRPr="0029472D" w:rsidRDefault="000C5226" w:rsidP="00230C15">
      <w:pPr>
        <w:widowControl w:val="0"/>
        <w:autoSpaceDE w:val="0"/>
        <w:adjustRightInd w:val="0"/>
        <w:spacing w:before="11" w:line="360" w:lineRule="auto"/>
        <w:jc w:val="both"/>
      </w:pPr>
      <w:r w:rsidRPr="000C5226">
        <w:t>Pour toute dénonciation pour des pratiques, faits ou actes de corruption ou faits de mauvaises pratiques, bien vouloir appeler la CONAC au numéro 1517, l’Autorité chargée des Marchés Publics (MINMAP) (SMS ou appel) aux numéros : (+237) 673 20 57 25 et 699 37 07 48, l’ARMP au numéro 698 29 56 05 ou le Maître d’Ouvrage au numéro  699 90 96 13/ 651 32 29 29</w:t>
      </w:r>
      <w:r>
        <w:t>.</w:t>
      </w:r>
    </w:p>
    <w:p w14:paraId="60EDA987" w14:textId="77777777" w:rsidR="0066058E" w:rsidRPr="0029472D" w:rsidRDefault="0066058E" w:rsidP="00230C15">
      <w:pPr>
        <w:widowControl w:val="0"/>
        <w:autoSpaceDE w:val="0"/>
        <w:spacing w:before="11" w:line="360" w:lineRule="auto"/>
        <w:jc w:val="both"/>
        <w:rPr>
          <w:sz w:val="2"/>
        </w:rPr>
      </w:pPr>
    </w:p>
    <w:p w14:paraId="50AEE2D3" w14:textId="77777777" w:rsidR="000C5226" w:rsidRDefault="000C5226" w:rsidP="000C5226">
      <w:pPr>
        <w:widowControl w:val="0"/>
        <w:autoSpaceDE w:val="0"/>
        <w:spacing w:line="360" w:lineRule="auto"/>
        <w:ind w:left="3600" w:firstLine="720"/>
        <w:jc w:val="both"/>
        <w:rPr>
          <w:i/>
          <w:iCs/>
        </w:rPr>
      </w:pPr>
    </w:p>
    <w:p w14:paraId="0DD0293E" w14:textId="629030D9" w:rsidR="000C5226" w:rsidRPr="0029472D" w:rsidRDefault="000C5226" w:rsidP="00F91AC6">
      <w:pPr>
        <w:widowControl w:val="0"/>
        <w:autoSpaceDE w:val="0"/>
        <w:spacing w:line="360" w:lineRule="auto"/>
        <w:ind w:left="3600" w:firstLine="720"/>
        <w:jc w:val="right"/>
      </w:pPr>
      <w:r>
        <w:rPr>
          <w:i/>
          <w:iCs/>
        </w:rPr>
        <w:t>Fait à Meyomessala le ________________</w:t>
      </w:r>
      <w:r>
        <w:rPr>
          <w:i/>
          <w:iCs/>
          <w:position w:val="7"/>
        </w:rPr>
        <w:t xml:space="preserve"> </w:t>
      </w:r>
    </w:p>
    <w:p w14:paraId="00274092" w14:textId="77777777" w:rsidR="00F91AC6" w:rsidRPr="00F91AC6" w:rsidRDefault="00F91AC6" w:rsidP="00230C15">
      <w:pPr>
        <w:widowControl w:val="0"/>
        <w:autoSpaceDE w:val="0"/>
        <w:spacing w:before="73" w:line="360" w:lineRule="auto"/>
        <w:jc w:val="both"/>
        <w:rPr>
          <w:b/>
          <w:i/>
          <w:iCs/>
          <w:sz w:val="8"/>
          <w:u w:val="single"/>
        </w:rPr>
      </w:pPr>
    </w:p>
    <w:p w14:paraId="6541EF7F" w14:textId="0E020FDD" w:rsidR="0066058E" w:rsidRPr="0029472D" w:rsidRDefault="00030F36" w:rsidP="00F91AC6">
      <w:pPr>
        <w:widowControl w:val="0"/>
        <w:autoSpaceDE w:val="0"/>
        <w:spacing w:before="73"/>
        <w:jc w:val="both"/>
      </w:pPr>
      <w:r w:rsidRPr="0029472D">
        <w:rPr>
          <w:b/>
          <w:i/>
          <w:iCs/>
          <w:u w:val="single"/>
        </w:rPr>
        <w:t>Copies</w:t>
      </w:r>
      <w:r w:rsidR="0066058E" w:rsidRPr="0029472D">
        <w:rPr>
          <w:b/>
          <w:i/>
          <w:iCs/>
          <w:spacing w:val="6"/>
          <w:u w:val="single"/>
        </w:rPr>
        <w:t xml:space="preserve"> </w:t>
      </w:r>
      <w:r w:rsidR="0066058E" w:rsidRPr="0029472D">
        <w:rPr>
          <w:b/>
          <w:i/>
          <w:iCs/>
          <w:u w:val="single"/>
        </w:rPr>
        <w:t>:</w:t>
      </w:r>
    </w:p>
    <w:p w14:paraId="30DCF1B3" w14:textId="4DD56055" w:rsidR="0066058E" w:rsidRPr="0029472D" w:rsidRDefault="000A57B8"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Autorité chargée des Marchés Publics (</w:t>
      </w:r>
      <w:r w:rsidR="0066058E" w:rsidRPr="0029472D">
        <w:rPr>
          <w:rFonts w:ascii="Times New Roman" w:hAnsi="Times New Roman"/>
          <w:b/>
          <w:sz w:val="24"/>
          <w:szCs w:val="24"/>
        </w:rPr>
        <w:t>MINMAP</w:t>
      </w:r>
      <w:r w:rsidRPr="0029472D">
        <w:rPr>
          <w:rFonts w:ascii="Times New Roman" w:hAnsi="Times New Roman"/>
          <w:b/>
          <w:sz w:val="24"/>
          <w:szCs w:val="24"/>
        </w:rPr>
        <w:t>)</w:t>
      </w:r>
    </w:p>
    <w:p w14:paraId="27314016" w14:textId="77777777" w:rsidR="0066058E" w:rsidRPr="0029472D"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14:paraId="27746097" w14:textId="510ADE86" w:rsidR="0066058E" w:rsidRPr="0029472D"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bookmarkStart w:id="14" w:name="_Hlk522974164"/>
      <w:r w:rsidRPr="0029472D">
        <w:rPr>
          <w:rFonts w:ascii="Times New Roman" w:hAnsi="Times New Roman"/>
          <w:b/>
          <w:sz w:val="24"/>
          <w:szCs w:val="24"/>
        </w:rPr>
        <w:t xml:space="preserve">ou MOD </w:t>
      </w:r>
      <w:bookmarkEnd w:id="14"/>
      <w:r w:rsidRPr="0029472D">
        <w:rPr>
          <w:rFonts w:ascii="Times New Roman" w:hAnsi="Times New Roman"/>
          <w:b/>
          <w:sz w:val="24"/>
          <w:szCs w:val="24"/>
        </w:rPr>
        <w:t>concerné</w:t>
      </w:r>
      <w:r w:rsidR="00862623" w:rsidRPr="0029472D">
        <w:rPr>
          <w:rFonts w:ascii="Times New Roman" w:hAnsi="Times New Roman"/>
          <w:b/>
          <w:sz w:val="24"/>
          <w:szCs w:val="24"/>
        </w:rPr>
        <w:t>, le cas échéant ;</w:t>
      </w:r>
      <w:r w:rsidRPr="0029472D">
        <w:rPr>
          <w:rFonts w:ascii="Times New Roman" w:hAnsi="Times New Roman"/>
          <w:b/>
          <w:sz w:val="24"/>
          <w:szCs w:val="24"/>
        </w:rPr>
        <w:t xml:space="preserve"> </w:t>
      </w:r>
    </w:p>
    <w:p w14:paraId="36AA371B" w14:textId="77777777" w:rsidR="0066058E" w:rsidRPr="0029472D"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bookmarkStart w:id="15" w:name="_Hlk523208570"/>
      <w:r w:rsidRPr="0029472D">
        <w:rPr>
          <w:rFonts w:ascii="Times New Roman" w:hAnsi="Times New Roman"/>
          <w:b/>
          <w:sz w:val="24"/>
          <w:szCs w:val="24"/>
        </w:rPr>
        <w:t>Président CPM concerné</w:t>
      </w:r>
    </w:p>
    <w:p w14:paraId="3B10CDC4" w14:textId="77777777" w:rsidR="0066058E" w:rsidRPr="0029472D" w:rsidRDefault="0066058E" w:rsidP="00F91AC6">
      <w:pPr>
        <w:widowControl w:val="0"/>
        <w:numPr>
          <w:ilvl w:val="0"/>
          <w:numId w:val="19"/>
        </w:numPr>
        <w:suppressAutoHyphens w:val="0"/>
        <w:autoSpaceDE w:val="0"/>
        <w:adjustRightInd w:val="0"/>
        <w:ind w:right="-20"/>
        <w:textAlignment w:val="auto"/>
        <w:rPr>
          <w:b/>
        </w:rPr>
      </w:pPr>
      <w:r w:rsidRPr="0029472D">
        <w:rPr>
          <w:b/>
        </w:rPr>
        <w:t>Présidents de CCCM, le cas échéant ;</w:t>
      </w:r>
    </w:p>
    <w:bookmarkEnd w:id="15"/>
    <w:p w14:paraId="0EB2B292" w14:textId="556864B8" w:rsidR="00F727EC" w:rsidRPr="0029472D" w:rsidRDefault="0066058E" w:rsidP="00F91AC6">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sidR="00432577">
        <w:rPr>
          <w:rFonts w:ascii="Times New Roman" w:hAnsi="Times New Roman"/>
          <w:b/>
          <w:sz w:val="24"/>
          <w:szCs w:val="24"/>
        </w:rPr>
        <w:t xml:space="preserve"> / </w:t>
      </w:r>
      <w:r w:rsidR="00114778" w:rsidRPr="0029472D">
        <w:rPr>
          <w:rFonts w:ascii="Times New Roman" w:hAnsi="Times New Roman"/>
          <w:b/>
          <w:sz w:val="24"/>
          <w:szCs w:val="24"/>
        </w:rPr>
        <w:t>chrono</w:t>
      </w:r>
    </w:p>
    <w:p w14:paraId="1162CE1F" w14:textId="6E989DFD" w:rsidR="00516A1E" w:rsidRDefault="00516A1E" w:rsidP="007804D5">
      <w:pPr>
        <w:suppressAutoHyphens w:val="0"/>
        <w:autoSpaceDN/>
        <w:textAlignment w:val="auto"/>
        <w:rPr>
          <w:b/>
        </w:rPr>
      </w:pPr>
    </w:p>
    <w:p w14:paraId="102063D7" w14:textId="77777777" w:rsidR="00516A1E" w:rsidRPr="00516A1E" w:rsidRDefault="00516A1E" w:rsidP="00516A1E"/>
    <w:p w14:paraId="1300F525" w14:textId="77777777" w:rsidR="00516A1E" w:rsidRPr="00516A1E" w:rsidRDefault="00516A1E" w:rsidP="00516A1E"/>
    <w:p w14:paraId="0FFF5F0F" w14:textId="77777777" w:rsidR="00516A1E" w:rsidRPr="00516A1E" w:rsidRDefault="00516A1E" w:rsidP="00516A1E"/>
    <w:p w14:paraId="1FEA0563" w14:textId="77777777" w:rsidR="00516A1E" w:rsidRPr="00516A1E" w:rsidRDefault="00516A1E" w:rsidP="00516A1E"/>
    <w:p w14:paraId="1A9E4A52" w14:textId="77777777" w:rsidR="00516A1E" w:rsidRPr="00516A1E" w:rsidRDefault="00516A1E" w:rsidP="00516A1E"/>
    <w:p w14:paraId="21AE84DC" w14:textId="77777777" w:rsidR="00516A1E" w:rsidRPr="00516A1E" w:rsidRDefault="00516A1E" w:rsidP="00516A1E"/>
    <w:p w14:paraId="6FF1EAB8" w14:textId="521A9953" w:rsidR="00516A1E" w:rsidRDefault="00516A1E" w:rsidP="007804D5">
      <w:pPr>
        <w:suppressAutoHyphens w:val="0"/>
        <w:autoSpaceDN/>
        <w:textAlignment w:val="auto"/>
      </w:pPr>
    </w:p>
    <w:p w14:paraId="6178D446" w14:textId="01223131" w:rsidR="00516A1E" w:rsidRDefault="00516A1E" w:rsidP="00516A1E">
      <w:pPr>
        <w:tabs>
          <w:tab w:val="left" w:pos="1427"/>
        </w:tabs>
        <w:suppressAutoHyphens w:val="0"/>
        <w:autoSpaceDN/>
        <w:textAlignment w:val="auto"/>
      </w:pPr>
      <w:r>
        <w:tab/>
      </w:r>
    </w:p>
    <w:p w14:paraId="17C5D402" w14:textId="737610F6" w:rsidR="00516A1E" w:rsidRDefault="00516A1E" w:rsidP="00516A1E">
      <w:pPr>
        <w:tabs>
          <w:tab w:val="left" w:pos="1427"/>
        </w:tabs>
        <w:suppressAutoHyphens w:val="0"/>
        <w:autoSpaceDN/>
        <w:textAlignment w:val="auto"/>
      </w:pPr>
    </w:p>
    <w:p w14:paraId="137597C5" w14:textId="43BA9FDE" w:rsidR="00516A1E" w:rsidRDefault="00516A1E" w:rsidP="00516A1E">
      <w:pPr>
        <w:tabs>
          <w:tab w:val="left" w:pos="1427"/>
        </w:tabs>
        <w:suppressAutoHyphens w:val="0"/>
        <w:autoSpaceDN/>
        <w:textAlignment w:val="auto"/>
      </w:pPr>
    </w:p>
    <w:p w14:paraId="6993D87E" w14:textId="0FAAC6CC" w:rsidR="00516A1E" w:rsidRDefault="00516A1E" w:rsidP="00516A1E">
      <w:pPr>
        <w:tabs>
          <w:tab w:val="left" w:pos="1427"/>
        </w:tabs>
        <w:suppressAutoHyphens w:val="0"/>
        <w:autoSpaceDN/>
        <w:textAlignment w:val="auto"/>
      </w:pPr>
    </w:p>
    <w:p w14:paraId="25994352" w14:textId="38CD50C1" w:rsidR="00516A1E" w:rsidRDefault="00516A1E" w:rsidP="00516A1E">
      <w:pPr>
        <w:tabs>
          <w:tab w:val="left" w:pos="1427"/>
        </w:tabs>
        <w:suppressAutoHyphens w:val="0"/>
        <w:autoSpaceDN/>
        <w:textAlignment w:val="auto"/>
      </w:pPr>
    </w:p>
    <w:p w14:paraId="379FD8A7" w14:textId="45976DEE" w:rsidR="00516A1E" w:rsidRDefault="00516A1E" w:rsidP="00516A1E">
      <w:pPr>
        <w:tabs>
          <w:tab w:val="left" w:pos="1427"/>
        </w:tabs>
        <w:suppressAutoHyphens w:val="0"/>
        <w:autoSpaceDN/>
        <w:textAlignment w:val="auto"/>
      </w:pPr>
    </w:p>
    <w:p w14:paraId="5D612C22" w14:textId="1E9151BE" w:rsidR="00516A1E" w:rsidRDefault="00516A1E" w:rsidP="00516A1E">
      <w:pPr>
        <w:tabs>
          <w:tab w:val="left" w:pos="1427"/>
        </w:tabs>
        <w:suppressAutoHyphens w:val="0"/>
        <w:autoSpaceDN/>
        <w:textAlignment w:val="auto"/>
      </w:pPr>
    </w:p>
    <w:p w14:paraId="47F9B8D2" w14:textId="7817E044" w:rsidR="00516A1E" w:rsidRDefault="00516A1E" w:rsidP="00516A1E">
      <w:pPr>
        <w:tabs>
          <w:tab w:val="left" w:pos="1427"/>
        </w:tabs>
        <w:suppressAutoHyphens w:val="0"/>
        <w:autoSpaceDN/>
        <w:textAlignment w:val="auto"/>
      </w:pPr>
    </w:p>
    <w:p w14:paraId="47038F8E" w14:textId="20DBE5E3" w:rsidR="00516A1E" w:rsidRDefault="00516A1E" w:rsidP="00516A1E">
      <w:pPr>
        <w:tabs>
          <w:tab w:val="left" w:pos="1427"/>
        </w:tabs>
        <w:suppressAutoHyphens w:val="0"/>
        <w:autoSpaceDN/>
        <w:textAlignment w:val="auto"/>
      </w:pPr>
    </w:p>
    <w:p w14:paraId="2F0EF288" w14:textId="2F58CB39" w:rsidR="00900C95" w:rsidRDefault="00900C95" w:rsidP="00516A1E">
      <w:pPr>
        <w:tabs>
          <w:tab w:val="left" w:pos="1427"/>
        </w:tabs>
        <w:suppressAutoHyphens w:val="0"/>
        <w:autoSpaceDN/>
        <w:textAlignment w:val="auto"/>
      </w:pPr>
    </w:p>
    <w:p w14:paraId="7C7908B8" w14:textId="30D88733" w:rsidR="00900C95" w:rsidRDefault="00900C95" w:rsidP="00516A1E">
      <w:pPr>
        <w:tabs>
          <w:tab w:val="left" w:pos="1427"/>
        </w:tabs>
        <w:suppressAutoHyphens w:val="0"/>
        <w:autoSpaceDN/>
        <w:textAlignment w:val="auto"/>
      </w:pPr>
    </w:p>
    <w:p w14:paraId="7DC78F48" w14:textId="388B7B32" w:rsidR="00900C95" w:rsidRDefault="00900C95" w:rsidP="00516A1E">
      <w:pPr>
        <w:tabs>
          <w:tab w:val="left" w:pos="1427"/>
        </w:tabs>
        <w:suppressAutoHyphens w:val="0"/>
        <w:autoSpaceDN/>
        <w:textAlignment w:val="auto"/>
      </w:pPr>
    </w:p>
    <w:p w14:paraId="5A01FD1C" w14:textId="19411092" w:rsidR="00900C95" w:rsidRDefault="00900C95" w:rsidP="00516A1E">
      <w:pPr>
        <w:tabs>
          <w:tab w:val="left" w:pos="1427"/>
        </w:tabs>
        <w:suppressAutoHyphens w:val="0"/>
        <w:autoSpaceDN/>
        <w:textAlignment w:val="auto"/>
      </w:pPr>
    </w:p>
    <w:p w14:paraId="702579F1" w14:textId="2202A139" w:rsidR="00900C95" w:rsidRDefault="00900C95" w:rsidP="00516A1E">
      <w:pPr>
        <w:tabs>
          <w:tab w:val="left" w:pos="1427"/>
        </w:tabs>
        <w:suppressAutoHyphens w:val="0"/>
        <w:autoSpaceDN/>
        <w:textAlignment w:val="auto"/>
      </w:pPr>
    </w:p>
    <w:p w14:paraId="59EFD16F" w14:textId="037C1815" w:rsidR="00900C95" w:rsidRDefault="00900C95" w:rsidP="00516A1E">
      <w:pPr>
        <w:tabs>
          <w:tab w:val="left" w:pos="1427"/>
        </w:tabs>
        <w:suppressAutoHyphens w:val="0"/>
        <w:autoSpaceDN/>
        <w:textAlignment w:val="auto"/>
      </w:pPr>
    </w:p>
    <w:p w14:paraId="4AB49E4B" w14:textId="733C69E3" w:rsidR="00900C95" w:rsidRDefault="00900C95" w:rsidP="00516A1E">
      <w:pPr>
        <w:tabs>
          <w:tab w:val="left" w:pos="1427"/>
        </w:tabs>
        <w:suppressAutoHyphens w:val="0"/>
        <w:autoSpaceDN/>
        <w:textAlignment w:val="auto"/>
      </w:pPr>
    </w:p>
    <w:p w14:paraId="6FB70ED7" w14:textId="2896764C" w:rsidR="00900C95" w:rsidRDefault="00900C95" w:rsidP="00516A1E">
      <w:pPr>
        <w:tabs>
          <w:tab w:val="left" w:pos="1427"/>
        </w:tabs>
        <w:suppressAutoHyphens w:val="0"/>
        <w:autoSpaceDN/>
        <w:textAlignment w:val="auto"/>
      </w:pPr>
    </w:p>
    <w:p w14:paraId="2F44FDA1" w14:textId="056994EF" w:rsidR="00900C95" w:rsidRDefault="00900C95" w:rsidP="00516A1E">
      <w:pPr>
        <w:tabs>
          <w:tab w:val="left" w:pos="1427"/>
        </w:tabs>
        <w:suppressAutoHyphens w:val="0"/>
        <w:autoSpaceDN/>
        <w:textAlignment w:val="auto"/>
      </w:pPr>
    </w:p>
    <w:p w14:paraId="3E833EC9" w14:textId="3F6FC44D" w:rsidR="00900C95" w:rsidRDefault="00900C95" w:rsidP="00516A1E">
      <w:pPr>
        <w:tabs>
          <w:tab w:val="left" w:pos="1427"/>
        </w:tabs>
        <w:suppressAutoHyphens w:val="0"/>
        <w:autoSpaceDN/>
        <w:textAlignment w:val="auto"/>
      </w:pPr>
    </w:p>
    <w:p w14:paraId="3DCA8621" w14:textId="2C748DDD" w:rsidR="00900C95" w:rsidRDefault="00900C95" w:rsidP="00516A1E">
      <w:pPr>
        <w:tabs>
          <w:tab w:val="left" w:pos="1427"/>
        </w:tabs>
        <w:suppressAutoHyphens w:val="0"/>
        <w:autoSpaceDN/>
        <w:textAlignment w:val="auto"/>
      </w:pPr>
    </w:p>
    <w:p w14:paraId="0E733459" w14:textId="2A6DAD6D" w:rsidR="00900C95" w:rsidRDefault="00900C95" w:rsidP="00516A1E">
      <w:pPr>
        <w:tabs>
          <w:tab w:val="left" w:pos="1427"/>
        </w:tabs>
        <w:suppressAutoHyphens w:val="0"/>
        <w:autoSpaceDN/>
        <w:textAlignment w:val="auto"/>
      </w:pPr>
    </w:p>
    <w:p w14:paraId="4CA2EA04" w14:textId="6B3F8834" w:rsidR="00900C95" w:rsidRDefault="00900C95" w:rsidP="00516A1E">
      <w:pPr>
        <w:tabs>
          <w:tab w:val="left" w:pos="1427"/>
        </w:tabs>
        <w:suppressAutoHyphens w:val="0"/>
        <w:autoSpaceDN/>
        <w:textAlignment w:val="auto"/>
      </w:pPr>
    </w:p>
    <w:p w14:paraId="7F59139F" w14:textId="6D05BE1E" w:rsidR="00900C95" w:rsidRDefault="00900C95" w:rsidP="00516A1E">
      <w:pPr>
        <w:tabs>
          <w:tab w:val="left" w:pos="1427"/>
        </w:tabs>
        <w:suppressAutoHyphens w:val="0"/>
        <w:autoSpaceDN/>
        <w:textAlignment w:val="auto"/>
      </w:pPr>
    </w:p>
    <w:p w14:paraId="105B6C4D" w14:textId="3A7CB5E9" w:rsidR="00900C95" w:rsidRDefault="00900C95" w:rsidP="00516A1E">
      <w:pPr>
        <w:tabs>
          <w:tab w:val="left" w:pos="1427"/>
        </w:tabs>
        <w:suppressAutoHyphens w:val="0"/>
        <w:autoSpaceDN/>
        <w:textAlignment w:val="auto"/>
      </w:pPr>
    </w:p>
    <w:p w14:paraId="5D5B6CE8" w14:textId="77777777" w:rsidR="00900C95" w:rsidRDefault="00900C95" w:rsidP="00516A1E">
      <w:pPr>
        <w:tabs>
          <w:tab w:val="left" w:pos="1427"/>
        </w:tabs>
        <w:suppressAutoHyphens w:val="0"/>
        <w:autoSpaceDN/>
        <w:textAlignment w:val="auto"/>
      </w:pPr>
    </w:p>
    <w:p w14:paraId="4BFBA0BB" w14:textId="78785EDA" w:rsidR="00516A1E" w:rsidRDefault="00516A1E" w:rsidP="00516A1E">
      <w:pPr>
        <w:tabs>
          <w:tab w:val="left" w:pos="1427"/>
        </w:tabs>
        <w:suppressAutoHyphens w:val="0"/>
        <w:autoSpaceDN/>
        <w:textAlignment w:val="auto"/>
      </w:pPr>
    </w:p>
    <w:p w14:paraId="3CDBC017" w14:textId="09483373" w:rsidR="00516A1E" w:rsidRDefault="00516A1E" w:rsidP="00516A1E">
      <w:pPr>
        <w:tabs>
          <w:tab w:val="left" w:pos="1427"/>
        </w:tabs>
        <w:suppressAutoHyphens w:val="0"/>
        <w:autoSpaceDN/>
        <w:textAlignment w:val="auto"/>
      </w:pPr>
    </w:p>
    <w:p w14:paraId="31EA87A3" w14:textId="3174B65B" w:rsidR="00516A1E" w:rsidRDefault="00516A1E" w:rsidP="00516A1E">
      <w:pPr>
        <w:tabs>
          <w:tab w:val="left" w:pos="1427"/>
        </w:tabs>
        <w:suppressAutoHyphens w:val="0"/>
        <w:autoSpaceDN/>
        <w:textAlignment w:val="auto"/>
      </w:pPr>
    </w:p>
    <w:p w14:paraId="658487F0" w14:textId="65A57CB7" w:rsidR="00516A1E" w:rsidRDefault="00516A1E" w:rsidP="00516A1E">
      <w:pPr>
        <w:tabs>
          <w:tab w:val="left" w:pos="1427"/>
        </w:tabs>
        <w:suppressAutoHyphens w:val="0"/>
        <w:autoSpaceDN/>
        <w:textAlignment w:val="auto"/>
      </w:pPr>
    </w:p>
    <w:p w14:paraId="18AE5CF6" w14:textId="10A0DD1B" w:rsidR="00516A1E" w:rsidRDefault="00516A1E" w:rsidP="00516A1E">
      <w:pPr>
        <w:tabs>
          <w:tab w:val="left" w:pos="1427"/>
        </w:tabs>
        <w:suppressAutoHyphens w:val="0"/>
        <w:autoSpaceDN/>
        <w:textAlignment w:val="auto"/>
      </w:pPr>
    </w:p>
    <w:p w14:paraId="064F0EBB" w14:textId="2CC7676A" w:rsidR="00516A1E" w:rsidRDefault="00516A1E" w:rsidP="00516A1E">
      <w:pPr>
        <w:tabs>
          <w:tab w:val="left" w:pos="1427"/>
        </w:tabs>
        <w:suppressAutoHyphens w:val="0"/>
        <w:autoSpaceDN/>
        <w:textAlignment w:val="auto"/>
      </w:pPr>
    </w:p>
    <w:p w14:paraId="78D728FE" w14:textId="70E6AD35" w:rsidR="00516A1E" w:rsidRDefault="00516A1E" w:rsidP="00516A1E">
      <w:pPr>
        <w:tabs>
          <w:tab w:val="left" w:pos="1427"/>
        </w:tabs>
        <w:suppressAutoHyphens w:val="0"/>
        <w:autoSpaceDN/>
        <w:textAlignment w:val="auto"/>
      </w:pPr>
    </w:p>
    <w:p w14:paraId="5C8FCA74" w14:textId="1E5425B7" w:rsidR="00516A1E" w:rsidRDefault="00516A1E" w:rsidP="00516A1E">
      <w:pPr>
        <w:tabs>
          <w:tab w:val="left" w:pos="1427"/>
        </w:tabs>
        <w:suppressAutoHyphens w:val="0"/>
        <w:autoSpaceDN/>
        <w:textAlignment w:val="auto"/>
      </w:pPr>
    </w:p>
    <w:p w14:paraId="1D37AF01" w14:textId="08318F16" w:rsidR="00516A1E" w:rsidRDefault="00516A1E" w:rsidP="00516A1E">
      <w:pPr>
        <w:tabs>
          <w:tab w:val="left" w:pos="1427"/>
        </w:tabs>
        <w:suppressAutoHyphens w:val="0"/>
        <w:autoSpaceDN/>
        <w:textAlignment w:val="auto"/>
      </w:pPr>
    </w:p>
    <w:p w14:paraId="704B044C" w14:textId="6EDFC8E8" w:rsidR="00516A1E" w:rsidRDefault="00516A1E" w:rsidP="00516A1E">
      <w:pPr>
        <w:tabs>
          <w:tab w:val="left" w:pos="1427"/>
        </w:tabs>
        <w:suppressAutoHyphens w:val="0"/>
        <w:autoSpaceDN/>
        <w:textAlignment w:val="auto"/>
      </w:pPr>
    </w:p>
    <w:p w14:paraId="1A2B55DC" w14:textId="4B36CE52" w:rsidR="00516A1E" w:rsidRDefault="00516A1E" w:rsidP="00516A1E">
      <w:pPr>
        <w:tabs>
          <w:tab w:val="left" w:pos="1427"/>
        </w:tabs>
        <w:suppressAutoHyphens w:val="0"/>
        <w:autoSpaceDN/>
        <w:textAlignment w:val="auto"/>
      </w:pPr>
    </w:p>
    <w:p w14:paraId="1095FF40" w14:textId="77777777" w:rsidR="00516A1E" w:rsidRDefault="00516A1E" w:rsidP="00516A1E">
      <w:pPr>
        <w:tabs>
          <w:tab w:val="left" w:pos="1427"/>
        </w:tabs>
        <w:suppressAutoHyphens w:val="0"/>
        <w:autoSpaceDN/>
        <w:textAlignment w:val="auto"/>
      </w:pPr>
    </w:p>
    <w:p w14:paraId="1C375AC5" w14:textId="77777777" w:rsidR="00516A1E" w:rsidRDefault="00516A1E" w:rsidP="00516A1E">
      <w:pPr>
        <w:pStyle w:val="DTAOpices"/>
        <w:rPr>
          <w:spacing w:val="39"/>
        </w:rPr>
      </w:pPr>
      <w:r w:rsidRPr="0029472D">
        <w:t>Avis d</w:t>
      </w:r>
      <w:r w:rsidRPr="0029472D">
        <w:rPr>
          <w:spacing w:val="39"/>
        </w:rPr>
        <w:t>'</w:t>
      </w:r>
      <w:r w:rsidRPr="0029472D">
        <w:t>Appel d</w:t>
      </w:r>
      <w:r w:rsidRPr="0029472D">
        <w:rPr>
          <w:spacing w:val="39"/>
        </w:rPr>
        <w:t>'Off</w:t>
      </w:r>
      <w:r w:rsidRPr="0029472D">
        <w:t>res (AA</w:t>
      </w:r>
      <w:r w:rsidRPr="0029472D">
        <w:rPr>
          <w:spacing w:val="39"/>
        </w:rPr>
        <w:t>O)</w:t>
      </w:r>
    </w:p>
    <w:p w14:paraId="12A1FE3A" w14:textId="193D7A51" w:rsidR="00516A1E" w:rsidRPr="0029472D" w:rsidRDefault="00516A1E" w:rsidP="00516A1E">
      <w:pPr>
        <w:pStyle w:val="DTAOpices"/>
      </w:pPr>
      <w:r>
        <w:rPr>
          <w:spacing w:val="39"/>
        </w:rPr>
        <w:t>version ANGLAISE</w:t>
      </w:r>
    </w:p>
    <w:p w14:paraId="74598C66" w14:textId="0F09CB39" w:rsidR="002F3935" w:rsidRPr="0029472D" w:rsidRDefault="00F727EC" w:rsidP="00516A1E">
      <w:pPr>
        <w:suppressAutoHyphens w:val="0"/>
        <w:autoSpaceDN/>
        <w:textAlignment w:val="auto"/>
        <w:rPr>
          <w:i/>
          <w:iCs/>
          <w:lang w:val="en-GB"/>
        </w:rPr>
      </w:pPr>
      <w:r w:rsidRPr="00516A1E">
        <w:br w:type="page"/>
      </w:r>
    </w:p>
    <w:p w14:paraId="119CCD64" w14:textId="23356DDA" w:rsidR="00E74475" w:rsidRPr="00E74475" w:rsidRDefault="00E74475" w:rsidP="00E74475">
      <w:pPr>
        <w:suppressAutoHyphens w:val="0"/>
        <w:autoSpaceDN/>
        <w:jc w:val="center"/>
        <w:textAlignment w:val="auto"/>
        <w:rPr>
          <w:rStyle w:val="rynqvb"/>
          <w:lang w:val="en"/>
        </w:rPr>
      </w:pPr>
      <w:r w:rsidRPr="00E74475">
        <w:rPr>
          <w:rStyle w:val="rynqvb"/>
          <w:b/>
          <w:lang w:val="en"/>
        </w:rPr>
        <w:lastRenderedPageBreak/>
        <w:t xml:space="preserve">NATIONAL OPEN CALL FOR TENDERS IN EMERGENCY PROCEDURE No. 007/AAO/RS/DDL/C-MYSLA/SIGAMP/CIPM /MT/2025 of </w:t>
      </w:r>
      <w:r w:rsidR="00A31A94">
        <w:rPr>
          <w:rStyle w:val="rynqvb"/>
          <w:b/>
          <w:lang w:val="en"/>
        </w:rPr>
        <w:t xml:space="preserve">17/03/2025 </w:t>
      </w:r>
      <w:r w:rsidRPr="00E74475">
        <w:rPr>
          <w:rStyle w:val="rynqvb"/>
          <w:b/>
          <w:lang w:val="en"/>
        </w:rPr>
        <w:t>FOR THE DEVELOPMENT OF PLAYGROUNDS IN CERTAIN NURSERY SCHOOLS IN THE COMMUNE OF MEYOMESSALA, DEPARTMENT OF DJA AND LOBO, SOUTHERN REGION</w:t>
      </w:r>
      <w:r w:rsidRPr="00E74475">
        <w:rPr>
          <w:rStyle w:val="rynqvb"/>
          <w:lang w:val="en"/>
        </w:rPr>
        <w:t>.</w:t>
      </w:r>
    </w:p>
    <w:p w14:paraId="47802090" w14:textId="77777777" w:rsidR="00E74475" w:rsidRPr="00E74475" w:rsidRDefault="00E74475" w:rsidP="00E74475">
      <w:pPr>
        <w:suppressAutoHyphens w:val="0"/>
        <w:autoSpaceDN/>
        <w:textAlignment w:val="auto"/>
        <w:rPr>
          <w:rStyle w:val="rynqvb"/>
          <w:lang w:val="en"/>
        </w:rPr>
      </w:pPr>
      <w:r w:rsidRPr="00E74475">
        <w:rPr>
          <w:rStyle w:val="rynqvb"/>
          <w:lang w:val="en"/>
        </w:rPr>
        <w:t> Lot 1: Development of a playground at the Meyomessala nursery school;</w:t>
      </w:r>
    </w:p>
    <w:p w14:paraId="196E06BC" w14:textId="77777777" w:rsidR="00E74475" w:rsidRDefault="00E74475" w:rsidP="00E74475">
      <w:pPr>
        <w:suppressAutoHyphens w:val="0"/>
        <w:autoSpaceDN/>
        <w:textAlignment w:val="auto"/>
        <w:rPr>
          <w:rStyle w:val="rynqvb"/>
          <w:lang w:val="en"/>
        </w:rPr>
      </w:pPr>
      <w:r w:rsidRPr="00E74475">
        <w:rPr>
          <w:rStyle w:val="rynqvb"/>
          <w:lang w:val="en"/>
        </w:rPr>
        <w:t> Lot 2: Development of a playground at the Mvomeka’a nursery school.</w:t>
      </w:r>
    </w:p>
    <w:p w14:paraId="1CDA76BF" w14:textId="1D1012CC" w:rsidR="00176013" w:rsidRPr="003519F8" w:rsidRDefault="00176013" w:rsidP="00176013">
      <w:pPr>
        <w:pStyle w:val="Paragraphedeliste"/>
        <w:widowControl w:val="0"/>
        <w:autoSpaceDE w:val="0"/>
        <w:spacing w:after="0" w:line="240" w:lineRule="auto"/>
        <w:ind w:left="782" w:right="-23"/>
        <w:jc w:val="center"/>
        <w:rPr>
          <w:rFonts w:ascii="Times New Roman" w:hAnsi="Times New Roman"/>
          <w:b/>
          <w:bCs/>
          <w:sz w:val="24"/>
          <w:lang w:val="en-US"/>
        </w:rPr>
      </w:pPr>
      <w:r w:rsidRPr="003519F8">
        <w:rPr>
          <w:rFonts w:ascii="Times New Roman" w:hAnsi="Times New Roman"/>
          <w:b/>
          <w:bCs/>
          <w:sz w:val="24"/>
          <w:lang w:val="en-US"/>
        </w:rPr>
        <w:t>FINANCING : BIP FISCAL YEAR 2025</w:t>
      </w:r>
    </w:p>
    <w:p w14:paraId="040A3F67" w14:textId="77777777" w:rsidR="00176013" w:rsidRPr="003519F8" w:rsidRDefault="00176013" w:rsidP="00176013">
      <w:pPr>
        <w:pStyle w:val="Paragraphedeliste"/>
        <w:widowControl w:val="0"/>
        <w:autoSpaceDE w:val="0"/>
        <w:spacing w:after="0" w:line="240" w:lineRule="auto"/>
        <w:ind w:left="783" w:right="-20"/>
        <w:jc w:val="center"/>
        <w:rPr>
          <w:rFonts w:ascii="Times New Roman" w:hAnsi="Times New Roman"/>
          <w:b/>
          <w:bCs/>
          <w:sz w:val="24"/>
          <w:lang w:val="en-US"/>
        </w:rPr>
      </w:pPr>
      <w:r w:rsidRPr="003519F8">
        <w:rPr>
          <w:rFonts w:ascii="Times New Roman" w:hAnsi="Times New Roman"/>
          <w:b/>
          <w:bCs/>
          <w:sz w:val="24"/>
          <w:lang w:val="en-US"/>
        </w:rPr>
        <w:t>IMPUTATION Lot 1 et 2 : 59 15 101 02 641826 523515</w:t>
      </w:r>
    </w:p>
    <w:p w14:paraId="182F06DF" w14:textId="0FD5CB61" w:rsidR="00176013" w:rsidRPr="00176013" w:rsidRDefault="00176013" w:rsidP="00176013">
      <w:pPr>
        <w:suppressAutoHyphens w:val="0"/>
        <w:jc w:val="center"/>
        <w:textAlignment w:val="auto"/>
        <w:rPr>
          <w:rFonts w:eastAsia="Calibri"/>
          <w:b/>
          <w:bCs/>
          <w:szCs w:val="22"/>
          <w:lang w:val="en-US" w:eastAsia="en-US"/>
        </w:rPr>
      </w:pPr>
      <w:r w:rsidRPr="00176013">
        <w:rPr>
          <w:rFonts w:eastAsia="Calibri"/>
          <w:b/>
          <w:bCs/>
          <w:szCs w:val="22"/>
          <w:lang w:val="en-US" w:eastAsia="en-US"/>
        </w:rPr>
        <w:t xml:space="preserve">PROJECT OWNER: </w:t>
      </w:r>
      <w:r w:rsidRPr="00B2134E">
        <w:rPr>
          <w:rFonts w:ascii="Calisto MT" w:hAnsi="Calisto MT"/>
          <w:i/>
          <w:sz w:val="22"/>
          <w:szCs w:val="22"/>
          <w:lang w:val="en-US"/>
        </w:rPr>
        <w:t>THE MAYOR OF MEYOMESSALA COUNCIL</w:t>
      </w:r>
    </w:p>
    <w:p w14:paraId="2D052CA5" w14:textId="77777777" w:rsidR="00E74475" w:rsidRPr="00E74475" w:rsidRDefault="00E74475" w:rsidP="00E74475">
      <w:pPr>
        <w:suppressAutoHyphens w:val="0"/>
        <w:autoSpaceDN/>
        <w:textAlignment w:val="auto"/>
        <w:rPr>
          <w:rStyle w:val="rynqvb"/>
          <w:lang w:val="en"/>
        </w:rPr>
      </w:pPr>
    </w:p>
    <w:p w14:paraId="3A8E8152" w14:textId="77777777" w:rsidR="00E74475" w:rsidRPr="00E74475" w:rsidRDefault="00E74475" w:rsidP="00E74475">
      <w:pPr>
        <w:suppressAutoHyphens w:val="0"/>
        <w:autoSpaceDN/>
        <w:textAlignment w:val="auto"/>
        <w:rPr>
          <w:rStyle w:val="rynqvb"/>
          <w:lang w:val="en"/>
        </w:rPr>
      </w:pPr>
      <w:r w:rsidRPr="00E74475">
        <w:rPr>
          <w:rStyle w:val="rynqvb"/>
          <w:lang w:val="en"/>
        </w:rPr>
        <w:t xml:space="preserve">1. </w:t>
      </w:r>
      <w:r w:rsidRPr="00E74475">
        <w:rPr>
          <w:rStyle w:val="rynqvb"/>
          <w:b/>
          <w:lang w:val="en"/>
        </w:rPr>
        <w:t>Purpose of the Call for Tenders</w:t>
      </w:r>
    </w:p>
    <w:p w14:paraId="0803F64B" w14:textId="77777777" w:rsidR="00E74475" w:rsidRPr="00E74475" w:rsidRDefault="00E74475" w:rsidP="00E74475">
      <w:pPr>
        <w:suppressAutoHyphens w:val="0"/>
        <w:autoSpaceDN/>
        <w:textAlignment w:val="auto"/>
        <w:rPr>
          <w:rStyle w:val="rynqvb"/>
          <w:lang w:val="en"/>
        </w:rPr>
      </w:pPr>
      <w:r w:rsidRPr="00E74475">
        <w:rPr>
          <w:rStyle w:val="rynqvb"/>
          <w:lang w:val="en"/>
        </w:rPr>
        <w:t>As part of the execution of the BIP investment budget for the 2025 financial year, the Mayor of the Commune of Meyomessala, Project Owner, is launching work to develop playgrounds in certain nursery schools in the Commune of Meyomessala, Department of Dja and Lobo, South Region.</w:t>
      </w:r>
    </w:p>
    <w:p w14:paraId="1B0C4402" w14:textId="77777777" w:rsidR="00E74475" w:rsidRPr="00E74475" w:rsidRDefault="00E74475" w:rsidP="00E74475">
      <w:pPr>
        <w:suppressAutoHyphens w:val="0"/>
        <w:autoSpaceDN/>
        <w:textAlignment w:val="auto"/>
        <w:rPr>
          <w:rStyle w:val="rynqvb"/>
          <w:lang w:val="en"/>
        </w:rPr>
      </w:pPr>
      <w:r w:rsidRPr="00E74475">
        <w:rPr>
          <w:rStyle w:val="rynqvb"/>
          <w:lang w:val="en"/>
        </w:rPr>
        <w:t xml:space="preserve">2. </w:t>
      </w:r>
      <w:r w:rsidRPr="00E74475">
        <w:rPr>
          <w:rStyle w:val="rynqvb"/>
          <w:b/>
          <w:lang w:val="en"/>
        </w:rPr>
        <w:t>Content of the work</w:t>
      </w:r>
    </w:p>
    <w:p w14:paraId="4099D35F" w14:textId="3865DC07" w:rsidR="00E74475" w:rsidRPr="00E74475" w:rsidRDefault="00E74475" w:rsidP="00E74475">
      <w:pPr>
        <w:suppressAutoHyphens w:val="0"/>
        <w:autoSpaceDN/>
        <w:textAlignment w:val="auto"/>
        <w:rPr>
          <w:rStyle w:val="rynqvb"/>
          <w:lang w:val="en"/>
        </w:rPr>
      </w:pPr>
      <w:r w:rsidRPr="00E74475">
        <w:rPr>
          <w:rStyle w:val="rynqvb"/>
          <w:lang w:val="en"/>
        </w:rPr>
        <w:t>The work includes in particular</w:t>
      </w:r>
      <w:r w:rsidR="00176013">
        <w:rPr>
          <w:rStyle w:val="rynqvb"/>
          <w:lang w:val="en"/>
        </w:rPr>
        <w:t xml:space="preserve"> for lot 1 and 2</w:t>
      </w:r>
      <w:r w:rsidRPr="00E74475">
        <w:rPr>
          <w:rStyle w:val="rynqvb"/>
          <w:lang w:val="en"/>
        </w:rPr>
        <w:t>:</w:t>
      </w:r>
    </w:p>
    <w:p w14:paraId="684ECAC3" w14:textId="77777777" w:rsidR="00E74475" w:rsidRPr="00E74475" w:rsidRDefault="00E74475" w:rsidP="00E74475">
      <w:pPr>
        <w:suppressAutoHyphens w:val="0"/>
        <w:autoSpaceDN/>
        <w:textAlignment w:val="auto"/>
        <w:rPr>
          <w:rStyle w:val="rynqvb"/>
          <w:lang w:val="en"/>
        </w:rPr>
      </w:pPr>
      <w:r w:rsidRPr="00E74475">
        <w:rPr>
          <w:rStyle w:val="rynqvb"/>
          <w:lang w:val="en"/>
        </w:rPr>
        <w:t> Preparatory work - Studies;</w:t>
      </w:r>
    </w:p>
    <w:p w14:paraId="31C58038" w14:textId="77777777" w:rsidR="00E74475" w:rsidRPr="00E74475" w:rsidRDefault="00E74475" w:rsidP="00E74475">
      <w:pPr>
        <w:suppressAutoHyphens w:val="0"/>
        <w:autoSpaceDN/>
        <w:textAlignment w:val="auto"/>
        <w:rPr>
          <w:rStyle w:val="rynqvb"/>
          <w:lang w:val="en"/>
        </w:rPr>
      </w:pPr>
      <w:r w:rsidRPr="00E74475">
        <w:rPr>
          <w:rStyle w:val="rynqvb"/>
          <w:lang w:val="en"/>
        </w:rPr>
        <w:t>- Site installation</w:t>
      </w:r>
    </w:p>
    <w:p w14:paraId="00D4B4F9" w14:textId="77777777" w:rsidR="00E74475" w:rsidRPr="00E74475" w:rsidRDefault="00E74475" w:rsidP="00E74475">
      <w:pPr>
        <w:suppressAutoHyphens w:val="0"/>
        <w:autoSpaceDN/>
        <w:textAlignment w:val="auto"/>
        <w:rPr>
          <w:rStyle w:val="rynqvb"/>
          <w:lang w:val="en"/>
        </w:rPr>
      </w:pPr>
      <w:r w:rsidRPr="00E74475">
        <w:rPr>
          <w:rStyle w:val="rynqvb"/>
          <w:lang w:val="en"/>
        </w:rPr>
        <w:t>- Execution project</w:t>
      </w:r>
    </w:p>
    <w:p w14:paraId="7B2F52A6" w14:textId="77777777" w:rsidR="00E74475" w:rsidRPr="00E74475" w:rsidRDefault="00E74475" w:rsidP="00E74475">
      <w:pPr>
        <w:suppressAutoHyphens w:val="0"/>
        <w:autoSpaceDN/>
        <w:textAlignment w:val="auto"/>
        <w:rPr>
          <w:rStyle w:val="rynqvb"/>
          <w:lang w:val="en"/>
        </w:rPr>
      </w:pPr>
      <w:r w:rsidRPr="00E74475">
        <w:rPr>
          <w:rStyle w:val="rynqvb"/>
          <w:lang w:val="en"/>
        </w:rPr>
        <w:t> Earthworks;</w:t>
      </w:r>
    </w:p>
    <w:p w14:paraId="6182B239" w14:textId="77777777" w:rsidR="00E74475" w:rsidRPr="00E74475" w:rsidRDefault="00E74475" w:rsidP="00E74475">
      <w:pPr>
        <w:suppressAutoHyphens w:val="0"/>
        <w:autoSpaceDN/>
        <w:textAlignment w:val="auto"/>
        <w:rPr>
          <w:rStyle w:val="rynqvb"/>
          <w:lang w:val="en"/>
        </w:rPr>
      </w:pPr>
      <w:r w:rsidRPr="00E74475">
        <w:rPr>
          <w:rStyle w:val="rynqvb"/>
          <w:lang w:val="en"/>
        </w:rPr>
        <w:t>- Cleaning and leveling of the platform</w:t>
      </w:r>
    </w:p>
    <w:p w14:paraId="6DFC2D1D" w14:textId="77777777" w:rsidR="00E74475" w:rsidRPr="00E74475" w:rsidRDefault="00E74475" w:rsidP="00E74475">
      <w:pPr>
        <w:suppressAutoHyphens w:val="0"/>
        <w:autoSpaceDN/>
        <w:textAlignment w:val="auto"/>
        <w:rPr>
          <w:rStyle w:val="rynqvb"/>
          <w:lang w:val="en"/>
        </w:rPr>
      </w:pPr>
      <w:r w:rsidRPr="00E74475">
        <w:rPr>
          <w:rStyle w:val="rynqvb"/>
          <w:lang w:val="en"/>
        </w:rPr>
        <w:t> Foundation;</w:t>
      </w:r>
    </w:p>
    <w:p w14:paraId="7E5BADC3" w14:textId="77777777" w:rsidR="00E74475" w:rsidRPr="00E74475" w:rsidRDefault="00E74475" w:rsidP="00E74475">
      <w:pPr>
        <w:suppressAutoHyphens w:val="0"/>
        <w:autoSpaceDN/>
        <w:textAlignment w:val="auto"/>
        <w:rPr>
          <w:rStyle w:val="rynqvb"/>
          <w:lang w:val="en"/>
        </w:rPr>
      </w:pPr>
      <w:r w:rsidRPr="00E74475">
        <w:rPr>
          <w:rStyle w:val="rynqvb"/>
          <w:lang w:val="en"/>
        </w:rPr>
        <w:t>- Demolition of a block wall</w:t>
      </w:r>
    </w:p>
    <w:p w14:paraId="1E261857" w14:textId="77777777" w:rsidR="00E74475" w:rsidRPr="00E74475" w:rsidRDefault="00E74475" w:rsidP="00E74475">
      <w:pPr>
        <w:suppressAutoHyphens w:val="0"/>
        <w:autoSpaceDN/>
        <w:textAlignment w:val="auto"/>
        <w:rPr>
          <w:rStyle w:val="rynqvb"/>
          <w:lang w:val="en"/>
        </w:rPr>
      </w:pPr>
      <w:r w:rsidRPr="00E74475">
        <w:rPr>
          <w:rStyle w:val="rynqvb"/>
          <w:lang w:val="en"/>
        </w:rPr>
        <w:t>- Excavation for a low wall</w:t>
      </w:r>
    </w:p>
    <w:p w14:paraId="368076E1" w14:textId="77777777" w:rsidR="00E74475" w:rsidRPr="00E74475" w:rsidRDefault="00E74475" w:rsidP="00E74475">
      <w:pPr>
        <w:suppressAutoHyphens w:val="0"/>
        <w:autoSpaceDN/>
        <w:textAlignment w:val="auto"/>
        <w:rPr>
          <w:rStyle w:val="rynqvb"/>
          <w:lang w:val="en"/>
        </w:rPr>
      </w:pPr>
      <w:r w:rsidRPr="00E74475">
        <w:rPr>
          <w:rStyle w:val="rynqvb"/>
          <w:lang w:val="en"/>
        </w:rPr>
        <w:t>- Clean concrete</w:t>
      </w:r>
    </w:p>
    <w:p w14:paraId="795D7532" w14:textId="77777777" w:rsidR="00E74475" w:rsidRPr="00E74475" w:rsidRDefault="00E74475" w:rsidP="00E74475">
      <w:pPr>
        <w:suppressAutoHyphens w:val="0"/>
        <w:autoSpaceDN/>
        <w:textAlignment w:val="auto"/>
        <w:rPr>
          <w:rStyle w:val="rynqvb"/>
          <w:lang w:val="en"/>
        </w:rPr>
      </w:pPr>
      <w:r w:rsidRPr="00E74475">
        <w:rPr>
          <w:rStyle w:val="rynqvb"/>
          <w:lang w:val="en"/>
        </w:rPr>
        <w:t>- Reinforced concrete dosed at 350kg/m3 for post and beam bases</w:t>
      </w:r>
    </w:p>
    <w:p w14:paraId="1165E8BE" w14:textId="77777777" w:rsidR="00E74475" w:rsidRPr="00E74475" w:rsidRDefault="00E74475" w:rsidP="00E74475">
      <w:pPr>
        <w:suppressAutoHyphens w:val="0"/>
        <w:autoSpaceDN/>
        <w:textAlignment w:val="auto"/>
        <w:rPr>
          <w:rStyle w:val="rynqvb"/>
          <w:lang w:val="en"/>
        </w:rPr>
      </w:pPr>
      <w:r w:rsidRPr="00E74475">
        <w:rPr>
          <w:rStyle w:val="rynqvb"/>
          <w:lang w:val="en"/>
        </w:rPr>
        <w:t> Masonry – elevation</w:t>
      </w:r>
    </w:p>
    <w:p w14:paraId="0D9E71F4" w14:textId="77777777" w:rsidR="00E74475" w:rsidRPr="00E74475" w:rsidRDefault="00E74475" w:rsidP="00E74475">
      <w:pPr>
        <w:suppressAutoHyphens w:val="0"/>
        <w:autoSpaceDN/>
        <w:textAlignment w:val="auto"/>
        <w:rPr>
          <w:rStyle w:val="rynqvb"/>
          <w:lang w:val="en"/>
        </w:rPr>
      </w:pPr>
      <w:r w:rsidRPr="00E74475">
        <w:rPr>
          <w:rStyle w:val="rynqvb"/>
          <w:lang w:val="en"/>
        </w:rPr>
        <w:t>- 20x20x40 blocks</w:t>
      </w:r>
    </w:p>
    <w:p w14:paraId="12866892" w14:textId="77777777" w:rsidR="00E74475" w:rsidRPr="00E74475" w:rsidRDefault="00E74475" w:rsidP="00E74475">
      <w:pPr>
        <w:suppressAutoHyphens w:val="0"/>
        <w:autoSpaceDN/>
        <w:textAlignment w:val="auto"/>
        <w:rPr>
          <w:rStyle w:val="rynqvb"/>
          <w:lang w:val="en"/>
        </w:rPr>
      </w:pPr>
      <w:r w:rsidRPr="00E74475">
        <w:rPr>
          <w:rStyle w:val="rynqvb"/>
          <w:lang w:val="en"/>
        </w:rPr>
        <w:t>- 15x20x40 blocks</w:t>
      </w:r>
    </w:p>
    <w:p w14:paraId="49667517" w14:textId="77777777" w:rsidR="00E74475" w:rsidRPr="00E74475" w:rsidRDefault="00E74475" w:rsidP="00E74475">
      <w:pPr>
        <w:suppressAutoHyphens w:val="0"/>
        <w:autoSpaceDN/>
        <w:textAlignment w:val="auto"/>
        <w:rPr>
          <w:rStyle w:val="rynqvb"/>
          <w:lang w:val="en"/>
        </w:rPr>
      </w:pPr>
      <w:r w:rsidRPr="00E74475">
        <w:rPr>
          <w:rStyle w:val="rynqvb"/>
          <w:lang w:val="en"/>
        </w:rPr>
        <w:t>- Reinforced concrete for chaining</w:t>
      </w:r>
    </w:p>
    <w:p w14:paraId="7AA6DB34" w14:textId="77777777" w:rsidR="00E74475" w:rsidRPr="00E74475" w:rsidRDefault="00E74475" w:rsidP="00E74475">
      <w:pPr>
        <w:suppressAutoHyphens w:val="0"/>
        <w:autoSpaceDN/>
        <w:textAlignment w:val="auto"/>
        <w:rPr>
          <w:rStyle w:val="rynqvb"/>
          <w:lang w:val="en"/>
        </w:rPr>
      </w:pPr>
      <w:r w:rsidRPr="00E74475">
        <w:rPr>
          <w:rStyle w:val="rynqvb"/>
          <w:lang w:val="en"/>
        </w:rPr>
        <w:t>- Surface rendering</w:t>
      </w:r>
    </w:p>
    <w:p w14:paraId="6E3450A6" w14:textId="77777777" w:rsidR="00E74475" w:rsidRPr="00E74475" w:rsidRDefault="00E74475" w:rsidP="00E74475">
      <w:pPr>
        <w:suppressAutoHyphens w:val="0"/>
        <w:autoSpaceDN/>
        <w:textAlignment w:val="auto"/>
        <w:rPr>
          <w:rStyle w:val="rynqvb"/>
          <w:lang w:val="en"/>
        </w:rPr>
      </w:pPr>
      <w:r w:rsidRPr="00E74475">
        <w:rPr>
          <w:rStyle w:val="rynqvb"/>
          <w:lang w:val="en"/>
        </w:rPr>
        <w:t>- Construction of a sandbox.</w:t>
      </w:r>
    </w:p>
    <w:p w14:paraId="6806ECC2" w14:textId="77777777" w:rsidR="00E74475" w:rsidRPr="00E74475" w:rsidRDefault="00E74475" w:rsidP="00E74475">
      <w:pPr>
        <w:suppressAutoHyphens w:val="0"/>
        <w:autoSpaceDN/>
        <w:textAlignment w:val="auto"/>
        <w:rPr>
          <w:rStyle w:val="rynqvb"/>
          <w:lang w:val="en"/>
        </w:rPr>
      </w:pPr>
      <w:r w:rsidRPr="00E74475">
        <w:rPr>
          <w:rStyle w:val="rynqvb"/>
          <w:lang w:val="en"/>
        </w:rPr>
        <w:t> VRD</w:t>
      </w:r>
    </w:p>
    <w:p w14:paraId="6CB5C370" w14:textId="77777777" w:rsidR="00E74475" w:rsidRPr="00E74475" w:rsidRDefault="00E74475" w:rsidP="00E74475">
      <w:pPr>
        <w:suppressAutoHyphens w:val="0"/>
        <w:autoSpaceDN/>
        <w:textAlignment w:val="auto"/>
        <w:rPr>
          <w:rStyle w:val="rynqvb"/>
          <w:lang w:val="en"/>
        </w:rPr>
      </w:pPr>
      <w:r w:rsidRPr="00E74475">
        <w:rPr>
          <w:rStyle w:val="rynqvb"/>
          <w:lang w:val="en"/>
        </w:rPr>
        <w:t>- Supply of topsoil and turfing</w:t>
      </w:r>
    </w:p>
    <w:p w14:paraId="14178E49" w14:textId="77777777" w:rsidR="00E74475" w:rsidRPr="00E74475" w:rsidRDefault="00E74475" w:rsidP="00E74475">
      <w:pPr>
        <w:suppressAutoHyphens w:val="0"/>
        <w:autoSpaceDN/>
        <w:textAlignment w:val="auto"/>
        <w:rPr>
          <w:rStyle w:val="rynqvb"/>
          <w:lang w:val="en"/>
        </w:rPr>
      </w:pPr>
      <w:r w:rsidRPr="00E74475">
        <w:rPr>
          <w:rStyle w:val="rynqvb"/>
          <w:lang w:val="en"/>
        </w:rPr>
        <w:t>- Supply and installation of two (02) swings including all constraints</w:t>
      </w:r>
    </w:p>
    <w:p w14:paraId="66BA3DE4" w14:textId="77777777" w:rsidR="00E74475" w:rsidRPr="00E74475" w:rsidRDefault="00E74475" w:rsidP="00E74475">
      <w:pPr>
        <w:suppressAutoHyphens w:val="0"/>
        <w:autoSpaceDN/>
        <w:textAlignment w:val="auto"/>
        <w:rPr>
          <w:rStyle w:val="rynqvb"/>
          <w:lang w:val="en"/>
        </w:rPr>
      </w:pPr>
      <w:r w:rsidRPr="00E74475">
        <w:rPr>
          <w:rStyle w:val="rynqvb"/>
          <w:lang w:val="en"/>
        </w:rPr>
        <w:t>- Supply and installation of a children's merry-go-round including all constraints</w:t>
      </w:r>
    </w:p>
    <w:p w14:paraId="11E53696" w14:textId="77777777" w:rsidR="00E74475" w:rsidRPr="00E74475" w:rsidRDefault="00E74475" w:rsidP="00E74475">
      <w:pPr>
        <w:suppressAutoHyphens w:val="0"/>
        <w:autoSpaceDN/>
        <w:textAlignment w:val="auto"/>
        <w:rPr>
          <w:rStyle w:val="rynqvb"/>
          <w:lang w:val="en"/>
        </w:rPr>
      </w:pPr>
      <w:r w:rsidRPr="00E74475">
        <w:rPr>
          <w:rStyle w:val="rynqvb"/>
          <w:lang w:val="en"/>
        </w:rPr>
        <w:t>- Supply and installation of a slide including all constraints</w:t>
      </w:r>
    </w:p>
    <w:p w14:paraId="216BDB68" w14:textId="77777777" w:rsidR="00E74475" w:rsidRPr="00E74475" w:rsidRDefault="00E74475" w:rsidP="00E74475">
      <w:pPr>
        <w:suppressAutoHyphens w:val="0"/>
        <w:autoSpaceDN/>
        <w:textAlignment w:val="auto"/>
        <w:rPr>
          <w:rStyle w:val="rynqvb"/>
          <w:lang w:val="en"/>
        </w:rPr>
      </w:pPr>
      <w:r w:rsidRPr="00E74475">
        <w:rPr>
          <w:rStyle w:val="rynqvb"/>
          <w:lang w:val="en"/>
        </w:rPr>
        <w:t>- Supply and installation of a gate (3.50x3.00) including all constraints</w:t>
      </w:r>
    </w:p>
    <w:p w14:paraId="41CCE020" w14:textId="77777777" w:rsidR="00E74475" w:rsidRPr="00E74475" w:rsidRDefault="00E74475" w:rsidP="00E74475">
      <w:pPr>
        <w:suppressAutoHyphens w:val="0"/>
        <w:autoSpaceDN/>
        <w:textAlignment w:val="auto"/>
        <w:rPr>
          <w:rStyle w:val="rynqvb"/>
          <w:lang w:val="en"/>
        </w:rPr>
      </w:pPr>
      <w:r w:rsidRPr="00E74475">
        <w:rPr>
          <w:rStyle w:val="rynqvb"/>
          <w:lang w:val="en"/>
        </w:rPr>
        <w:t>- Paving (thickness 8cm) in reinforced concrete with welded mesh and dosed at 350 kg/m3 including all constraints</w:t>
      </w:r>
    </w:p>
    <w:p w14:paraId="6BBF0011" w14:textId="77777777" w:rsidR="00E74475" w:rsidRPr="00E74475" w:rsidRDefault="00E74475" w:rsidP="00E74475">
      <w:pPr>
        <w:suppressAutoHyphens w:val="0"/>
        <w:autoSpaceDN/>
        <w:textAlignment w:val="auto"/>
        <w:rPr>
          <w:rStyle w:val="rynqvb"/>
          <w:lang w:val="en"/>
        </w:rPr>
      </w:pPr>
    </w:p>
    <w:p w14:paraId="19728137" w14:textId="77777777" w:rsidR="00E74475" w:rsidRPr="00E74475" w:rsidRDefault="00E74475" w:rsidP="00E74475">
      <w:pPr>
        <w:suppressAutoHyphens w:val="0"/>
        <w:autoSpaceDN/>
        <w:textAlignment w:val="auto"/>
        <w:rPr>
          <w:rStyle w:val="rynqvb"/>
          <w:lang w:val="en"/>
        </w:rPr>
      </w:pPr>
      <w:r w:rsidRPr="00E74475">
        <w:rPr>
          <w:rStyle w:val="rynqvb"/>
          <w:lang w:val="en"/>
        </w:rPr>
        <w:t xml:space="preserve">3. </w:t>
      </w:r>
      <w:r w:rsidRPr="00E74475">
        <w:rPr>
          <w:rStyle w:val="rynqvb"/>
          <w:b/>
          <w:lang w:val="en"/>
        </w:rPr>
        <w:t>Tranches/Allotment</w:t>
      </w:r>
    </w:p>
    <w:p w14:paraId="58D3EA54" w14:textId="77777777" w:rsidR="00E74475" w:rsidRPr="00E74475" w:rsidRDefault="00E74475" w:rsidP="00E74475">
      <w:pPr>
        <w:suppressAutoHyphens w:val="0"/>
        <w:autoSpaceDN/>
        <w:textAlignment w:val="auto"/>
        <w:rPr>
          <w:rStyle w:val="rynqvb"/>
          <w:lang w:val="en"/>
        </w:rPr>
      </w:pPr>
      <w:r w:rsidRPr="00E74475">
        <w:rPr>
          <w:rStyle w:val="rynqvb"/>
          <w:lang w:val="en"/>
        </w:rPr>
        <w:t>The works are subdivided into lots defined below:</w:t>
      </w:r>
    </w:p>
    <w:p w14:paraId="54D18011" w14:textId="77777777" w:rsidR="00E74475" w:rsidRPr="00E74475" w:rsidRDefault="00E74475" w:rsidP="00E74475">
      <w:pPr>
        <w:suppressAutoHyphens w:val="0"/>
        <w:autoSpaceDN/>
        <w:textAlignment w:val="auto"/>
        <w:rPr>
          <w:rStyle w:val="rynqvb"/>
          <w:lang w:val="en"/>
        </w:rPr>
      </w:pPr>
      <w:r w:rsidRPr="00E74475">
        <w:rPr>
          <w:rStyle w:val="rynqvb"/>
          <w:lang w:val="en"/>
        </w:rPr>
        <w:t> Lot 1: Development of a playground at the Meyomessala nursery school;</w:t>
      </w:r>
    </w:p>
    <w:p w14:paraId="042AE711" w14:textId="77777777" w:rsidR="00E74475" w:rsidRPr="00E74475" w:rsidRDefault="00E74475" w:rsidP="00E74475">
      <w:pPr>
        <w:suppressAutoHyphens w:val="0"/>
        <w:autoSpaceDN/>
        <w:textAlignment w:val="auto"/>
        <w:rPr>
          <w:rStyle w:val="rynqvb"/>
          <w:lang w:val="en"/>
        </w:rPr>
      </w:pPr>
      <w:r w:rsidRPr="00E74475">
        <w:rPr>
          <w:rStyle w:val="rynqvb"/>
          <w:lang w:val="en"/>
        </w:rPr>
        <w:t> Lot 2: Development of a playground at the Mvomeka'a nursery school.</w:t>
      </w:r>
    </w:p>
    <w:p w14:paraId="7CEF3750" w14:textId="77777777" w:rsidR="00E74475" w:rsidRPr="00E74475" w:rsidRDefault="00E74475" w:rsidP="00E74475">
      <w:pPr>
        <w:suppressAutoHyphens w:val="0"/>
        <w:autoSpaceDN/>
        <w:textAlignment w:val="auto"/>
        <w:rPr>
          <w:rStyle w:val="rynqvb"/>
          <w:lang w:val="en"/>
        </w:rPr>
      </w:pPr>
      <w:r w:rsidRPr="00E74475">
        <w:rPr>
          <w:rStyle w:val="rynqvb"/>
          <w:lang w:val="en"/>
        </w:rPr>
        <w:t>4. Estimated cost</w:t>
      </w:r>
    </w:p>
    <w:p w14:paraId="0029E47D" w14:textId="77777777" w:rsidR="00E74475" w:rsidRPr="00E74475" w:rsidRDefault="00E74475" w:rsidP="00E74475">
      <w:pPr>
        <w:suppressAutoHyphens w:val="0"/>
        <w:autoSpaceDN/>
        <w:textAlignment w:val="auto"/>
        <w:rPr>
          <w:rStyle w:val="rynqvb"/>
          <w:lang w:val="en"/>
        </w:rPr>
      </w:pPr>
      <w:r w:rsidRPr="00E74475">
        <w:rPr>
          <w:rStyle w:val="rynqvb"/>
          <w:lang w:val="en"/>
        </w:rPr>
        <w:t>The estimated cost of the operation following the preliminary studies is: 15,000,000 (fifteen million) FCFA for each lot;</w:t>
      </w:r>
    </w:p>
    <w:p w14:paraId="622F3C97" w14:textId="77777777" w:rsidR="00E74475" w:rsidRPr="00E74475" w:rsidRDefault="00E74475" w:rsidP="00E74475">
      <w:pPr>
        <w:suppressAutoHyphens w:val="0"/>
        <w:autoSpaceDN/>
        <w:textAlignment w:val="auto"/>
        <w:rPr>
          <w:rStyle w:val="rynqvb"/>
          <w:lang w:val="en"/>
        </w:rPr>
      </w:pPr>
      <w:r w:rsidRPr="00E74475">
        <w:rPr>
          <w:rStyle w:val="rynqvb"/>
          <w:lang w:val="en"/>
        </w:rPr>
        <w:t xml:space="preserve">5. </w:t>
      </w:r>
      <w:r w:rsidRPr="00E74475">
        <w:rPr>
          <w:rStyle w:val="rynqvb"/>
          <w:b/>
          <w:lang w:val="en"/>
        </w:rPr>
        <w:t>Estimated execution period</w:t>
      </w:r>
    </w:p>
    <w:p w14:paraId="49345B00" w14:textId="77777777" w:rsidR="00E74475" w:rsidRPr="00E74475" w:rsidRDefault="00E74475" w:rsidP="00E74475">
      <w:pPr>
        <w:suppressAutoHyphens w:val="0"/>
        <w:autoSpaceDN/>
        <w:textAlignment w:val="auto"/>
        <w:rPr>
          <w:rStyle w:val="rynqvb"/>
          <w:lang w:val="en"/>
        </w:rPr>
      </w:pPr>
      <w:r w:rsidRPr="00E74475">
        <w:rPr>
          <w:rStyle w:val="rynqvb"/>
          <w:lang w:val="en"/>
        </w:rPr>
        <w:t>The maximum period provided by the Contracting Authority for the completion of the work, the subject of this Call for Tenders is 03 (three) calendar months for each lot. This period runs from the date of notification of the Service Order to begin the services.</w:t>
      </w:r>
    </w:p>
    <w:p w14:paraId="7893F7AC" w14:textId="77777777" w:rsidR="00E74475" w:rsidRPr="00176013" w:rsidRDefault="00E74475" w:rsidP="00E74475">
      <w:pPr>
        <w:suppressAutoHyphens w:val="0"/>
        <w:autoSpaceDN/>
        <w:textAlignment w:val="auto"/>
        <w:rPr>
          <w:rStyle w:val="rynqvb"/>
          <w:b/>
          <w:lang w:val="en"/>
        </w:rPr>
      </w:pPr>
      <w:r w:rsidRPr="00176013">
        <w:rPr>
          <w:rStyle w:val="rynqvb"/>
          <w:b/>
          <w:lang w:val="en"/>
        </w:rPr>
        <w:lastRenderedPageBreak/>
        <w:t>6. Participation and origin</w:t>
      </w:r>
    </w:p>
    <w:p w14:paraId="5F91782B" w14:textId="77777777" w:rsidR="00E74475" w:rsidRPr="00E74475" w:rsidRDefault="00E74475" w:rsidP="00E74475">
      <w:pPr>
        <w:suppressAutoHyphens w:val="0"/>
        <w:autoSpaceDN/>
        <w:textAlignment w:val="auto"/>
        <w:rPr>
          <w:rStyle w:val="rynqvb"/>
          <w:lang w:val="en"/>
        </w:rPr>
      </w:pPr>
      <w:r w:rsidRPr="00E74475">
        <w:rPr>
          <w:rStyle w:val="rynqvb"/>
          <w:lang w:val="en"/>
        </w:rPr>
        <w:t>Participation in this Call for Tenders is open to all Companies under Cameroonian law operating in the fields covered by this call for tenders.</w:t>
      </w:r>
    </w:p>
    <w:p w14:paraId="6ABBFF08" w14:textId="77777777" w:rsidR="00E74475" w:rsidRPr="00E74475" w:rsidRDefault="00E74475" w:rsidP="00E74475">
      <w:pPr>
        <w:suppressAutoHyphens w:val="0"/>
        <w:autoSpaceDN/>
        <w:textAlignment w:val="auto"/>
        <w:rPr>
          <w:rStyle w:val="rynqvb"/>
          <w:lang w:val="en"/>
        </w:rPr>
      </w:pPr>
      <w:r w:rsidRPr="00E74475">
        <w:rPr>
          <w:rStyle w:val="rynqvb"/>
          <w:lang w:val="en"/>
        </w:rPr>
        <w:t xml:space="preserve">7. </w:t>
      </w:r>
      <w:r w:rsidRPr="00E74475">
        <w:rPr>
          <w:rStyle w:val="rynqvb"/>
          <w:b/>
          <w:lang w:val="en"/>
        </w:rPr>
        <w:t>Financing</w:t>
      </w:r>
    </w:p>
    <w:p w14:paraId="6C9B9A2A" w14:textId="20A21BCC" w:rsidR="00176013" w:rsidRDefault="00E74475" w:rsidP="00176013">
      <w:pPr>
        <w:suppressAutoHyphens w:val="0"/>
        <w:autoSpaceDN/>
        <w:textAlignment w:val="auto"/>
        <w:rPr>
          <w:b/>
          <w:bCs/>
          <w:lang w:val="en-US"/>
        </w:rPr>
      </w:pPr>
      <w:r w:rsidRPr="00E74475">
        <w:rPr>
          <w:rStyle w:val="rynqvb"/>
          <w:lang w:val="en"/>
        </w:rPr>
        <w:t>The work covered by this Call for Tenders is financed by the Public Investment Budget for the 2025 financial y</w:t>
      </w:r>
      <w:r w:rsidR="00176013">
        <w:rPr>
          <w:rStyle w:val="rynqvb"/>
          <w:lang w:val="en"/>
        </w:rPr>
        <w:t>ear on budget allocation line N°</w:t>
      </w:r>
      <w:r w:rsidR="00176013" w:rsidRPr="00176013">
        <w:rPr>
          <w:b/>
          <w:bCs/>
          <w:lang w:val="en-US"/>
        </w:rPr>
        <w:t>59 15 101 02 641826 523515</w:t>
      </w:r>
      <w:r w:rsidR="00176013">
        <w:rPr>
          <w:b/>
          <w:bCs/>
          <w:lang w:val="en-US"/>
        </w:rPr>
        <w:t xml:space="preserve">   </w:t>
      </w:r>
      <w:r w:rsidR="00176013" w:rsidRPr="00176013">
        <w:rPr>
          <w:bCs/>
          <w:lang w:val="en-US"/>
        </w:rPr>
        <w:t>for Lot 1 et 2</w:t>
      </w:r>
      <w:r w:rsidR="00176013">
        <w:rPr>
          <w:b/>
          <w:bCs/>
          <w:lang w:val="en-US"/>
        </w:rPr>
        <w:t>.</w:t>
      </w:r>
    </w:p>
    <w:p w14:paraId="628A7A49" w14:textId="77777777" w:rsidR="00E74475" w:rsidRPr="00176013" w:rsidRDefault="00E74475" w:rsidP="00E74475">
      <w:pPr>
        <w:suppressAutoHyphens w:val="0"/>
        <w:autoSpaceDN/>
        <w:textAlignment w:val="auto"/>
        <w:rPr>
          <w:rStyle w:val="rynqvb"/>
          <w:b/>
          <w:lang w:val="en"/>
        </w:rPr>
      </w:pPr>
      <w:r w:rsidRPr="00176013">
        <w:rPr>
          <w:rStyle w:val="rynqvb"/>
          <w:b/>
          <w:lang w:val="en"/>
        </w:rPr>
        <w:t>8. Submission method</w:t>
      </w:r>
    </w:p>
    <w:p w14:paraId="75822785" w14:textId="77777777" w:rsidR="00E74475" w:rsidRPr="00E74475" w:rsidRDefault="00E74475" w:rsidP="00E74475">
      <w:pPr>
        <w:suppressAutoHyphens w:val="0"/>
        <w:autoSpaceDN/>
        <w:textAlignment w:val="auto"/>
        <w:rPr>
          <w:rStyle w:val="rynqvb"/>
          <w:lang w:val="en"/>
        </w:rPr>
      </w:pPr>
      <w:r w:rsidRPr="00E74475">
        <w:rPr>
          <w:rStyle w:val="rynqvb"/>
          <w:lang w:val="en"/>
        </w:rPr>
        <w:t>The submission method chosen for this consultation is offline.</w:t>
      </w:r>
    </w:p>
    <w:p w14:paraId="1D3313D4" w14:textId="77777777" w:rsidR="00E74475" w:rsidRPr="00E74475" w:rsidRDefault="00E74475" w:rsidP="00E74475">
      <w:pPr>
        <w:suppressAutoHyphens w:val="0"/>
        <w:autoSpaceDN/>
        <w:textAlignment w:val="auto"/>
        <w:rPr>
          <w:rStyle w:val="rynqvb"/>
          <w:lang w:val="en"/>
        </w:rPr>
      </w:pPr>
      <w:r w:rsidRPr="00E74475">
        <w:rPr>
          <w:rStyle w:val="rynqvb"/>
          <w:b/>
          <w:lang w:val="en"/>
        </w:rPr>
        <w:t>9.</w:t>
      </w:r>
      <w:r w:rsidRPr="00E74475">
        <w:rPr>
          <w:rStyle w:val="rynqvb"/>
          <w:lang w:val="en"/>
        </w:rPr>
        <w:t xml:space="preserve"> </w:t>
      </w:r>
      <w:r w:rsidRPr="00E74475">
        <w:rPr>
          <w:rStyle w:val="rynqvb"/>
          <w:b/>
          <w:lang w:val="en"/>
        </w:rPr>
        <w:t>Bid bond</w:t>
      </w:r>
    </w:p>
    <w:p w14:paraId="4F0C89FE" w14:textId="77777777" w:rsidR="00E74475" w:rsidRDefault="00E74475" w:rsidP="00E74475">
      <w:pPr>
        <w:suppressAutoHyphens w:val="0"/>
        <w:autoSpaceDN/>
        <w:textAlignment w:val="auto"/>
        <w:rPr>
          <w:rStyle w:val="rynqvb"/>
          <w:lang w:val="en"/>
        </w:rPr>
      </w:pPr>
      <w:r w:rsidRPr="00E74475">
        <w:rPr>
          <w:rStyle w:val="rynqvb"/>
          <w:lang w:val="en"/>
        </w:rPr>
        <w:t xml:space="preserve">Each bidder must attach to their administrative documents a bid bond paid by hand and stamped, issued by an organization or financial institution approved by the Minister of Finance to issue bonds in the field of public procurement, the list of which appears in Exhibit 14 of the DAO, the amount of which is 300,000 (three hundred thousand) for each lot and valid for up to thirty (30) days beyond the initial date of validity of the offers. The absence of the bid bond issued by a first-rate bank or a first-class financial institution authorized by the Ministry of Finance to issue bonds in the context of public procurement, will result in the outright rejection of the offer. A bid bond produced, but having no connection with the consultation concerned is considered absent. The bid bond presented by a bidder during the bid opening session is inadmissible. </w:t>
      </w:r>
    </w:p>
    <w:p w14:paraId="4B8C5EE4" w14:textId="4A1CD462" w:rsidR="00E74475" w:rsidRPr="00E74475" w:rsidRDefault="00E74475" w:rsidP="00E74475">
      <w:pPr>
        <w:suppressAutoHyphens w:val="0"/>
        <w:autoSpaceDN/>
        <w:textAlignment w:val="auto"/>
        <w:rPr>
          <w:rStyle w:val="rynqvb"/>
          <w:lang w:val="en"/>
        </w:rPr>
      </w:pPr>
      <w:r w:rsidRPr="00E74475">
        <w:rPr>
          <w:rStyle w:val="rynqvb"/>
          <w:lang w:val="en"/>
        </w:rPr>
        <w:t xml:space="preserve">10. </w:t>
      </w:r>
      <w:r w:rsidRPr="00E74475">
        <w:rPr>
          <w:rStyle w:val="rynqvb"/>
          <w:b/>
          <w:lang w:val="en"/>
        </w:rPr>
        <w:t>Consultation of the Call for Tenders File</w:t>
      </w:r>
    </w:p>
    <w:p w14:paraId="6321377A" w14:textId="77777777" w:rsidR="00E74475" w:rsidRPr="00E74475" w:rsidRDefault="00E74475" w:rsidP="00E74475">
      <w:pPr>
        <w:suppressAutoHyphens w:val="0"/>
        <w:autoSpaceDN/>
        <w:textAlignment w:val="auto"/>
        <w:rPr>
          <w:rStyle w:val="rynqvb"/>
          <w:lang w:val="en"/>
        </w:rPr>
      </w:pPr>
      <w:r w:rsidRPr="00E74475">
        <w:rPr>
          <w:rStyle w:val="rynqvb"/>
          <w:lang w:val="en"/>
        </w:rPr>
        <w:t>The physical file can be consulted free of charge in the services of the Contracting Authority during working hours at the SIGAMP service, telephone number, 674 65 10 70/ 690 78 56 20, upon publication of this notice.</w:t>
      </w:r>
    </w:p>
    <w:p w14:paraId="0C5A3DAF" w14:textId="77777777" w:rsidR="00E74475" w:rsidRPr="00E74475" w:rsidRDefault="00E74475" w:rsidP="00E74475">
      <w:pPr>
        <w:suppressAutoHyphens w:val="0"/>
        <w:autoSpaceDN/>
        <w:textAlignment w:val="auto"/>
        <w:rPr>
          <w:rStyle w:val="rynqvb"/>
          <w:lang w:val="en"/>
        </w:rPr>
      </w:pPr>
      <w:r w:rsidRPr="00E74475">
        <w:rPr>
          <w:rStyle w:val="rynqvb"/>
          <w:lang w:val="en"/>
        </w:rPr>
        <w:t>It can also be consulted online on the COLEPS platform at the addresses http://www.marchespublics.cm and http://www.publiccontracts.cm, on the ARMP website.</w:t>
      </w:r>
    </w:p>
    <w:p w14:paraId="7CFD0770" w14:textId="77777777" w:rsidR="00E74475" w:rsidRPr="00E74475" w:rsidRDefault="00E74475" w:rsidP="00E74475">
      <w:pPr>
        <w:suppressAutoHyphens w:val="0"/>
        <w:autoSpaceDN/>
        <w:textAlignment w:val="auto"/>
        <w:rPr>
          <w:rStyle w:val="rynqvb"/>
          <w:lang w:val="en"/>
        </w:rPr>
      </w:pPr>
      <w:r w:rsidRPr="00E74475">
        <w:rPr>
          <w:rStyle w:val="rynqvb"/>
          <w:b/>
          <w:lang w:val="en"/>
        </w:rPr>
        <w:t>11.</w:t>
      </w:r>
      <w:r w:rsidRPr="00E74475">
        <w:rPr>
          <w:rStyle w:val="rynqvb"/>
          <w:lang w:val="en"/>
        </w:rPr>
        <w:t xml:space="preserve"> </w:t>
      </w:r>
      <w:r w:rsidRPr="00E74475">
        <w:rPr>
          <w:rStyle w:val="rynqvb"/>
          <w:b/>
          <w:lang w:val="en"/>
        </w:rPr>
        <w:t>Acquisition of the Call for Tenders Document</w:t>
      </w:r>
    </w:p>
    <w:p w14:paraId="61D4F4C3" w14:textId="77777777" w:rsidR="00900C95" w:rsidRPr="00900C95" w:rsidRDefault="00900C95" w:rsidP="00900C95">
      <w:pPr>
        <w:suppressAutoHyphens w:val="0"/>
        <w:autoSpaceDN/>
        <w:jc w:val="both"/>
        <w:textAlignment w:val="auto"/>
        <w:rPr>
          <w:rStyle w:val="rynqvb"/>
          <w:lang w:val="en"/>
        </w:rPr>
      </w:pPr>
      <w:r w:rsidRPr="00900C95">
        <w:rPr>
          <w:rStyle w:val="rynqvb"/>
          <w:lang w:val="en"/>
        </w:rPr>
        <w:t>The physical version of the tender documents can be obtained at the DAO collection point at the SIGAMP mail service at the telephone number 697 55 09 57/ 678 ​​62 75 12 upon publication of this notice, against payment of a non-refundable sum of the DAO purchase costs of 30,000 (thirty thousand) CFA francs, payable to the public accountant of the Municipality (the Municipal Receiver).</w:t>
      </w:r>
    </w:p>
    <w:p w14:paraId="41BED986" w14:textId="77777777" w:rsidR="00900C95" w:rsidRPr="00900C95" w:rsidRDefault="00900C95" w:rsidP="00900C95">
      <w:pPr>
        <w:suppressAutoHyphens w:val="0"/>
        <w:autoSpaceDN/>
        <w:jc w:val="both"/>
        <w:textAlignment w:val="auto"/>
        <w:rPr>
          <w:rStyle w:val="rynqvb"/>
          <w:lang w:val="en"/>
        </w:rPr>
      </w:pPr>
      <w:r w:rsidRPr="00900C95">
        <w:rPr>
          <w:rStyle w:val="rynqvb"/>
          <w:lang w:val="en"/>
        </w:rPr>
        <w:t>It is also possible to obtain the electronic version of the file by free download at the addresses indicated above for the electronic version. However, submission by physical or electronic means is conditional upon payment of the DAO purchase costs. 12. Submission of offers</w:t>
      </w:r>
    </w:p>
    <w:p w14:paraId="51ABBDC0" w14:textId="4CE68D10" w:rsidR="00900C95" w:rsidRPr="00900C95" w:rsidRDefault="00900C95" w:rsidP="00900C95">
      <w:pPr>
        <w:suppressAutoHyphens w:val="0"/>
        <w:autoSpaceDN/>
        <w:jc w:val="both"/>
        <w:textAlignment w:val="auto"/>
        <w:rPr>
          <w:rStyle w:val="rynqvb"/>
          <w:lang w:val="en"/>
        </w:rPr>
      </w:pPr>
      <w:r w:rsidRPr="00900C95">
        <w:rPr>
          <w:rStyle w:val="rynqvb"/>
          <w:lang w:val="en"/>
        </w:rPr>
        <w:t xml:space="preserve">-For offline submission, the offer in seven (07) copies, including one (01) original and six (06) copies marked as such, must reach the SIGAMP department of the Municipality of Meyomessala, Tel: 669 89 45 90/ 690 78 56 20 no later than ___________________ at </w:t>
      </w:r>
      <w:r w:rsidR="00EF5B7D">
        <w:rPr>
          <w:rStyle w:val="rynqvb"/>
          <w:lang w:val="en"/>
        </w:rPr>
        <w:t>2</w:t>
      </w:r>
      <w:r w:rsidRPr="00900C95">
        <w:rPr>
          <w:rStyle w:val="rynqvb"/>
          <w:lang w:val="en"/>
        </w:rPr>
        <w:t xml:space="preserve"> p.m.</w:t>
      </w:r>
    </w:p>
    <w:p w14:paraId="449B40F2" w14:textId="77777777" w:rsidR="00900C95" w:rsidRPr="00900C95" w:rsidRDefault="00900C95" w:rsidP="00900C95">
      <w:pPr>
        <w:suppressAutoHyphens w:val="0"/>
        <w:autoSpaceDN/>
        <w:jc w:val="both"/>
        <w:textAlignment w:val="auto"/>
        <w:rPr>
          <w:rStyle w:val="rynqvb"/>
          <w:lang w:val="en"/>
        </w:rPr>
      </w:pPr>
    </w:p>
    <w:p w14:paraId="131767B9" w14:textId="238ACA6C" w:rsidR="00900C95" w:rsidRPr="00900C95" w:rsidRDefault="00900C95" w:rsidP="00A31A94">
      <w:pPr>
        <w:suppressAutoHyphens w:val="0"/>
        <w:autoSpaceDN/>
        <w:ind w:right="-291"/>
        <w:jc w:val="center"/>
        <w:textAlignment w:val="auto"/>
        <w:rPr>
          <w:rStyle w:val="rynqvb"/>
          <w:b/>
          <w:lang w:val="en"/>
        </w:rPr>
      </w:pPr>
      <w:r w:rsidRPr="00900C95">
        <w:rPr>
          <w:rStyle w:val="rynqvb"/>
          <w:b/>
          <w:lang w:val="en"/>
        </w:rPr>
        <w:t xml:space="preserve">NATIONAL OPEN CALL FOR TENDER FILE EMERGENCY PROCEDURE N°007/AONO/RS/DDL/C-MYSLA//SIGAMP/CIPM /MT/2025 OF </w:t>
      </w:r>
      <w:r w:rsidR="00A31A94">
        <w:rPr>
          <w:rStyle w:val="rynqvb"/>
          <w:b/>
          <w:lang w:val="en"/>
        </w:rPr>
        <w:t xml:space="preserve">17/03/2025 FOR </w:t>
      </w:r>
      <w:r w:rsidRPr="00900C95">
        <w:rPr>
          <w:rStyle w:val="rynqvb"/>
          <w:b/>
          <w:lang w:val="en"/>
        </w:rPr>
        <w:t>THE DEVELOPMENT OF PLAYGROUNDS IN CERTAIN NURSERY SCHOOLS IN THE MUNICIPALITY OF MEYOMESSALA, DEPARTMENT OF DJA AND LOBO, SOUTHERN REGION.</w:t>
      </w:r>
    </w:p>
    <w:p w14:paraId="03F2D597" w14:textId="77777777" w:rsidR="00900C95" w:rsidRPr="00900C95" w:rsidRDefault="00900C95" w:rsidP="00900C95">
      <w:pPr>
        <w:suppressAutoHyphens w:val="0"/>
        <w:autoSpaceDN/>
        <w:jc w:val="center"/>
        <w:textAlignment w:val="auto"/>
        <w:rPr>
          <w:rStyle w:val="rynqvb"/>
          <w:b/>
          <w:lang w:val="en"/>
        </w:rPr>
      </w:pPr>
      <w:r w:rsidRPr="00900C95">
        <w:rPr>
          <w:rStyle w:val="rynqvb"/>
          <w:b/>
          <w:lang w:val="en"/>
        </w:rPr>
        <w:t> Lot 1: Development of a playground at the Meyomessala nursery school;</w:t>
      </w:r>
    </w:p>
    <w:p w14:paraId="15F8A9DF" w14:textId="77777777" w:rsidR="00900C95" w:rsidRDefault="00900C95" w:rsidP="00900C95">
      <w:pPr>
        <w:suppressAutoHyphens w:val="0"/>
        <w:autoSpaceDN/>
        <w:jc w:val="center"/>
        <w:textAlignment w:val="auto"/>
        <w:rPr>
          <w:rStyle w:val="rynqvb"/>
          <w:lang w:val="en"/>
        </w:rPr>
      </w:pPr>
      <w:r w:rsidRPr="00900C95">
        <w:rPr>
          <w:rStyle w:val="rynqvb"/>
          <w:b/>
          <w:lang w:val="en"/>
        </w:rPr>
        <w:t> Lot 2: Development of a playground at the Mvomeka’a nursery school</w:t>
      </w:r>
      <w:r w:rsidRPr="00900C95">
        <w:rPr>
          <w:rStyle w:val="rynqvb"/>
          <w:lang w:val="en"/>
        </w:rPr>
        <w:t>.</w:t>
      </w:r>
    </w:p>
    <w:p w14:paraId="76AFC16C" w14:textId="77777777" w:rsidR="001E628F" w:rsidRPr="001E628F" w:rsidRDefault="001E628F" w:rsidP="001E628F">
      <w:pPr>
        <w:suppressAutoHyphens w:val="0"/>
        <w:autoSpaceDN/>
        <w:jc w:val="center"/>
        <w:textAlignment w:val="auto"/>
        <w:rPr>
          <w:b/>
          <w:bCs/>
          <w:lang w:val="en-US"/>
        </w:rPr>
      </w:pPr>
      <w:r w:rsidRPr="001E628F">
        <w:rPr>
          <w:b/>
          <w:bCs/>
          <w:lang w:val="en-US"/>
        </w:rPr>
        <w:t>FINANCING : BIP FISCAL YEAR 2025</w:t>
      </w:r>
    </w:p>
    <w:p w14:paraId="4F9C405F" w14:textId="77777777" w:rsidR="001E628F" w:rsidRPr="001E628F" w:rsidRDefault="001E628F" w:rsidP="001E628F">
      <w:pPr>
        <w:suppressAutoHyphens w:val="0"/>
        <w:autoSpaceDN/>
        <w:jc w:val="center"/>
        <w:textAlignment w:val="auto"/>
        <w:rPr>
          <w:b/>
          <w:bCs/>
          <w:lang w:val="en-US"/>
        </w:rPr>
      </w:pPr>
      <w:r w:rsidRPr="001E628F">
        <w:rPr>
          <w:b/>
          <w:bCs/>
          <w:lang w:val="en-US"/>
        </w:rPr>
        <w:t>IMPUTATION Lot 1 et 2 : 59 15 101 02 641826 523515</w:t>
      </w:r>
    </w:p>
    <w:p w14:paraId="385E6B55" w14:textId="77777777" w:rsidR="001E628F" w:rsidRPr="001E628F" w:rsidRDefault="001E628F" w:rsidP="001E628F">
      <w:pPr>
        <w:suppressAutoHyphens w:val="0"/>
        <w:autoSpaceDN/>
        <w:jc w:val="center"/>
        <w:textAlignment w:val="auto"/>
        <w:rPr>
          <w:b/>
          <w:bCs/>
          <w:lang w:val="en-US"/>
        </w:rPr>
      </w:pPr>
      <w:r w:rsidRPr="001E628F">
        <w:rPr>
          <w:b/>
          <w:bCs/>
          <w:lang w:val="en-US"/>
        </w:rPr>
        <w:t xml:space="preserve">PROJECT OWNER: </w:t>
      </w:r>
      <w:r w:rsidRPr="001E628F">
        <w:rPr>
          <w:i/>
          <w:lang w:val="en-US"/>
        </w:rPr>
        <w:t>THE MAYOR OF MEYOMESSALA COUNCIL</w:t>
      </w:r>
    </w:p>
    <w:p w14:paraId="3F506457" w14:textId="063186AB" w:rsidR="00900C95" w:rsidRPr="00900C95" w:rsidRDefault="001E628F" w:rsidP="00900C95">
      <w:pPr>
        <w:suppressAutoHyphens w:val="0"/>
        <w:autoSpaceDN/>
        <w:jc w:val="center"/>
        <w:textAlignment w:val="auto"/>
        <w:rPr>
          <w:rStyle w:val="rynqvb"/>
          <w:b/>
          <w:lang w:val="en"/>
        </w:rPr>
      </w:pPr>
      <w:r>
        <w:rPr>
          <w:rStyle w:val="rynqvb"/>
          <w:b/>
          <w:lang w:val="en"/>
        </w:rPr>
        <w:t>“</w:t>
      </w:r>
      <w:r w:rsidR="00900C95" w:rsidRPr="00900C95">
        <w:rPr>
          <w:rStyle w:val="rynqvb"/>
          <w:b/>
          <w:lang w:val="en"/>
        </w:rPr>
        <w:t>To be opened only during the counting session</w:t>
      </w:r>
      <w:r>
        <w:rPr>
          <w:rStyle w:val="rynqvb"/>
          <w:b/>
          <w:lang w:val="en"/>
        </w:rPr>
        <w:t>”</w:t>
      </w:r>
    </w:p>
    <w:p w14:paraId="0A263F3E" w14:textId="77777777" w:rsidR="00900C95" w:rsidRPr="00900C95" w:rsidRDefault="00900C95" w:rsidP="00900C95">
      <w:pPr>
        <w:suppressAutoHyphens w:val="0"/>
        <w:autoSpaceDN/>
        <w:jc w:val="both"/>
        <w:textAlignment w:val="auto"/>
        <w:rPr>
          <w:rStyle w:val="rynqvb"/>
          <w:b/>
          <w:lang w:val="en"/>
        </w:rPr>
      </w:pPr>
    </w:p>
    <w:p w14:paraId="7854D4A2" w14:textId="77777777" w:rsidR="00900C95" w:rsidRPr="00900C95" w:rsidRDefault="00900C95" w:rsidP="00900C95">
      <w:pPr>
        <w:suppressAutoHyphens w:val="0"/>
        <w:autoSpaceDN/>
        <w:jc w:val="both"/>
        <w:textAlignment w:val="auto"/>
        <w:rPr>
          <w:rStyle w:val="rynqvb"/>
          <w:b/>
          <w:lang w:val="en"/>
        </w:rPr>
      </w:pPr>
      <w:r w:rsidRPr="00900C95">
        <w:rPr>
          <w:rStyle w:val="rynqvb"/>
          <w:b/>
          <w:lang w:val="en"/>
        </w:rPr>
        <w:t>13. Admissibility of the tenders</w:t>
      </w:r>
    </w:p>
    <w:p w14:paraId="696E4402" w14:textId="77777777" w:rsidR="00900C95" w:rsidRPr="00900C95" w:rsidRDefault="00900C95" w:rsidP="00900C95">
      <w:pPr>
        <w:suppressAutoHyphens w:val="0"/>
        <w:autoSpaceDN/>
        <w:jc w:val="both"/>
        <w:textAlignment w:val="auto"/>
        <w:rPr>
          <w:rStyle w:val="rynqvb"/>
          <w:lang w:val="en"/>
        </w:rPr>
      </w:pPr>
      <w:r w:rsidRPr="00900C95">
        <w:rPr>
          <w:rStyle w:val="rynqvb"/>
          <w:lang w:val="en"/>
        </w:rPr>
        <w:t>The administrative documents, the technical offer and the financial offer must be placed in separate envelopes and submitted in a sealed envelope.</w:t>
      </w:r>
    </w:p>
    <w:p w14:paraId="4633F5FD" w14:textId="77777777" w:rsidR="00900C95" w:rsidRPr="00900C95" w:rsidRDefault="00900C95" w:rsidP="00900C95">
      <w:pPr>
        <w:suppressAutoHyphens w:val="0"/>
        <w:autoSpaceDN/>
        <w:jc w:val="both"/>
        <w:textAlignment w:val="auto"/>
        <w:rPr>
          <w:rStyle w:val="rynqvb"/>
          <w:lang w:val="en"/>
        </w:rPr>
      </w:pPr>
      <w:r w:rsidRPr="00900C95">
        <w:rPr>
          <w:rStyle w:val="rynqvb"/>
          <w:lang w:val="en"/>
        </w:rPr>
        <w:t>The following will be inadmissible by the Contracting Authority:</w:t>
      </w:r>
    </w:p>
    <w:p w14:paraId="5270CF03" w14:textId="77777777" w:rsidR="00900C95" w:rsidRPr="00900C95" w:rsidRDefault="00900C95" w:rsidP="00900C95">
      <w:pPr>
        <w:suppressAutoHyphens w:val="0"/>
        <w:autoSpaceDN/>
        <w:jc w:val="both"/>
        <w:textAlignment w:val="auto"/>
        <w:rPr>
          <w:rStyle w:val="rynqvb"/>
          <w:lang w:val="en"/>
        </w:rPr>
      </w:pPr>
      <w:r w:rsidRPr="00900C95">
        <w:rPr>
          <w:rStyle w:val="rynqvb"/>
          <w:lang w:val="en"/>
        </w:rPr>
        <w:t>• tenders bearing the information on the identity of the bidder;</w:t>
      </w:r>
    </w:p>
    <w:p w14:paraId="4CC299B4" w14:textId="77777777" w:rsidR="00900C95" w:rsidRPr="00900C95" w:rsidRDefault="00900C95" w:rsidP="00900C95">
      <w:pPr>
        <w:suppressAutoHyphens w:val="0"/>
        <w:autoSpaceDN/>
        <w:jc w:val="both"/>
        <w:textAlignment w:val="auto"/>
        <w:rPr>
          <w:rStyle w:val="rynqvb"/>
          <w:lang w:val="en"/>
        </w:rPr>
      </w:pPr>
      <w:r w:rsidRPr="00900C95">
        <w:rPr>
          <w:rStyle w:val="rynqvb"/>
          <w:lang w:val="en"/>
        </w:rPr>
        <w:lastRenderedPageBreak/>
        <w:t>• tenders received after the deadlines for submission;</w:t>
      </w:r>
    </w:p>
    <w:p w14:paraId="608F72A5" w14:textId="77777777" w:rsidR="00900C95" w:rsidRPr="00900C95" w:rsidRDefault="00900C95" w:rsidP="00900C95">
      <w:pPr>
        <w:suppressAutoHyphens w:val="0"/>
        <w:autoSpaceDN/>
        <w:jc w:val="both"/>
        <w:textAlignment w:val="auto"/>
        <w:rPr>
          <w:rStyle w:val="rynqvb"/>
          <w:lang w:val="en"/>
        </w:rPr>
      </w:pPr>
      <w:r w:rsidRPr="00900C95">
        <w:rPr>
          <w:rStyle w:val="rynqvb"/>
          <w:lang w:val="en"/>
        </w:rPr>
        <w:t>• tenders not in accordance with the submission method;</w:t>
      </w:r>
    </w:p>
    <w:p w14:paraId="7A2DFF20" w14:textId="77777777" w:rsidR="00900C95" w:rsidRPr="00900C95" w:rsidRDefault="00900C95" w:rsidP="00900C95">
      <w:pPr>
        <w:suppressAutoHyphens w:val="0"/>
        <w:autoSpaceDN/>
        <w:jc w:val="both"/>
        <w:textAlignment w:val="auto"/>
        <w:rPr>
          <w:rStyle w:val="rynqvb"/>
          <w:lang w:val="en"/>
        </w:rPr>
      </w:pPr>
      <w:r w:rsidRPr="00900C95">
        <w:rPr>
          <w:rStyle w:val="rynqvb"/>
          <w:lang w:val="en"/>
        </w:rPr>
        <w:t>• tenders without indication of the identity of the Call for Tenders;</w:t>
      </w:r>
    </w:p>
    <w:p w14:paraId="51A17100" w14:textId="77777777" w:rsidR="00900C95" w:rsidRPr="00900C95" w:rsidRDefault="00900C95" w:rsidP="00900C95">
      <w:pPr>
        <w:suppressAutoHyphens w:val="0"/>
        <w:autoSpaceDN/>
        <w:jc w:val="both"/>
        <w:textAlignment w:val="auto"/>
        <w:rPr>
          <w:rStyle w:val="rynqvb"/>
          <w:lang w:val="en"/>
        </w:rPr>
      </w:pPr>
      <w:r w:rsidRPr="00900C95">
        <w:rPr>
          <w:rStyle w:val="rynqvb"/>
          <w:lang w:val="en"/>
        </w:rPr>
        <w:t>• failure to comply with the number of copies indicated in the RPAO or offer only in copies.</w:t>
      </w:r>
    </w:p>
    <w:p w14:paraId="3978E8F0" w14:textId="77777777" w:rsidR="00900C95" w:rsidRPr="00900C95" w:rsidRDefault="00900C95" w:rsidP="00900C95">
      <w:pPr>
        <w:suppressAutoHyphens w:val="0"/>
        <w:autoSpaceDN/>
        <w:jc w:val="both"/>
        <w:textAlignment w:val="auto"/>
        <w:rPr>
          <w:rStyle w:val="rynqvb"/>
          <w:lang w:val="en"/>
        </w:rPr>
      </w:pPr>
      <w:r w:rsidRPr="00900C95">
        <w:rPr>
          <w:rStyle w:val="rynqvb"/>
          <w:lang w:val="en"/>
        </w:rPr>
        <w:t>Any incomplete offer in accordance with the requirements of the Call for Tenders Documents will be declared inadmissible. In particular, the absence of the tender bond issued by an organization or financial institution approved by the Minister responsible for finance to issue bonds in the field of public procurement or failure to comply with the models of the documents of the Call for Tenders File, will result in the outright rejection of the offer without any recourse. A bid bond produced but having no connection with the consultation concerned is considered absent. The bid bond presented by a bidder during the bid opening session is inadmissible.</w:t>
      </w:r>
    </w:p>
    <w:p w14:paraId="6E8D1427" w14:textId="77777777" w:rsidR="00900C95" w:rsidRPr="00900C95" w:rsidRDefault="00900C95" w:rsidP="00900C95">
      <w:pPr>
        <w:suppressAutoHyphens w:val="0"/>
        <w:autoSpaceDN/>
        <w:jc w:val="both"/>
        <w:textAlignment w:val="auto"/>
        <w:rPr>
          <w:rStyle w:val="rynqvb"/>
          <w:b/>
          <w:lang w:val="en"/>
        </w:rPr>
      </w:pPr>
      <w:r w:rsidRPr="00900C95">
        <w:rPr>
          <w:rStyle w:val="rynqvb"/>
          <w:b/>
          <w:lang w:val="en"/>
        </w:rPr>
        <w:t>14. Opening of bids</w:t>
      </w:r>
    </w:p>
    <w:p w14:paraId="354B1B9F" w14:textId="1F7EDF35" w:rsidR="00900C95" w:rsidRPr="00900C95" w:rsidRDefault="00900C95" w:rsidP="00900C95">
      <w:pPr>
        <w:suppressAutoHyphens w:val="0"/>
        <w:autoSpaceDN/>
        <w:jc w:val="both"/>
        <w:textAlignment w:val="auto"/>
        <w:rPr>
          <w:rStyle w:val="rynqvb"/>
          <w:lang w:val="en"/>
        </w:rPr>
      </w:pPr>
      <w:r w:rsidRPr="00900C95">
        <w:rPr>
          <w:rStyle w:val="rynqvb"/>
          <w:lang w:val="en"/>
        </w:rPr>
        <w:t>The opening of bids is done in one stage</w:t>
      </w:r>
      <w:r w:rsidR="00EF5B7D">
        <w:rPr>
          <w:rStyle w:val="rynqvb"/>
          <w:lang w:val="en"/>
        </w:rPr>
        <w:t xml:space="preserve"> and will take place on ______   </w:t>
      </w:r>
      <w:r w:rsidRPr="00900C95">
        <w:rPr>
          <w:rStyle w:val="rynqvb"/>
          <w:lang w:val="en"/>
        </w:rPr>
        <w:t xml:space="preserve">at </w:t>
      </w:r>
      <w:r w:rsidR="00EF5B7D">
        <w:rPr>
          <w:rStyle w:val="rynqvb"/>
          <w:lang w:val="en"/>
        </w:rPr>
        <w:t>3</w:t>
      </w:r>
      <w:r w:rsidRPr="00900C95">
        <w:rPr>
          <w:rStyle w:val="rynqvb"/>
          <w:lang w:val="en"/>
        </w:rPr>
        <w:t xml:space="preserve"> p.m. by the Internal Commission for the Award of Contracts of the Contracting Authority in the conference room of the Meyomessala City Hall.</w:t>
      </w:r>
    </w:p>
    <w:p w14:paraId="1D6F7B8E" w14:textId="77777777" w:rsidR="00900C95" w:rsidRPr="00900C95" w:rsidRDefault="00900C95" w:rsidP="00900C95">
      <w:pPr>
        <w:suppressAutoHyphens w:val="0"/>
        <w:autoSpaceDN/>
        <w:jc w:val="both"/>
        <w:textAlignment w:val="auto"/>
        <w:rPr>
          <w:rStyle w:val="rynqvb"/>
          <w:lang w:val="en"/>
        </w:rPr>
      </w:pPr>
      <w:r w:rsidRPr="00900C95">
        <w:rPr>
          <w:rStyle w:val="rynqvb"/>
          <w:lang w:val="en"/>
        </w:rPr>
        <w:t>Only bidders may attend this opening session or be represented by a single person of their choice duly authorized even in the case of a group of companies.</w:t>
      </w:r>
    </w:p>
    <w:p w14:paraId="58E3B36D" w14:textId="77777777" w:rsidR="00900C95" w:rsidRPr="00900C95" w:rsidRDefault="00900C95" w:rsidP="00900C95">
      <w:pPr>
        <w:suppressAutoHyphens w:val="0"/>
        <w:autoSpaceDN/>
        <w:jc w:val="both"/>
        <w:textAlignment w:val="auto"/>
        <w:rPr>
          <w:rStyle w:val="rynqvb"/>
          <w:lang w:val="en"/>
        </w:rPr>
      </w:pPr>
      <w:r w:rsidRPr="00900C95">
        <w:rPr>
          <w:rStyle w:val="rynqvb"/>
          <w:lang w:val="en"/>
        </w:rPr>
        <w:t>Under penalty of rejection, the required documents of the administrative file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notice of Call for Tenders</w:t>
      </w:r>
    </w:p>
    <w:p w14:paraId="32674952" w14:textId="77777777" w:rsidR="00900C95" w:rsidRPr="00900C95" w:rsidRDefault="00900C95" w:rsidP="00900C95">
      <w:pPr>
        <w:suppressAutoHyphens w:val="0"/>
        <w:autoSpaceDN/>
        <w:jc w:val="both"/>
        <w:textAlignment w:val="auto"/>
        <w:rPr>
          <w:rStyle w:val="rynqvb"/>
          <w:lang w:val="en"/>
        </w:rPr>
      </w:pPr>
    </w:p>
    <w:p w14:paraId="3F7497C5" w14:textId="77777777" w:rsidR="00900C95" w:rsidRPr="00900C95" w:rsidRDefault="00900C95" w:rsidP="00900C95">
      <w:pPr>
        <w:suppressAutoHyphens w:val="0"/>
        <w:autoSpaceDN/>
        <w:jc w:val="both"/>
        <w:textAlignment w:val="auto"/>
        <w:rPr>
          <w:rStyle w:val="rynqvb"/>
          <w:lang w:val="en"/>
        </w:rPr>
      </w:pPr>
      <w:r w:rsidRPr="00900C95">
        <w:rPr>
          <w:rStyle w:val="rynqvb"/>
          <w:lang w:val="en"/>
        </w:rPr>
        <w:t>In the event of the absence or non-compliance of a document in the administrative file when the bids are opened, after a period of 48 hours granted by the Commission, the offer will be rejected.</w:t>
      </w:r>
    </w:p>
    <w:p w14:paraId="76EF3741" w14:textId="77777777" w:rsidR="00900C95" w:rsidRPr="00900C95" w:rsidRDefault="00900C95" w:rsidP="00900C95">
      <w:pPr>
        <w:suppressAutoHyphens w:val="0"/>
        <w:autoSpaceDN/>
        <w:jc w:val="both"/>
        <w:textAlignment w:val="auto"/>
        <w:rPr>
          <w:rStyle w:val="rynqvb"/>
          <w:b/>
          <w:lang w:val="en"/>
        </w:rPr>
      </w:pPr>
      <w:r w:rsidRPr="00900C95">
        <w:rPr>
          <w:rStyle w:val="rynqvb"/>
          <w:b/>
          <w:lang w:val="en"/>
        </w:rPr>
        <w:t>15. Evaluation criteria</w:t>
      </w:r>
    </w:p>
    <w:p w14:paraId="5227BEE2" w14:textId="77777777" w:rsidR="00900C95" w:rsidRPr="00900C95" w:rsidRDefault="00900C95" w:rsidP="00900C95">
      <w:pPr>
        <w:suppressAutoHyphens w:val="0"/>
        <w:autoSpaceDN/>
        <w:jc w:val="both"/>
        <w:textAlignment w:val="auto"/>
        <w:rPr>
          <w:rStyle w:val="rynqvb"/>
          <w:b/>
          <w:lang w:val="en"/>
        </w:rPr>
      </w:pPr>
      <w:r w:rsidRPr="00900C95">
        <w:rPr>
          <w:rStyle w:val="rynqvb"/>
          <w:b/>
          <w:lang w:val="en"/>
        </w:rPr>
        <w:t>15.1 Elimination criteria</w:t>
      </w:r>
    </w:p>
    <w:p w14:paraId="7D572435" w14:textId="77777777" w:rsidR="001A45B4" w:rsidRPr="001A45B4" w:rsidRDefault="001A45B4" w:rsidP="001A45B4">
      <w:pPr>
        <w:suppressAutoHyphens w:val="0"/>
        <w:autoSpaceDN/>
        <w:jc w:val="both"/>
        <w:textAlignment w:val="auto"/>
        <w:rPr>
          <w:i/>
          <w:iCs/>
          <w:lang w:val="en-GB"/>
        </w:rPr>
      </w:pPr>
      <w:r w:rsidRPr="001A45B4">
        <w:rPr>
          <w:i/>
          <w:iCs/>
          <w:lang w:val="en-GB"/>
        </w:rPr>
        <w:t>These elimination criteria set the minimum conditions to be met to be admitted to the evaluation according to the essential criteria. They must not be subject to a rating. Failure to comply with these criteria will result in the rejection of the bidder's offer.</w:t>
      </w:r>
    </w:p>
    <w:p w14:paraId="1314FB32" w14:textId="77777777" w:rsidR="001A45B4" w:rsidRPr="001A45B4" w:rsidRDefault="001A45B4" w:rsidP="001A45B4">
      <w:pPr>
        <w:suppressAutoHyphens w:val="0"/>
        <w:autoSpaceDN/>
        <w:jc w:val="both"/>
        <w:textAlignment w:val="auto"/>
        <w:rPr>
          <w:i/>
          <w:iCs/>
          <w:lang w:val="en-GB"/>
        </w:rPr>
      </w:pPr>
      <w:r w:rsidRPr="001A45B4">
        <w:rPr>
          <w:i/>
          <w:iCs/>
          <w:lang w:val="en-GB"/>
        </w:rPr>
        <w:t>These include:</w:t>
      </w:r>
    </w:p>
    <w:p w14:paraId="26F55D0C" w14:textId="77777777" w:rsidR="001A45B4" w:rsidRPr="001A45B4" w:rsidRDefault="001A45B4" w:rsidP="001A45B4">
      <w:pPr>
        <w:suppressAutoHyphens w:val="0"/>
        <w:autoSpaceDN/>
        <w:jc w:val="both"/>
        <w:textAlignment w:val="auto"/>
        <w:rPr>
          <w:i/>
          <w:iCs/>
          <w:lang w:val="en-GB"/>
        </w:rPr>
      </w:pPr>
      <w:r w:rsidRPr="001A45B4">
        <w:rPr>
          <w:i/>
          <w:iCs/>
          <w:lang w:val="en-GB"/>
        </w:rPr>
        <w:t> the absence of the bid bond when the bids are opened;</w:t>
      </w:r>
    </w:p>
    <w:p w14:paraId="2DFF4B76" w14:textId="77777777" w:rsidR="001A45B4" w:rsidRPr="001A45B4" w:rsidRDefault="001A45B4" w:rsidP="001A45B4">
      <w:pPr>
        <w:suppressAutoHyphens w:val="0"/>
        <w:autoSpaceDN/>
        <w:jc w:val="both"/>
        <w:textAlignment w:val="auto"/>
        <w:rPr>
          <w:i/>
          <w:iCs/>
          <w:lang w:val="en-GB"/>
        </w:rPr>
      </w:pPr>
      <w:r w:rsidRPr="001A45B4">
        <w:rPr>
          <w:i/>
          <w:iCs/>
          <w:lang w:val="en-GB"/>
        </w:rPr>
        <w:t> the failure to produce, beyond the 48-hour deadline after the bids are opened, a document from the administrative file deemed non-compliant or absent when the bids are opened (except the bid bond);</w:t>
      </w:r>
    </w:p>
    <w:p w14:paraId="35FEA6E3" w14:textId="77777777" w:rsidR="001A45B4" w:rsidRPr="001A45B4" w:rsidRDefault="001A45B4" w:rsidP="001A45B4">
      <w:pPr>
        <w:suppressAutoHyphens w:val="0"/>
        <w:autoSpaceDN/>
        <w:jc w:val="both"/>
        <w:textAlignment w:val="auto"/>
        <w:rPr>
          <w:i/>
          <w:iCs/>
        </w:rPr>
      </w:pPr>
      <w:r w:rsidRPr="001A45B4">
        <w:rPr>
          <w:i/>
          <w:iCs/>
          <w:lang w:val="en-GB"/>
        </w:rPr>
        <w:t></w:t>
      </w:r>
      <w:r w:rsidRPr="001A45B4">
        <w:rPr>
          <w:i/>
          <w:iCs/>
        </w:rPr>
        <w:t xml:space="preserve"> false declarations, fraudulent maneuvers or falsified documents;</w:t>
      </w:r>
    </w:p>
    <w:p w14:paraId="05553513" w14:textId="77777777" w:rsidR="001A45B4" w:rsidRPr="001A45B4" w:rsidRDefault="001A45B4" w:rsidP="001A45B4">
      <w:pPr>
        <w:suppressAutoHyphens w:val="0"/>
        <w:autoSpaceDN/>
        <w:jc w:val="both"/>
        <w:textAlignment w:val="auto"/>
        <w:rPr>
          <w:i/>
          <w:iCs/>
          <w:lang w:val="en-GB"/>
        </w:rPr>
      </w:pPr>
      <w:r w:rsidRPr="001A45B4">
        <w:rPr>
          <w:i/>
          <w:iCs/>
          <w:lang w:val="en-GB"/>
        </w:rPr>
        <w:t> failure to comply with the threshold required for the bidder's technical score;</w:t>
      </w:r>
    </w:p>
    <w:p w14:paraId="30E1CEE1" w14:textId="77777777" w:rsidR="001A45B4" w:rsidRPr="001A45B4" w:rsidRDefault="001A45B4" w:rsidP="001A45B4">
      <w:pPr>
        <w:suppressAutoHyphens w:val="0"/>
        <w:autoSpaceDN/>
        <w:jc w:val="both"/>
        <w:textAlignment w:val="auto"/>
        <w:rPr>
          <w:i/>
          <w:iCs/>
          <w:lang w:val="en-GB"/>
        </w:rPr>
      </w:pPr>
      <w:r w:rsidRPr="001A45B4">
        <w:rPr>
          <w:i/>
          <w:iCs/>
          <w:lang w:val="en-GB"/>
        </w:rPr>
        <w:t> the absence of the sworn statement of non-abandonment of the construction sites over the last three years;</w:t>
      </w:r>
    </w:p>
    <w:p w14:paraId="61CA5152" w14:textId="77777777" w:rsidR="001A45B4" w:rsidRPr="001A45B4" w:rsidRDefault="001A45B4" w:rsidP="001A45B4">
      <w:pPr>
        <w:suppressAutoHyphens w:val="0"/>
        <w:autoSpaceDN/>
        <w:jc w:val="both"/>
        <w:textAlignment w:val="auto"/>
        <w:rPr>
          <w:i/>
          <w:iCs/>
          <w:lang w:val="en-GB"/>
        </w:rPr>
      </w:pPr>
      <w:r w:rsidRPr="001A45B4">
        <w:rPr>
          <w:i/>
          <w:iCs/>
          <w:lang w:val="en-GB"/>
        </w:rPr>
        <w:t> the absence of a quantified unit price in the Financial Offer;</w:t>
      </w:r>
    </w:p>
    <w:p w14:paraId="299EB0D9" w14:textId="77777777" w:rsidR="001A45B4" w:rsidRPr="001A45B4" w:rsidRDefault="001A45B4" w:rsidP="001A45B4">
      <w:pPr>
        <w:suppressAutoHyphens w:val="0"/>
        <w:autoSpaceDN/>
        <w:jc w:val="both"/>
        <w:textAlignment w:val="auto"/>
        <w:rPr>
          <w:i/>
          <w:iCs/>
          <w:lang w:val="en-GB"/>
        </w:rPr>
      </w:pPr>
      <w:r w:rsidRPr="001A45B4">
        <w:rPr>
          <w:i/>
          <w:iCs/>
          <w:lang w:val="en-GB"/>
        </w:rPr>
        <w:t> the absence of an element of the financial offer (the submission, the BPU, the DQE);</w:t>
      </w:r>
    </w:p>
    <w:p w14:paraId="47F34A8D" w14:textId="77777777" w:rsidR="001A45B4" w:rsidRPr="001A45B4" w:rsidRDefault="001A45B4" w:rsidP="001A45B4">
      <w:pPr>
        <w:suppressAutoHyphens w:val="0"/>
        <w:autoSpaceDN/>
        <w:jc w:val="both"/>
        <w:textAlignment w:val="auto"/>
        <w:rPr>
          <w:i/>
          <w:iCs/>
          <w:lang w:val="en-GB"/>
        </w:rPr>
      </w:pPr>
      <w:r w:rsidRPr="001A45B4">
        <w:rPr>
          <w:i/>
          <w:iCs/>
          <w:lang w:val="en-GB"/>
        </w:rPr>
        <w:t> the absence of the dated and signed integrity charter;</w:t>
      </w:r>
    </w:p>
    <w:p w14:paraId="5B7FD545" w14:textId="77777777" w:rsidR="001A45B4" w:rsidRPr="001A45B4" w:rsidRDefault="001A45B4" w:rsidP="001A45B4">
      <w:pPr>
        <w:suppressAutoHyphens w:val="0"/>
        <w:autoSpaceDN/>
        <w:jc w:val="both"/>
        <w:textAlignment w:val="auto"/>
        <w:rPr>
          <w:i/>
          <w:iCs/>
          <w:lang w:val="en-GB"/>
        </w:rPr>
      </w:pPr>
      <w:r w:rsidRPr="001A45B4">
        <w:rPr>
          <w:i/>
          <w:iCs/>
          <w:lang w:val="en-GB"/>
        </w:rPr>
        <w:t> the absence of the dated and signed declaration of commitment to respect the environmental and social clauses;</w:t>
      </w:r>
    </w:p>
    <w:p w14:paraId="52258DEF" w14:textId="77777777" w:rsidR="001A45B4" w:rsidRPr="001A45B4" w:rsidRDefault="001A45B4" w:rsidP="001A45B4">
      <w:pPr>
        <w:suppressAutoHyphens w:val="0"/>
        <w:autoSpaceDN/>
        <w:jc w:val="both"/>
        <w:textAlignment w:val="auto"/>
        <w:rPr>
          <w:i/>
          <w:iCs/>
          <w:lang w:val="en-GB"/>
        </w:rPr>
      </w:pPr>
      <w:r w:rsidRPr="001A45B4">
        <w:rPr>
          <w:i/>
          <w:iCs/>
          <w:lang w:val="en-GB"/>
        </w:rPr>
        <w:t> the absence of the CCAP initialed on each page and signed with the words "read and approved"</w:t>
      </w:r>
    </w:p>
    <w:p w14:paraId="05C2E9D0" w14:textId="77777777" w:rsidR="001A45B4" w:rsidRPr="001A45B4" w:rsidRDefault="001A45B4" w:rsidP="001A45B4">
      <w:pPr>
        <w:suppressAutoHyphens w:val="0"/>
        <w:autoSpaceDN/>
        <w:jc w:val="both"/>
        <w:textAlignment w:val="auto"/>
        <w:rPr>
          <w:b/>
          <w:i/>
          <w:iCs/>
          <w:lang w:val="en-GB"/>
        </w:rPr>
      </w:pPr>
      <w:r w:rsidRPr="001A45B4">
        <w:rPr>
          <w:b/>
          <w:i/>
          <w:iCs/>
          <w:lang w:val="en-GB"/>
        </w:rPr>
        <w:t>15.2. Essential criteria</w:t>
      </w:r>
    </w:p>
    <w:p w14:paraId="219077D4" w14:textId="77777777" w:rsidR="001A45B4" w:rsidRPr="001A45B4" w:rsidRDefault="001A45B4" w:rsidP="001A45B4">
      <w:pPr>
        <w:suppressAutoHyphens w:val="0"/>
        <w:autoSpaceDN/>
        <w:jc w:val="both"/>
        <w:textAlignment w:val="auto"/>
        <w:rPr>
          <w:i/>
          <w:iCs/>
          <w:lang w:val="en-GB"/>
        </w:rPr>
      </w:pPr>
      <w:r w:rsidRPr="001A45B4">
        <w:rPr>
          <w:i/>
          <w:iCs/>
          <w:lang w:val="en-GB"/>
        </w:rPr>
        <w:t>[The so-called essential criteria are those that are essential or key to judging the technical and financial capacity of candidates to perform the services, the subject of the call for tenders. These must be determined according to the nature and consistency of the services to be performed.</w:t>
      </w:r>
    </w:p>
    <w:p w14:paraId="3E51BA63" w14:textId="77777777" w:rsidR="001A45B4" w:rsidRPr="001A45B4" w:rsidRDefault="001A45B4" w:rsidP="001A45B4">
      <w:pPr>
        <w:suppressAutoHyphens w:val="0"/>
        <w:autoSpaceDN/>
        <w:jc w:val="both"/>
        <w:textAlignment w:val="auto"/>
        <w:rPr>
          <w:i/>
          <w:iCs/>
          <w:lang w:val="en-GB"/>
        </w:rPr>
      </w:pPr>
      <w:r w:rsidRPr="001A45B4">
        <w:rPr>
          <w:i/>
          <w:iCs/>
          <w:lang w:val="en-GB"/>
        </w:rPr>
        <w:t>It is appropriate to formally specify the terms of validation of a criterion based on the number of sub-criteria respected.]</w:t>
      </w:r>
    </w:p>
    <w:p w14:paraId="60682E8C" w14:textId="77777777" w:rsidR="001A45B4" w:rsidRPr="001A45B4" w:rsidRDefault="001A45B4" w:rsidP="001A45B4">
      <w:pPr>
        <w:suppressAutoHyphens w:val="0"/>
        <w:autoSpaceDN/>
        <w:jc w:val="both"/>
        <w:textAlignment w:val="auto"/>
        <w:rPr>
          <w:i/>
          <w:iCs/>
          <w:lang w:val="en-GB"/>
        </w:rPr>
      </w:pPr>
      <w:r w:rsidRPr="001A45B4">
        <w:rPr>
          <w:i/>
          <w:iCs/>
          <w:lang w:val="en-GB"/>
        </w:rPr>
        <w:lastRenderedPageBreak/>
        <w:t>The essential criteria for the qualification of bidders will include, for information purposes, the following:</w:t>
      </w:r>
    </w:p>
    <w:p w14:paraId="17CE8EBF" w14:textId="77777777" w:rsidR="001A45B4" w:rsidRPr="001A45B4" w:rsidRDefault="001A45B4" w:rsidP="001A45B4">
      <w:pPr>
        <w:suppressAutoHyphens w:val="0"/>
        <w:autoSpaceDN/>
        <w:jc w:val="both"/>
        <w:textAlignment w:val="auto"/>
        <w:rPr>
          <w:i/>
          <w:iCs/>
          <w:lang w:val="en-GB"/>
        </w:rPr>
      </w:pPr>
      <w:r w:rsidRPr="001A45B4">
        <w:rPr>
          <w:i/>
          <w:iCs/>
          <w:lang w:val="en-GB"/>
        </w:rPr>
        <w:t> the presentation of the offer;</w:t>
      </w:r>
    </w:p>
    <w:p w14:paraId="6A46FFB7" w14:textId="77777777" w:rsidR="001A45B4" w:rsidRPr="001A45B4" w:rsidRDefault="001A45B4" w:rsidP="001A45B4">
      <w:pPr>
        <w:suppressAutoHyphens w:val="0"/>
        <w:autoSpaceDN/>
        <w:jc w:val="both"/>
        <w:textAlignment w:val="auto"/>
        <w:rPr>
          <w:i/>
          <w:iCs/>
          <w:lang w:val="en-GB"/>
        </w:rPr>
      </w:pPr>
      <w:r w:rsidRPr="001A45B4">
        <w:rPr>
          <w:i/>
          <w:iCs/>
          <w:lang w:val="en-GB"/>
        </w:rPr>
        <w:t> the references of the bidder;</w:t>
      </w:r>
    </w:p>
    <w:p w14:paraId="40CCF083" w14:textId="77777777" w:rsidR="001A45B4" w:rsidRPr="001A45B4" w:rsidRDefault="001A45B4" w:rsidP="001A45B4">
      <w:pPr>
        <w:suppressAutoHyphens w:val="0"/>
        <w:autoSpaceDN/>
        <w:jc w:val="both"/>
        <w:textAlignment w:val="auto"/>
        <w:rPr>
          <w:i/>
          <w:iCs/>
          <w:lang w:val="en-GB"/>
        </w:rPr>
      </w:pPr>
      <w:r w:rsidRPr="001A45B4">
        <w:rPr>
          <w:i/>
          <w:iCs/>
          <w:lang w:val="en-GB"/>
        </w:rPr>
        <w:t> the financial capacity (access to a line of credit or other financial resources, turnover, certificate of financial solvency);</w:t>
      </w:r>
    </w:p>
    <w:p w14:paraId="1133B40C" w14:textId="77777777" w:rsidR="001A45B4" w:rsidRPr="001A45B4" w:rsidRDefault="001A45B4" w:rsidP="001A45B4">
      <w:pPr>
        <w:suppressAutoHyphens w:val="0"/>
        <w:autoSpaceDN/>
        <w:jc w:val="both"/>
        <w:textAlignment w:val="auto"/>
        <w:rPr>
          <w:i/>
          <w:iCs/>
          <w:lang w:val="en-GB"/>
        </w:rPr>
      </w:pPr>
      <w:r w:rsidRPr="001A45B4">
        <w:rPr>
          <w:i/>
          <w:iCs/>
          <w:lang w:val="en-GB"/>
        </w:rPr>
        <w:t> the qualification and experience of the staff;</w:t>
      </w:r>
    </w:p>
    <w:p w14:paraId="078EFDC4" w14:textId="77777777" w:rsidR="001A45B4" w:rsidRPr="001A45B4" w:rsidRDefault="001A45B4" w:rsidP="001A45B4">
      <w:pPr>
        <w:suppressAutoHyphens w:val="0"/>
        <w:autoSpaceDN/>
        <w:jc w:val="both"/>
        <w:textAlignment w:val="auto"/>
        <w:rPr>
          <w:i/>
          <w:iCs/>
          <w:lang w:val="en-GB"/>
        </w:rPr>
      </w:pPr>
      <w:r w:rsidRPr="001A45B4">
        <w:rPr>
          <w:i/>
          <w:iCs/>
          <w:lang w:val="en-GB"/>
        </w:rPr>
        <w:t> the logistical means;</w:t>
      </w:r>
    </w:p>
    <w:p w14:paraId="13A9EDAC" w14:textId="4B18D1AF" w:rsidR="001A45B4" w:rsidRDefault="0032007F" w:rsidP="001A45B4">
      <w:pPr>
        <w:suppressAutoHyphens w:val="0"/>
        <w:autoSpaceDN/>
        <w:jc w:val="both"/>
        <w:textAlignment w:val="auto"/>
        <w:rPr>
          <w:i/>
          <w:iCs/>
          <w:lang w:val="en-GB"/>
        </w:rPr>
      </w:pPr>
      <w:r>
        <w:rPr>
          <w:i/>
          <w:iCs/>
          <w:lang w:val="en-GB"/>
        </w:rPr>
        <w:t> the methodology;</w:t>
      </w:r>
    </w:p>
    <w:p w14:paraId="6B423BA3" w14:textId="77777777" w:rsidR="0032007F" w:rsidRDefault="0032007F" w:rsidP="0032007F">
      <w:pPr>
        <w:suppressAutoHyphens w:val="0"/>
        <w:autoSpaceDN/>
        <w:jc w:val="both"/>
        <w:textAlignment w:val="auto"/>
        <w:rPr>
          <w:bCs/>
          <w:i/>
          <w:iCs/>
          <w:sz w:val="22"/>
          <w:szCs w:val="22"/>
          <w:lang w:val="en-US"/>
        </w:rPr>
      </w:pPr>
      <w:r w:rsidRPr="00FD66BA">
        <w:rPr>
          <w:bCs/>
          <w:i/>
          <w:iCs/>
          <w:sz w:val="22"/>
          <w:szCs w:val="22"/>
        </w:rPr>
        <w:t></w:t>
      </w:r>
      <w:r w:rsidRPr="008D20BA">
        <w:rPr>
          <w:bCs/>
          <w:i/>
          <w:iCs/>
          <w:sz w:val="22"/>
          <w:szCs w:val="22"/>
          <w:lang w:val="en-US"/>
        </w:rPr>
        <w:t xml:space="preserve"> the proof of acceptation of the market condition</w:t>
      </w:r>
    </w:p>
    <w:p w14:paraId="63C30161" w14:textId="77777777" w:rsidR="0032007F" w:rsidRPr="0032007F" w:rsidRDefault="0032007F" w:rsidP="001A45B4">
      <w:pPr>
        <w:suppressAutoHyphens w:val="0"/>
        <w:autoSpaceDN/>
        <w:jc w:val="both"/>
        <w:textAlignment w:val="auto"/>
        <w:rPr>
          <w:i/>
          <w:iCs/>
          <w:lang w:val="en-US"/>
        </w:rPr>
      </w:pPr>
    </w:p>
    <w:p w14:paraId="790F8C10" w14:textId="27CEC27B" w:rsidR="001A45B4" w:rsidRPr="001A45B4" w:rsidRDefault="0032007F" w:rsidP="001A45B4">
      <w:pPr>
        <w:suppressAutoHyphens w:val="0"/>
        <w:autoSpaceDN/>
        <w:jc w:val="both"/>
        <w:textAlignment w:val="auto"/>
        <w:rPr>
          <w:b/>
          <w:i/>
          <w:iCs/>
          <w:lang w:val="en-GB"/>
        </w:rPr>
      </w:pPr>
      <w:r>
        <w:rPr>
          <w:b/>
          <w:i/>
          <w:iCs/>
          <w:lang w:val="en-GB"/>
        </w:rPr>
        <w:t>16</w:t>
      </w:r>
      <w:r w:rsidR="001A45B4" w:rsidRPr="001A45B4">
        <w:rPr>
          <w:b/>
          <w:i/>
          <w:iCs/>
          <w:lang w:val="en-GB"/>
        </w:rPr>
        <w:t>. Award</w:t>
      </w:r>
    </w:p>
    <w:p w14:paraId="647D44EF" w14:textId="77777777" w:rsidR="001A45B4" w:rsidRPr="001A45B4" w:rsidRDefault="001A45B4" w:rsidP="001A45B4">
      <w:pPr>
        <w:suppressAutoHyphens w:val="0"/>
        <w:autoSpaceDN/>
        <w:jc w:val="both"/>
        <w:textAlignment w:val="auto"/>
        <w:rPr>
          <w:i/>
          <w:iCs/>
          <w:lang w:val="en-GB"/>
        </w:rPr>
      </w:pPr>
      <w:r w:rsidRPr="001A45B4">
        <w:rPr>
          <w:i/>
          <w:iCs/>
          <w:lang w:val="en-GB"/>
        </w:rPr>
        <w:t>The Contracting Authority awards the contract to the bidder who has submitted an offer meeting the required technical and financial qualification criteria, whose offer is evaluated as the lowest, including, where applicable, the proposed discounts.</w:t>
      </w:r>
    </w:p>
    <w:p w14:paraId="34CA803B" w14:textId="77777777" w:rsidR="001A45B4" w:rsidRPr="001A45B4" w:rsidRDefault="001A45B4" w:rsidP="001A45B4">
      <w:pPr>
        <w:suppressAutoHyphens w:val="0"/>
        <w:autoSpaceDN/>
        <w:jc w:val="both"/>
        <w:textAlignment w:val="auto"/>
        <w:rPr>
          <w:i/>
          <w:iCs/>
          <w:lang w:val="en-GB"/>
        </w:rPr>
      </w:pPr>
    </w:p>
    <w:p w14:paraId="57A6377E" w14:textId="3D349212" w:rsidR="001A45B4" w:rsidRPr="001A45B4" w:rsidRDefault="0032007F" w:rsidP="001A45B4">
      <w:pPr>
        <w:suppressAutoHyphens w:val="0"/>
        <w:autoSpaceDN/>
        <w:jc w:val="both"/>
        <w:textAlignment w:val="auto"/>
        <w:rPr>
          <w:b/>
          <w:i/>
          <w:iCs/>
          <w:lang w:val="en-GB"/>
        </w:rPr>
      </w:pPr>
      <w:r>
        <w:rPr>
          <w:b/>
          <w:i/>
          <w:iCs/>
          <w:lang w:val="en-GB"/>
        </w:rPr>
        <w:t>17</w:t>
      </w:r>
      <w:r w:rsidR="001A45B4" w:rsidRPr="001A45B4">
        <w:rPr>
          <w:b/>
          <w:i/>
          <w:iCs/>
          <w:lang w:val="en-GB"/>
        </w:rPr>
        <w:t>. Maximum number of lots:</w:t>
      </w:r>
    </w:p>
    <w:p w14:paraId="1EABB15F" w14:textId="77777777" w:rsidR="001A45B4" w:rsidRPr="001A45B4" w:rsidRDefault="001A45B4" w:rsidP="001A45B4">
      <w:pPr>
        <w:suppressAutoHyphens w:val="0"/>
        <w:autoSpaceDN/>
        <w:jc w:val="both"/>
        <w:textAlignment w:val="auto"/>
        <w:rPr>
          <w:i/>
          <w:iCs/>
          <w:lang w:val="en-GB"/>
        </w:rPr>
      </w:pPr>
      <w:r w:rsidRPr="001A45B4">
        <w:rPr>
          <w:i/>
          <w:iCs/>
          <w:lang w:val="en-GB"/>
        </w:rPr>
        <w:t>A candidate may bid for one or more lots, but may not be awarded more than 01 (one) lot.</w:t>
      </w:r>
    </w:p>
    <w:p w14:paraId="3BC03FC3" w14:textId="77777777" w:rsidR="001A45B4" w:rsidRPr="001A45B4" w:rsidRDefault="001A45B4" w:rsidP="001A45B4">
      <w:pPr>
        <w:suppressAutoHyphens w:val="0"/>
        <w:autoSpaceDN/>
        <w:jc w:val="both"/>
        <w:textAlignment w:val="auto"/>
        <w:rPr>
          <w:i/>
          <w:iCs/>
          <w:lang w:val="en-GB"/>
        </w:rPr>
      </w:pPr>
      <w:r w:rsidRPr="001A45B4">
        <w:rPr>
          <w:i/>
          <w:iCs/>
          <w:lang w:val="en-GB"/>
        </w:rPr>
        <w:t>In the event that a bidder is the lowest bidder for more than two (02) lots, the Contracting Authority will award him a lot according to the conditions provided for in the RPAO.</w:t>
      </w:r>
    </w:p>
    <w:p w14:paraId="595AE2CC" w14:textId="77777777" w:rsidR="001A45B4" w:rsidRPr="001A45B4" w:rsidRDefault="001A45B4" w:rsidP="001A45B4">
      <w:pPr>
        <w:suppressAutoHyphens w:val="0"/>
        <w:autoSpaceDN/>
        <w:jc w:val="both"/>
        <w:textAlignment w:val="auto"/>
        <w:rPr>
          <w:i/>
          <w:iCs/>
          <w:lang w:val="en-GB"/>
        </w:rPr>
      </w:pPr>
      <w:r w:rsidRPr="001A45B4">
        <w:rPr>
          <w:i/>
          <w:iCs/>
          <w:lang w:val="en-GB"/>
        </w:rPr>
        <w:t>3. Validity period of offers</w:t>
      </w:r>
    </w:p>
    <w:p w14:paraId="0EBB867A" w14:textId="77777777" w:rsidR="001A45B4" w:rsidRPr="001A45B4" w:rsidRDefault="001A45B4" w:rsidP="001A45B4">
      <w:pPr>
        <w:suppressAutoHyphens w:val="0"/>
        <w:autoSpaceDN/>
        <w:jc w:val="both"/>
        <w:textAlignment w:val="auto"/>
        <w:rPr>
          <w:i/>
          <w:iCs/>
          <w:lang w:val="en-GB"/>
        </w:rPr>
      </w:pPr>
      <w:r w:rsidRPr="001A45B4">
        <w:rPr>
          <w:i/>
          <w:iCs/>
          <w:lang w:val="en-GB"/>
        </w:rPr>
        <w:t>Tenderers remain bound by their offer for 90 days from the initial deadline set for the submission of offers.</w:t>
      </w:r>
    </w:p>
    <w:p w14:paraId="4B22AC0B" w14:textId="489119D9" w:rsidR="001A45B4" w:rsidRPr="001A45B4" w:rsidRDefault="00D65B87" w:rsidP="001A45B4">
      <w:pPr>
        <w:suppressAutoHyphens w:val="0"/>
        <w:autoSpaceDN/>
        <w:jc w:val="both"/>
        <w:textAlignment w:val="auto"/>
        <w:rPr>
          <w:b/>
          <w:i/>
          <w:iCs/>
          <w:lang w:val="en-GB"/>
        </w:rPr>
      </w:pPr>
      <w:r>
        <w:rPr>
          <w:b/>
          <w:i/>
          <w:iCs/>
          <w:lang w:val="en-GB"/>
        </w:rPr>
        <w:t>18</w:t>
      </w:r>
      <w:r w:rsidR="001A45B4" w:rsidRPr="001A45B4">
        <w:rPr>
          <w:b/>
          <w:i/>
          <w:iCs/>
          <w:lang w:val="en-GB"/>
        </w:rPr>
        <w:t>. Additional information</w:t>
      </w:r>
    </w:p>
    <w:p w14:paraId="0C2F04E8" w14:textId="77777777" w:rsidR="001A45B4" w:rsidRPr="001A45B4" w:rsidRDefault="001A45B4" w:rsidP="001A45B4">
      <w:pPr>
        <w:suppressAutoHyphens w:val="0"/>
        <w:autoSpaceDN/>
        <w:jc w:val="both"/>
        <w:textAlignment w:val="auto"/>
        <w:rPr>
          <w:i/>
          <w:iCs/>
          <w:lang w:val="en-GB"/>
        </w:rPr>
      </w:pPr>
      <w:r w:rsidRPr="001A45B4">
        <w:rPr>
          <w:i/>
          <w:iCs/>
          <w:lang w:val="en-GB"/>
        </w:rPr>
        <w:t>Additional information can be obtained during business hours at the service (SIGAMP), telephone number: 690 78 56 20/ 674 65 10 70 or online on the COLEPS platform at the addresses http://www.marchespublics.cm and http://www.publiccontracts.cm.</w:t>
      </w:r>
    </w:p>
    <w:p w14:paraId="02DBE2C5" w14:textId="75DDABD4" w:rsidR="001A45B4" w:rsidRPr="00D65B87" w:rsidRDefault="00D65B87" w:rsidP="001A45B4">
      <w:pPr>
        <w:suppressAutoHyphens w:val="0"/>
        <w:autoSpaceDN/>
        <w:jc w:val="both"/>
        <w:textAlignment w:val="auto"/>
        <w:rPr>
          <w:b/>
          <w:i/>
          <w:iCs/>
          <w:lang w:val="en-GB"/>
        </w:rPr>
      </w:pPr>
      <w:r>
        <w:rPr>
          <w:b/>
          <w:i/>
          <w:iCs/>
          <w:lang w:val="en-GB"/>
        </w:rPr>
        <w:t>19</w:t>
      </w:r>
      <w:r w:rsidR="001A45B4" w:rsidRPr="00D65B87">
        <w:rPr>
          <w:b/>
          <w:i/>
          <w:iCs/>
          <w:lang w:val="en-GB"/>
        </w:rPr>
        <w:t>. Fight against corruption and bad practices</w:t>
      </w:r>
    </w:p>
    <w:p w14:paraId="489752AB" w14:textId="77777777" w:rsidR="001A45B4" w:rsidRPr="001A45B4" w:rsidRDefault="001A45B4" w:rsidP="001A45B4">
      <w:pPr>
        <w:suppressAutoHyphens w:val="0"/>
        <w:autoSpaceDN/>
        <w:jc w:val="both"/>
        <w:textAlignment w:val="auto"/>
        <w:rPr>
          <w:i/>
          <w:iCs/>
          <w:lang w:val="en-GB"/>
        </w:rPr>
      </w:pPr>
      <w:r w:rsidRPr="001A45B4">
        <w:rPr>
          <w:i/>
          <w:iCs/>
          <w:lang w:val="en-GB"/>
        </w:rPr>
        <w:t>For any denunciation of practices, facts or acts of corruption or facts of bad practices, please call CONAC at number 1517, the Public Procurement Authority (MINMAP) (SMS or call) at the numbers: (+237) 673 20 57 25 and 699 37 07 48, ARMP at number 698 29 56 05 or the Project Owner at number 699 90 96 13/ 651 32 29 29.</w:t>
      </w:r>
    </w:p>
    <w:p w14:paraId="704B3F50" w14:textId="77777777" w:rsidR="001A45B4" w:rsidRPr="001A45B4" w:rsidRDefault="001A45B4" w:rsidP="001A45B4">
      <w:pPr>
        <w:suppressAutoHyphens w:val="0"/>
        <w:autoSpaceDN/>
        <w:jc w:val="both"/>
        <w:textAlignment w:val="auto"/>
        <w:rPr>
          <w:i/>
          <w:iCs/>
          <w:lang w:val="en-GB"/>
        </w:rPr>
      </w:pPr>
    </w:p>
    <w:p w14:paraId="3B336015" w14:textId="11C8E510" w:rsidR="00900C95" w:rsidRDefault="001A45B4" w:rsidP="001E628F">
      <w:pPr>
        <w:suppressAutoHyphens w:val="0"/>
        <w:autoSpaceDN/>
        <w:jc w:val="right"/>
        <w:textAlignment w:val="auto"/>
        <w:rPr>
          <w:i/>
          <w:iCs/>
          <w:lang w:val="en-GB"/>
        </w:rPr>
      </w:pPr>
      <w:r w:rsidRPr="001A45B4">
        <w:rPr>
          <w:i/>
          <w:iCs/>
          <w:lang w:val="en-GB"/>
        </w:rPr>
        <w:t>Done in Meyomessala on ________________</w:t>
      </w:r>
    </w:p>
    <w:p w14:paraId="004B0349" w14:textId="77777777" w:rsidR="00900C95" w:rsidRDefault="00900C95" w:rsidP="00900C95">
      <w:pPr>
        <w:suppressAutoHyphens w:val="0"/>
        <w:autoSpaceDN/>
        <w:jc w:val="both"/>
        <w:textAlignment w:val="auto"/>
        <w:rPr>
          <w:i/>
          <w:iCs/>
          <w:lang w:val="en-GB"/>
        </w:rPr>
      </w:pPr>
    </w:p>
    <w:p w14:paraId="759FCBE6" w14:textId="77777777" w:rsidR="002F3935" w:rsidRPr="00843D2B" w:rsidRDefault="002F3935" w:rsidP="00254FD1">
      <w:pPr>
        <w:suppressAutoHyphens w:val="0"/>
        <w:autoSpaceDN/>
        <w:jc w:val="right"/>
        <w:textAlignment w:val="auto"/>
        <w:rPr>
          <w:b/>
          <w:i/>
          <w:iCs/>
          <w:u w:val="single"/>
          <w:lang w:val="en-US"/>
        </w:rPr>
      </w:pPr>
    </w:p>
    <w:p w14:paraId="0E5E290C" w14:textId="77777777" w:rsidR="002F3935" w:rsidRPr="00767FC7" w:rsidRDefault="002F3935" w:rsidP="002F3935">
      <w:pPr>
        <w:suppressAutoHyphens w:val="0"/>
        <w:autoSpaceDN/>
        <w:textAlignment w:val="auto"/>
        <w:rPr>
          <w:i/>
          <w:iCs/>
          <w:lang w:val="en-US"/>
        </w:rPr>
      </w:pPr>
      <w:r w:rsidRPr="00767FC7">
        <w:rPr>
          <w:b/>
          <w:i/>
          <w:iCs/>
          <w:u w:val="single"/>
          <w:lang w:val="en-US"/>
        </w:rPr>
        <w:t>Copies:</w:t>
      </w:r>
      <w:r w:rsidRPr="00767FC7">
        <w:rPr>
          <w:i/>
          <w:iCs/>
          <w:lang w:val="en-US"/>
        </w:rPr>
        <w:t xml:space="preserve"> </w:t>
      </w:r>
    </w:p>
    <w:p w14:paraId="4D5979D1"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Authority in charge of Public Contracts (MINMAP);</w:t>
      </w:r>
    </w:p>
    <w:p w14:paraId="7CA31333"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 xml:space="preserve">ARMP </w:t>
      </w:r>
    </w:p>
    <w:p w14:paraId="17248849" w14:textId="77777777" w:rsidR="002F3935" w:rsidRPr="0029472D" w:rsidRDefault="002F3935" w:rsidP="002F3935">
      <w:pPr>
        <w:numPr>
          <w:ilvl w:val="0"/>
          <w:numId w:val="19"/>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14:paraId="6F8D1CA0"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 of the T B concerned;</w:t>
      </w:r>
    </w:p>
    <w:p w14:paraId="13902A9A" w14:textId="77777777"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Chairpersons of the CCCB, if applicable</w:t>
      </w:r>
    </w:p>
    <w:p w14:paraId="68A83C98" w14:textId="0881F312" w:rsidR="002F3935" w:rsidRPr="0029472D" w:rsidRDefault="002F3935" w:rsidP="002F3935">
      <w:pPr>
        <w:numPr>
          <w:ilvl w:val="0"/>
          <w:numId w:val="19"/>
        </w:numPr>
        <w:suppressAutoHyphens w:val="0"/>
        <w:autoSpaceDN/>
        <w:textAlignment w:val="auto"/>
        <w:rPr>
          <w:b/>
          <w:i/>
          <w:iCs/>
        </w:rPr>
      </w:pPr>
      <w:r w:rsidRPr="0029472D">
        <w:rPr>
          <w:b/>
          <w:i/>
          <w:iCs/>
        </w:rPr>
        <w:t>Notice board/file</w:t>
      </w:r>
    </w:p>
    <w:p w14:paraId="1C2FC32C" w14:textId="06ED0FD9"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14:paraId="04D5E4B0" w14:textId="77777777" w:rsidR="00273DD0" w:rsidRPr="0029472D" w:rsidRDefault="00273DD0" w:rsidP="00230C15">
      <w:pPr>
        <w:widowControl w:val="0"/>
        <w:autoSpaceDE w:val="0"/>
        <w:spacing w:line="360" w:lineRule="auto"/>
        <w:jc w:val="both"/>
        <w:rPr>
          <w:sz w:val="20"/>
          <w:szCs w:val="20"/>
          <w:lang w:val="en-US"/>
        </w:rPr>
      </w:pPr>
    </w:p>
    <w:p w14:paraId="4B610D52" w14:textId="77777777" w:rsidR="002F3935" w:rsidRPr="0029472D" w:rsidRDefault="002F3935" w:rsidP="00230C15">
      <w:pPr>
        <w:widowControl w:val="0"/>
        <w:autoSpaceDE w:val="0"/>
        <w:spacing w:line="360" w:lineRule="auto"/>
        <w:jc w:val="both"/>
        <w:rPr>
          <w:sz w:val="20"/>
          <w:szCs w:val="20"/>
          <w:lang w:val="en-US"/>
        </w:rPr>
      </w:pPr>
    </w:p>
    <w:p w14:paraId="35173740" w14:textId="77777777" w:rsidR="002F3935" w:rsidRPr="0029472D" w:rsidRDefault="002F3935" w:rsidP="00230C15">
      <w:pPr>
        <w:widowControl w:val="0"/>
        <w:autoSpaceDE w:val="0"/>
        <w:spacing w:line="360" w:lineRule="auto"/>
        <w:jc w:val="both"/>
        <w:rPr>
          <w:sz w:val="20"/>
          <w:szCs w:val="20"/>
          <w:lang w:val="en-US"/>
        </w:rPr>
      </w:pPr>
    </w:p>
    <w:p w14:paraId="691EC600" w14:textId="77777777" w:rsidR="002F3935" w:rsidRPr="0029472D" w:rsidRDefault="002F3935" w:rsidP="00230C15">
      <w:pPr>
        <w:widowControl w:val="0"/>
        <w:autoSpaceDE w:val="0"/>
        <w:spacing w:line="360" w:lineRule="auto"/>
        <w:jc w:val="both"/>
        <w:rPr>
          <w:sz w:val="20"/>
          <w:szCs w:val="20"/>
          <w:lang w:val="en-US"/>
        </w:rPr>
      </w:pPr>
    </w:p>
    <w:p w14:paraId="2BA27A12" w14:textId="77777777" w:rsidR="002F3935" w:rsidRPr="0029472D" w:rsidRDefault="002F3935" w:rsidP="00230C15">
      <w:pPr>
        <w:widowControl w:val="0"/>
        <w:autoSpaceDE w:val="0"/>
        <w:spacing w:line="360" w:lineRule="auto"/>
        <w:jc w:val="both"/>
        <w:rPr>
          <w:sz w:val="20"/>
          <w:szCs w:val="20"/>
          <w:lang w:val="en-US"/>
        </w:rPr>
      </w:pPr>
    </w:p>
    <w:p w14:paraId="6C95EF74" w14:textId="77777777" w:rsidR="002F3935" w:rsidRPr="0029472D" w:rsidRDefault="002F3935" w:rsidP="00230C15">
      <w:pPr>
        <w:widowControl w:val="0"/>
        <w:autoSpaceDE w:val="0"/>
        <w:spacing w:line="360" w:lineRule="auto"/>
        <w:jc w:val="both"/>
        <w:rPr>
          <w:sz w:val="20"/>
          <w:szCs w:val="20"/>
          <w:lang w:val="en-US"/>
        </w:rPr>
      </w:pPr>
    </w:p>
    <w:p w14:paraId="0FBB8B98" w14:textId="77777777" w:rsidR="002F3935" w:rsidRPr="0029472D" w:rsidRDefault="002F3935" w:rsidP="00230C15">
      <w:pPr>
        <w:widowControl w:val="0"/>
        <w:autoSpaceDE w:val="0"/>
        <w:spacing w:line="360" w:lineRule="auto"/>
        <w:jc w:val="both"/>
        <w:rPr>
          <w:sz w:val="20"/>
          <w:szCs w:val="20"/>
          <w:lang w:val="en-US"/>
        </w:rPr>
      </w:pPr>
    </w:p>
    <w:p w14:paraId="38F0C801" w14:textId="77777777" w:rsidR="002F3935" w:rsidRPr="0029472D" w:rsidRDefault="002F3935" w:rsidP="00230C15">
      <w:pPr>
        <w:widowControl w:val="0"/>
        <w:autoSpaceDE w:val="0"/>
        <w:spacing w:line="360" w:lineRule="auto"/>
        <w:jc w:val="both"/>
        <w:rPr>
          <w:sz w:val="20"/>
          <w:szCs w:val="20"/>
          <w:lang w:val="en-US"/>
        </w:rPr>
      </w:pPr>
    </w:p>
    <w:p w14:paraId="404C0FC3" w14:textId="77777777" w:rsidR="002F3935" w:rsidRPr="0029472D" w:rsidRDefault="002F3935" w:rsidP="00230C15">
      <w:pPr>
        <w:widowControl w:val="0"/>
        <w:autoSpaceDE w:val="0"/>
        <w:spacing w:line="360" w:lineRule="auto"/>
        <w:jc w:val="both"/>
        <w:rPr>
          <w:sz w:val="20"/>
          <w:szCs w:val="20"/>
          <w:lang w:val="en-US"/>
        </w:rPr>
      </w:pPr>
    </w:p>
    <w:p w14:paraId="3C7E8C6D" w14:textId="77777777" w:rsidR="002F3935" w:rsidRPr="0029472D" w:rsidRDefault="002F3935" w:rsidP="00230C15">
      <w:pPr>
        <w:widowControl w:val="0"/>
        <w:autoSpaceDE w:val="0"/>
        <w:spacing w:line="360" w:lineRule="auto"/>
        <w:jc w:val="both"/>
        <w:rPr>
          <w:sz w:val="20"/>
          <w:szCs w:val="20"/>
          <w:lang w:val="en-US"/>
        </w:rPr>
      </w:pPr>
    </w:p>
    <w:p w14:paraId="758ED24A" w14:textId="77777777" w:rsidR="002F3935" w:rsidRPr="0029472D" w:rsidRDefault="002F3935" w:rsidP="00230C15">
      <w:pPr>
        <w:widowControl w:val="0"/>
        <w:autoSpaceDE w:val="0"/>
        <w:spacing w:line="360" w:lineRule="auto"/>
        <w:jc w:val="both"/>
        <w:rPr>
          <w:sz w:val="20"/>
          <w:szCs w:val="20"/>
          <w:lang w:val="en-US"/>
        </w:rPr>
      </w:pPr>
    </w:p>
    <w:p w14:paraId="5DDD210E" w14:textId="77777777" w:rsidR="002F3935" w:rsidRPr="0029472D" w:rsidRDefault="002F3935" w:rsidP="00230C15">
      <w:pPr>
        <w:widowControl w:val="0"/>
        <w:autoSpaceDE w:val="0"/>
        <w:spacing w:line="360" w:lineRule="auto"/>
        <w:jc w:val="both"/>
        <w:rPr>
          <w:sz w:val="20"/>
          <w:szCs w:val="20"/>
          <w:lang w:val="en-US"/>
        </w:rPr>
      </w:pPr>
    </w:p>
    <w:p w14:paraId="3541DBF1" w14:textId="77777777" w:rsidR="002F3935" w:rsidRPr="0029472D" w:rsidRDefault="002F3935" w:rsidP="00230C15">
      <w:pPr>
        <w:widowControl w:val="0"/>
        <w:autoSpaceDE w:val="0"/>
        <w:spacing w:line="360" w:lineRule="auto"/>
        <w:jc w:val="both"/>
        <w:rPr>
          <w:sz w:val="20"/>
          <w:szCs w:val="20"/>
          <w:lang w:val="en-US"/>
        </w:rPr>
      </w:pPr>
    </w:p>
    <w:p w14:paraId="08133E5A" w14:textId="77777777" w:rsidR="002F3935" w:rsidRPr="0029472D" w:rsidRDefault="002F3935" w:rsidP="00230C15">
      <w:pPr>
        <w:widowControl w:val="0"/>
        <w:autoSpaceDE w:val="0"/>
        <w:spacing w:line="360" w:lineRule="auto"/>
        <w:jc w:val="both"/>
        <w:rPr>
          <w:lang w:val="en-US"/>
        </w:rPr>
      </w:pPr>
    </w:p>
    <w:p w14:paraId="4BD9BE01" w14:textId="4D1694EB" w:rsidR="008E6D1C" w:rsidRDefault="008E6D1C" w:rsidP="00813C0A">
      <w:pPr>
        <w:pStyle w:val="DTAOpices"/>
      </w:pPr>
      <w:bookmarkStart w:id="16" w:name="_Toc390335363"/>
      <w:bookmarkStart w:id="17" w:name="_Toc390418122"/>
      <w:bookmarkStart w:id="18" w:name="_Toc97543358"/>
      <w:bookmarkStart w:id="19" w:name="_Toc97557024"/>
      <w:bookmarkStart w:id="20" w:name="_Toc157306463"/>
      <w:r w:rsidRPr="00813C0A">
        <w:t xml:space="preserve">piece n°2 </w:t>
      </w:r>
    </w:p>
    <w:p w14:paraId="42085E83" w14:textId="77777777" w:rsidR="00813C0A" w:rsidRPr="00813C0A" w:rsidRDefault="00813C0A" w:rsidP="00813C0A">
      <w:pPr>
        <w:pStyle w:val="DTAOpices"/>
      </w:pPr>
    </w:p>
    <w:p w14:paraId="1CB2D43C" w14:textId="33D8F06A" w:rsidR="00273DD0" w:rsidRPr="00813C0A" w:rsidRDefault="00353DCC" w:rsidP="00813C0A">
      <w:pPr>
        <w:pStyle w:val="DTAOpices"/>
      </w:pPr>
      <w:r w:rsidRPr="00813C0A">
        <w:t>Règlement Général de l'Appel d'Offres</w:t>
      </w:r>
      <w:r w:rsidR="0073157E" w:rsidRPr="00813C0A">
        <w:t xml:space="preserve"> </w:t>
      </w:r>
      <w:r w:rsidRPr="00813C0A">
        <w:t>(RGAO)</w:t>
      </w:r>
      <w:bookmarkEnd w:id="16"/>
      <w:bookmarkEnd w:id="17"/>
      <w:bookmarkEnd w:id="18"/>
      <w:bookmarkEnd w:id="19"/>
      <w:bookmarkEnd w:id="20"/>
    </w:p>
    <w:p w14:paraId="1384C04A" w14:textId="77777777" w:rsidR="00273DD0" w:rsidRPr="00813C0A" w:rsidRDefault="00273DD0" w:rsidP="00230C15">
      <w:pPr>
        <w:widowControl w:val="0"/>
        <w:autoSpaceDE w:val="0"/>
        <w:spacing w:line="360" w:lineRule="auto"/>
        <w:jc w:val="both"/>
        <w:rPr>
          <w:spacing w:val="38"/>
        </w:rPr>
      </w:pPr>
    </w:p>
    <w:p w14:paraId="2C98F7F8" w14:textId="21B17DAA" w:rsidR="00403FEC" w:rsidRPr="0029472D" w:rsidRDefault="007750D7" w:rsidP="00B76EFF">
      <w:pPr>
        <w:suppressAutoHyphens w:val="0"/>
        <w:autoSpaceDN/>
        <w:textAlignment w:val="auto"/>
      </w:pPr>
      <w:r w:rsidRPr="0029472D">
        <w:br w:type="page"/>
      </w:r>
    </w:p>
    <w:p w14:paraId="036DB319" w14:textId="09F9E7CD" w:rsidR="007750D7" w:rsidRPr="0029472D" w:rsidRDefault="007750D7" w:rsidP="00230C15">
      <w:pPr>
        <w:suppressAutoHyphens w:val="0"/>
        <w:autoSpaceDN/>
        <w:textAlignment w:val="auto"/>
      </w:pPr>
    </w:p>
    <w:p w14:paraId="6881F10C" w14:textId="77777777" w:rsidR="00273DD0" w:rsidRPr="0029472D" w:rsidRDefault="00353DCC" w:rsidP="00913794">
      <w:pPr>
        <w:pStyle w:val="DTAOtitre"/>
      </w:pPr>
      <w:r w:rsidRPr="0029472D">
        <w:t>Table</w:t>
      </w:r>
      <w:r w:rsidR="00584F37" w:rsidRPr="0029472D">
        <w:t xml:space="preserve"> </w:t>
      </w:r>
      <w:r w:rsidRPr="0029472D">
        <w:t>des</w:t>
      </w:r>
      <w:r w:rsidR="00584F37" w:rsidRPr="0029472D">
        <w:t xml:space="preserve"> </w:t>
      </w:r>
      <w:r w:rsidRPr="0029472D">
        <w:t>matières</w:t>
      </w:r>
    </w:p>
    <w:p w14:paraId="6AAFDE29" w14:textId="6EDE2079" w:rsidR="00273DD0" w:rsidRPr="0029472D" w:rsidRDefault="00273DD0" w:rsidP="00230C15">
      <w:pPr>
        <w:widowControl w:val="0"/>
        <w:tabs>
          <w:tab w:val="left" w:pos="10460"/>
        </w:tabs>
        <w:autoSpaceDE w:val="0"/>
        <w:spacing w:line="360" w:lineRule="auto"/>
        <w:jc w:val="both"/>
      </w:pPr>
    </w:p>
    <w:p w14:paraId="6E2E8006" w14:textId="20C1D887" w:rsidR="00DE46B0" w:rsidRPr="0029472D" w:rsidRDefault="00AD59C9" w:rsidP="00934EEA">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_Toc163062692 \h </w:instrText>
        </w:r>
        <w:r w:rsidR="00DE46B0" w:rsidRPr="0029472D">
          <w:rPr>
            <w:noProof/>
            <w:webHidden/>
          </w:rPr>
        </w:r>
        <w:r w:rsidR="00DE46B0" w:rsidRPr="0029472D">
          <w:rPr>
            <w:noProof/>
            <w:webHidden/>
          </w:rPr>
          <w:fldChar w:fldCharType="separate"/>
        </w:r>
        <w:r w:rsidR="008011B0">
          <w:rPr>
            <w:noProof/>
            <w:webHidden/>
          </w:rPr>
          <w:t>20</w:t>
        </w:r>
        <w:r w:rsidR="00DE46B0" w:rsidRPr="0029472D">
          <w:rPr>
            <w:noProof/>
            <w:webHidden/>
          </w:rPr>
          <w:fldChar w:fldCharType="end"/>
        </w:r>
      </w:hyperlink>
    </w:p>
    <w:p w14:paraId="08F24EEF" w14:textId="562FBB36" w:rsidR="00DE46B0" w:rsidRPr="0029472D" w:rsidRDefault="00191713">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20</w:t>
        </w:r>
        <w:r w:rsidR="00DE46B0" w:rsidRPr="0029472D">
          <w:rPr>
            <w:rFonts w:ascii="Times New Roman" w:hAnsi="Times New Roman" w:cs="Times New Roman"/>
            <w:webHidden/>
          </w:rPr>
          <w:fldChar w:fldCharType="end"/>
        </w:r>
      </w:hyperlink>
    </w:p>
    <w:p w14:paraId="52CAD7E7" w14:textId="7A706107" w:rsidR="00DE46B0" w:rsidRPr="0029472D" w:rsidRDefault="00191713">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20</w:t>
        </w:r>
        <w:r w:rsidR="00DE46B0" w:rsidRPr="0029472D">
          <w:rPr>
            <w:rFonts w:ascii="Times New Roman" w:hAnsi="Times New Roman" w:cs="Times New Roman"/>
            <w:webHidden/>
          </w:rPr>
          <w:fldChar w:fldCharType="end"/>
        </w:r>
      </w:hyperlink>
    </w:p>
    <w:p w14:paraId="4AC991C8" w14:textId="7C107986" w:rsidR="00DE46B0" w:rsidRPr="0029472D" w:rsidRDefault="00191713">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20</w:t>
        </w:r>
        <w:r w:rsidR="00DE46B0" w:rsidRPr="0029472D">
          <w:rPr>
            <w:rFonts w:ascii="Times New Roman" w:hAnsi="Times New Roman" w:cs="Times New Roman"/>
            <w:webHidden/>
          </w:rPr>
          <w:fldChar w:fldCharType="end"/>
        </w:r>
      </w:hyperlink>
    </w:p>
    <w:p w14:paraId="31EA8FD5" w14:textId="34D43E70" w:rsidR="00DE46B0" w:rsidRPr="0029472D" w:rsidRDefault="00191713">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0E9CA09E" w14:textId="48673FB5" w:rsidR="00DE46B0" w:rsidRPr="0029472D" w:rsidRDefault="00191713">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23</w:t>
        </w:r>
        <w:r w:rsidR="00DE46B0" w:rsidRPr="0029472D">
          <w:rPr>
            <w:rFonts w:ascii="Times New Roman" w:hAnsi="Times New Roman" w:cs="Times New Roman"/>
            <w:webHidden/>
          </w:rPr>
          <w:fldChar w:fldCharType="end"/>
        </w:r>
      </w:hyperlink>
    </w:p>
    <w:p w14:paraId="29CA96C1" w14:textId="7BE1DD00" w:rsidR="00DE46B0" w:rsidRPr="0029472D" w:rsidRDefault="00191713">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23</w:t>
        </w:r>
        <w:r w:rsidR="00DE46B0" w:rsidRPr="0029472D">
          <w:rPr>
            <w:rFonts w:ascii="Times New Roman" w:hAnsi="Times New Roman" w:cs="Times New Roman"/>
            <w:webHidden/>
          </w:rPr>
          <w:fldChar w:fldCharType="end"/>
        </w:r>
      </w:hyperlink>
    </w:p>
    <w:p w14:paraId="5C063D48" w14:textId="410E6716" w:rsidR="00DE46B0" w:rsidRPr="0029472D" w:rsidRDefault="00191713">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24</w:t>
        </w:r>
        <w:r w:rsidR="00DE46B0" w:rsidRPr="0029472D">
          <w:rPr>
            <w:rFonts w:ascii="Times New Roman" w:hAnsi="Times New Roman" w:cs="Times New Roman"/>
            <w:webHidden/>
          </w:rPr>
          <w:fldChar w:fldCharType="end"/>
        </w:r>
      </w:hyperlink>
    </w:p>
    <w:p w14:paraId="7669E4D2" w14:textId="672992CC" w:rsidR="00DE46B0" w:rsidRPr="0029472D" w:rsidRDefault="00191713"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_Toc163062700 \h </w:instrText>
        </w:r>
        <w:r w:rsidR="00DE46B0" w:rsidRPr="0029472D">
          <w:rPr>
            <w:noProof/>
            <w:webHidden/>
          </w:rPr>
        </w:r>
        <w:r w:rsidR="00DE46B0" w:rsidRPr="0029472D">
          <w:rPr>
            <w:noProof/>
            <w:webHidden/>
          </w:rPr>
          <w:fldChar w:fldCharType="separate"/>
        </w:r>
        <w:r w:rsidR="008011B0">
          <w:rPr>
            <w:noProof/>
            <w:webHidden/>
          </w:rPr>
          <w:t>25</w:t>
        </w:r>
        <w:r w:rsidR="00DE46B0" w:rsidRPr="0029472D">
          <w:rPr>
            <w:noProof/>
            <w:webHidden/>
          </w:rPr>
          <w:fldChar w:fldCharType="end"/>
        </w:r>
      </w:hyperlink>
    </w:p>
    <w:p w14:paraId="577C3B2F" w14:textId="0B5210ED" w:rsidR="00DE46B0" w:rsidRPr="0029472D" w:rsidRDefault="00191713">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25</w:t>
        </w:r>
        <w:r w:rsidR="00DE46B0" w:rsidRPr="0029472D">
          <w:rPr>
            <w:rFonts w:ascii="Times New Roman" w:hAnsi="Times New Roman" w:cs="Times New Roman"/>
            <w:webHidden/>
          </w:rPr>
          <w:fldChar w:fldCharType="end"/>
        </w:r>
      </w:hyperlink>
    </w:p>
    <w:p w14:paraId="53F74D52" w14:textId="0D0C8435" w:rsidR="00DE46B0" w:rsidRPr="0029472D" w:rsidRDefault="00191713">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26</w:t>
        </w:r>
        <w:r w:rsidR="00DE46B0" w:rsidRPr="0029472D">
          <w:rPr>
            <w:rFonts w:ascii="Times New Roman" w:hAnsi="Times New Roman" w:cs="Times New Roman"/>
            <w:webHidden/>
          </w:rPr>
          <w:fldChar w:fldCharType="end"/>
        </w:r>
      </w:hyperlink>
    </w:p>
    <w:p w14:paraId="515E150F" w14:textId="7AD4E944" w:rsidR="00DE46B0" w:rsidRPr="0029472D" w:rsidRDefault="00191713">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215ACB39" w14:textId="5A56A956" w:rsidR="00DE46B0" w:rsidRPr="0029472D" w:rsidRDefault="00191713"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_Toc163062704 \h </w:instrText>
        </w:r>
        <w:r w:rsidR="00DE46B0" w:rsidRPr="0029472D">
          <w:rPr>
            <w:noProof/>
            <w:webHidden/>
          </w:rPr>
        </w:r>
        <w:r w:rsidR="00DE46B0" w:rsidRPr="0029472D">
          <w:rPr>
            <w:noProof/>
            <w:webHidden/>
          </w:rPr>
          <w:fldChar w:fldCharType="separate"/>
        </w:r>
        <w:r w:rsidR="008011B0">
          <w:rPr>
            <w:noProof/>
            <w:webHidden/>
          </w:rPr>
          <w:t>28</w:t>
        </w:r>
        <w:r w:rsidR="00DE46B0" w:rsidRPr="0029472D">
          <w:rPr>
            <w:noProof/>
            <w:webHidden/>
          </w:rPr>
          <w:fldChar w:fldCharType="end"/>
        </w:r>
      </w:hyperlink>
    </w:p>
    <w:p w14:paraId="33331D54" w14:textId="48245053" w:rsidR="00DE46B0" w:rsidRPr="0029472D" w:rsidRDefault="00191713">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4AF8EE44" w14:textId="557831B7" w:rsidR="00DE46B0" w:rsidRPr="0029472D" w:rsidRDefault="00191713">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4AD97CDF" w14:textId="5AF49396" w:rsidR="00DE46B0" w:rsidRPr="0029472D" w:rsidRDefault="00191713">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14984C82" w14:textId="609E9364" w:rsidR="00DE46B0" w:rsidRPr="0029472D" w:rsidRDefault="00191713">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30</w:t>
        </w:r>
        <w:r w:rsidR="00DE46B0" w:rsidRPr="0029472D">
          <w:rPr>
            <w:rFonts w:ascii="Times New Roman" w:hAnsi="Times New Roman" w:cs="Times New Roman"/>
            <w:webHidden/>
          </w:rPr>
          <w:fldChar w:fldCharType="end"/>
        </w:r>
      </w:hyperlink>
    </w:p>
    <w:p w14:paraId="31BBD45F" w14:textId="31CE6E5D" w:rsidR="00DE46B0" w:rsidRPr="0029472D" w:rsidRDefault="00191713">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30</w:t>
        </w:r>
        <w:r w:rsidR="00DE46B0" w:rsidRPr="0029472D">
          <w:rPr>
            <w:rFonts w:ascii="Times New Roman" w:hAnsi="Times New Roman" w:cs="Times New Roman"/>
            <w:webHidden/>
          </w:rPr>
          <w:fldChar w:fldCharType="end"/>
        </w:r>
      </w:hyperlink>
    </w:p>
    <w:p w14:paraId="0DCEFC62" w14:textId="00510233" w:rsidR="00DE46B0" w:rsidRPr="0029472D" w:rsidRDefault="00191713">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58B4F419" w14:textId="032AFB51" w:rsidR="00DE46B0" w:rsidRPr="0029472D" w:rsidRDefault="00191713">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31053B46" w14:textId="1EBF8F56" w:rsidR="00DE46B0" w:rsidRPr="0029472D" w:rsidRDefault="00191713">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33</w:t>
        </w:r>
        <w:r w:rsidR="00DE46B0" w:rsidRPr="0029472D">
          <w:rPr>
            <w:rFonts w:ascii="Times New Roman" w:hAnsi="Times New Roman" w:cs="Times New Roman"/>
            <w:webHidden/>
          </w:rPr>
          <w:fldChar w:fldCharType="end"/>
        </w:r>
      </w:hyperlink>
    </w:p>
    <w:p w14:paraId="30BFBE41" w14:textId="067D924C" w:rsidR="00DE46B0" w:rsidRPr="0029472D" w:rsidRDefault="00191713">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33</w:t>
        </w:r>
        <w:r w:rsidR="00DE46B0" w:rsidRPr="0029472D">
          <w:rPr>
            <w:rFonts w:ascii="Times New Roman" w:hAnsi="Times New Roman" w:cs="Times New Roman"/>
            <w:webHidden/>
          </w:rPr>
          <w:fldChar w:fldCharType="end"/>
        </w:r>
      </w:hyperlink>
    </w:p>
    <w:p w14:paraId="46F28493" w14:textId="424B72C6" w:rsidR="00DE46B0" w:rsidRPr="0029472D" w:rsidRDefault="00191713">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34</w:t>
        </w:r>
        <w:r w:rsidR="00DE46B0" w:rsidRPr="0029472D">
          <w:rPr>
            <w:rFonts w:ascii="Times New Roman" w:hAnsi="Times New Roman" w:cs="Times New Roman"/>
            <w:webHidden/>
          </w:rPr>
          <w:fldChar w:fldCharType="end"/>
        </w:r>
      </w:hyperlink>
    </w:p>
    <w:p w14:paraId="60D4E7BF" w14:textId="1A422D67" w:rsidR="00DE46B0" w:rsidRPr="0029472D" w:rsidRDefault="00191713"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_Toc163062715 \h </w:instrText>
        </w:r>
        <w:r w:rsidR="00DE46B0" w:rsidRPr="0029472D">
          <w:rPr>
            <w:noProof/>
            <w:webHidden/>
          </w:rPr>
        </w:r>
        <w:r w:rsidR="00DE46B0" w:rsidRPr="0029472D">
          <w:rPr>
            <w:noProof/>
            <w:webHidden/>
          </w:rPr>
          <w:fldChar w:fldCharType="separate"/>
        </w:r>
        <w:r w:rsidR="008011B0">
          <w:rPr>
            <w:noProof/>
            <w:webHidden/>
          </w:rPr>
          <w:t>35</w:t>
        </w:r>
        <w:r w:rsidR="00DE46B0" w:rsidRPr="0029472D">
          <w:rPr>
            <w:noProof/>
            <w:webHidden/>
          </w:rPr>
          <w:fldChar w:fldCharType="end"/>
        </w:r>
      </w:hyperlink>
    </w:p>
    <w:p w14:paraId="62CB7D40" w14:textId="2DD2AFAB" w:rsidR="00DE46B0" w:rsidRPr="0029472D" w:rsidRDefault="00191713">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35</w:t>
        </w:r>
        <w:r w:rsidR="00DE46B0" w:rsidRPr="0029472D">
          <w:rPr>
            <w:rFonts w:ascii="Times New Roman" w:hAnsi="Times New Roman" w:cs="Times New Roman"/>
            <w:webHidden/>
          </w:rPr>
          <w:fldChar w:fldCharType="end"/>
        </w:r>
      </w:hyperlink>
    </w:p>
    <w:p w14:paraId="3390EB8C" w14:textId="3FF1C264" w:rsidR="00DE46B0" w:rsidRPr="0029472D" w:rsidRDefault="00191713">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59A937E5" w14:textId="04CB95A0" w:rsidR="00DE46B0" w:rsidRPr="0029472D" w:rsidRDefault="00191713">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37</w:t>
        </w:r>
        <w:r w:rsidR="00DE46B0" w:rsidRPr="0029472D">
          <w:rPr>
            <w:rFonts w:ascii="Times New Roman" w:hAnsi="Times New Roman" w:cs="Times New Roman"/>
            <w:webHidden/>
          </w:rPr>
          <w:fldChar w:fldCharType="end"/>
        </w:r>
      </w:hyperlink>
    </w:p>
    <w:p w14:paraId="4BD22475" w14:textId="248AC0CB" w:rsidR="00DE46B0" w:rsidRPr="0029472D" w:rsidRDefault="00191713">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37</w:t>
        </w:r>
        <w:r w:rsidR="00DE46B0" w:rsidRPr="0029472D">
          <w:rPr>
            <w:rFonts w:ascii="Times New Roman" w:hAnsi="Times New Roman" w:cs="Times New Roman"/>
            <w:webHidden/>
          </w:rPr>
          <w:fldChar w:fldCharType="end"/>
        </w:r>
      </w:hyperlink>
    </w:p>
    <w:p w14:paraId="57CD754B" w14:textId="42AE0C7F" w:rsidR="00DE46B0" w:rsidRPr="0029472D" w:rsidRDefault="00191713"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_Toc163062720 \h </w:instrText>
        </w:r>
        <w:r w:rsidR="00DE46B0" w:rsidRPr="0029472D">
          <w:rPr>
            <w:noProof/>
            <w:webHidden/>
          </w:rPr>
        </w:r>
        <w:r w:rsidR="00DE46B0" w:rsidRPr="0029472D">
          <w:rPr>
            <w:noProof/>
            <w:webHidden/>
          </w:rPr>
          <w:fldChar w:fldCharType="separate"/>
        </w:r>
        <w:r w:rsidR="008011B0">
          <w:rPr>
            <w:noProof/>
            <w:webHidden/>
          </w:rPr>
          <w:t>38</w:t>
        </w:r>
        <w:r w:rsidR="00DE46B0" w:rsidRPr="0029472D">
          <w:rPr>
            <w:noProof/>
            <w:webHidden/>
          </w:rPr>
          <w:fldChar w:fldCharType="end"/>
        </w:r>
      </w:hyperlink>
    </w:p>
    <w:p w14:paraId="0019A175" w14:textId="0070DD52" w:rsidR="00DE46B0" w:rsidRPr="0029472D" w:rsidRDefault="00191713">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38</w:t>
        </w:r>
        <w:r w:rsidR="00DE46B0" w:rsidRPr="0029472D">
          <w:rPr>
            <w:rFonts w:ascii="Times New Roman" w:hAnsi="Times New Roman" w:cs="Times New Roman"/>
            <w:webHidden/>
          </w:rPr>
          <w:fldChar w:fldCharType="end"/>
        </w:r>
      </w:hyperlink>
    </w:p>
    <w:p w14:paraId="7253A57F" w14:textId="38D2A11E" w:rsidR="00DE46B0" w:rsidRPr="0029472D" w:rsidRDefault="00191713">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40</w:t>
        </w:r>
        <w:r w:rsidR="00DE46B0" w:rsidRPr="0029472D">
          <w:rPr>
            <w:rFonts w:ascii="Times New Roman" w:hAnsi="Times New Roman" w:cs="Times New Roman"/>
            <w:webHidden/>
          </w:rPr>
          <w:fldChar w:fldCharType="end"/>
        </w:r>
      </w:hyperlink>
    </w:p>
    <w:p w14:paraId="0E00E87C" w14:textId="3E88C109" w:rsidR="00DE46B0" w:rsidRPr="0029472D" w:rsidRDefault="00191713">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40</w:t>
        </w:r>
        <w:r w:rsidR="00DE46B0" w:rsidRPr="0029472D">
          <w:rPr>
            <w:rFonts w:ascii="Times New Roman" w:hAnsi="Times New Roman" w:cs="Times New Roman"/>
            <w:webHidden/>
          </w:rPr>
          <w:fldChar w:fldCharType="end"/>
        </w:r>
      </w:hyperlink>
    </w:p>
    <w:p w14:paraId="53E39B29" w14:textId="18F01C20" w:rsidR="00DE46B0" w:rsidRPr="0029472D" w:rsidRDefault="00191713">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41</w:t>
        </w:r>
        <w:r w:rsidR="00DE46B0" w:rsidRPr="0029472D">
          <w:rPr>
            <w:rFonts w:ascii="Times New Roman" w:hAnsi="Times New Roman" w:cs="Times New Roman"/>
            <w:webHidden/>
          </w:rPr>
          <w:fldChar w:fldCharType="end"/>
        </w:r>
      </w:hyperlink>
    </w:p>
    <w:p w14:paraId="5DC463FC" w14:textId="45AE9F2C" w:rsidR="00DE46B0" w:rsidRPr="0029472D" w:rsidRDefault="00191713">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42</w:t>
        </w:r>
        <w:r w:rsidR="00DE46B0" w:rsidRPr="0029472D">
          <w:rPr>
            <w:rFonts w:ascii="Times New Roman" w:hAnsi="Times New Roman" w:cs="Times New Roman"/>
            <w:webHidden/>
          </w:rPr>
          <w:fldChar w:fldCharType="end"/>
        </w:r>
      </w:hyperlink>
    </w:p>
    <w:p w14:paraId="523CB08F" w14:textId="13ABF4EB" w:rsidR="00DE46B0" w:rsidRPr="0029472D" w:rsidRDefault="00191713">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42</w:t>
        </w:r>
        <w:r w:rsidR="00DE46B0" w:rsidRPr="0029472D">
          <w:rPr>
            <w:rFonts w:ascii="Times New Roman" w:hAnsi="Times New Roman" w:cs="Times New Roman"/>
            <w:webHidden/>
          </w:rPr>
          <w:fldChar w:fldCharType="end"/>
        </w:r>
      </w:hyperlink>
    </w:p>
    <w:p w14:paraId="7D4E3B02" w14:textId="09CE28A1" w:rsidR="00DE46B0" w:rsidRPr="0029472D" w:rsidRDefault="00191713">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42</w:t>
        </w:r>
        <w:r w:rsidR="00DE46B0" w:rsidRPr="0029472D">
          <w:rPr>
            <w:rFonts w:ascii="Times New Roman" w:hAnsi="Times New Roman" w:cs="Times New Roman"/>
            <w:webHidden/>
          </w:rPr>
          <w:fldChar w:fldCharType="end"/>
        </w:r>
      </w:hyperlink>
    </w:p>
    <w:p w14:paraId="3D3AAC7F" w14:textId="2BF0F3EC" w:rsidR="00DE46B0" w:rsidRPr="0029472D" w:rsidRDefault="00191713">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42</w:t>
        </w:r>
        <w:r w:rsidR="00DE46B0" w:rsidRPr="0029472D">
          <w:rPr>
            <w:rFonts w:ascii="Times New Roman" w:hAnsi="Times New Roman" w:cs="Times New Roman"/>
            <w:webHidden/>
          </w:rPr>
          <w:fldChar w:fldCharType="end"/>
        </w:r>
      </w:hyperlink>
    </w:p>
    <w:p w14:paraId="0EF845DA" w14:textId="53B46717" w:rsidR="00DE46B0" w:rsidRPr="0029472D" w:rsidRDefault="00191713">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659C7B22" w14:textId="20B21FE7" w:rsidR="00DE46B0" w:rsidRPr="0029472D" w:rsidRDefault="00191713"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_Toc163062730 \h </w:instrText>
        </w:r>
        <w:r w:rsidR="00DE46B0" w:rsidRPr="0029472D">
          <w:rPr>
            <w:noProof/>
            <w:webHidden/>
          </w:rPr>
        </w:r>
        <w:r w:rsidR="00DE46B0" w:rsidRPr="0029472D">
          <w:rPr>
            <w:noProof/>
            <w:webHidden/>
          </w:rPr>
          <w:fldChar w:fldCharType="separate"/>
        </w:r>
        <w:r w:rsidR="008011B0">
          <w:rPr>
            <w:noProof/>
            <w:webHidden/>
          </w:rPr>
          <w:t>44</w:t>
        </w:r>
        <w:r w:rsidR="00DE46B0" w:rsidRPr="0029472D">
          <w:rPr>
            <w:noProof/>
            <w:webHidden/>
          </w:rPr>
          <w:fldChar w:fldCharType="end"/>
        </w:r>
      </w:hyperlink>
    </w:p>
    <w:p w14:paraId="3F2CB75F" w14:textId="50ECE2E5" w:rsidR="00DE46B0" w:rsidRPr="0029472D" w:rsidRDefault="00191713">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44</w:t>
        </w:r>
        <w:r w:rsidR="00DE46B0" w:rsidRPr="0029472D">
          <w:rPr>
            <w:rFonts w:ascii="Times New Roman" w:hAnsi="Times New Roman" w:cs="Times New Roman"/>
            <w:webHidden/>
          </w:rPr>
          <w:fldChar w:fldCharType="end"/>
        </w:r>
      </w:hyperlink>
    </w:p>
    <w:p w14:paraId="31838032" w14:textId="07500B3C" w:rsidR="00DE46B0" w:rsidRPr="0029472D" w:rsidRDefault="00191713">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45</w:t>
        </w:r>
        <w:r w:rsidR="00DE46B0" w:rsidRPr="0029472D">
          <w:rPr>
            <w:rFonts w:ascii="Times New Roman" w:hAnsi="Times New Roman" w:cs="Times New Roman"/>
            <w:webHidden/>
          </w:rPr>
          <w:fldChar w:fldCharType="end"/>
        </w:r>
      </w:hyperlink>
    </w:p>
    <w:p w14:paraId="1CD9B8FC" w14:textId="377AE4FB" w:rsidR="00DE46B0" w:rsidRPr="0029472D" w:rsidRDefault="00191713">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45</w:t>
        </w:r>
        <w:r w:rsidR="00DE46B0" w:rsidRPr="0029472D">
          <w:rPr>
            <w:rFonts w:ascii="Times New Roman" w:hAnsi="Times New Roman" w:cs="Times New Roman"/>
            <w:webHidden/>
          </w:rPr>
          <w:fldChar w:fldCharType="end"/>
        </w:r>
      </w:hyperlink>
    </w:p>
    <w:p w14:paraId="679A6593" w14:textId="5BC7A5ED" w:rsidR="00DE46B0" w:rsidRPr="0029472D" w:rsidRDefault="00191713">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45</w:t>
        </w:r>
        <w:r w:rsidR="00DE46B0" w:rsidRPr="0029472D">
          <w:rPr>
            <w:rFonts w:ascii="Times New Roman" w:hAnsi="Times New Roman" w:cs="Times New Roman"/>
            <w:webHidden/>
          </w:rPr>
          <w:fldChar w:fldCharType="end"/>
        </w:r>
      </w:hyperlink>
    </w:p>
    <w:p w14:paraId="2937A3ED" w14:textId="39A66460" w:rsidR="00DE46B0" w:rsidRPr="0029472D" w:rsidRDefault="00191713">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46</w:t>
        </w:r>
        <w:r w:rsidR="00DE46B0" w:rsidRPr="0029472D">
          <w:rPr>
            <w:rFonts w:ascii="Times New Roman" w:hAnsi="Times New Roman" w:cs="Times New Roman"/>
            <w:webHidden/>
          </w:rPr>
          <w:fldChar w:fldCharType="end"/>
        </w:r>
      </w:hyperlink>
    </w:p>
    <w:p w14:paraId="569887AC" w14:textId="357EF8E3" w:rsidR="00DE46B0" w:rsidRPr="0029472D" w:rsidRDefault="00191713">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8011B0">
          <w:rPr>
            <w:rFonts w:ascii="Times New Roman" w:hAnsi="Times New Roman" w:cs="Times New Roman"/>
            <w:webHidden/>
          </w:rPr>
          <w:t>47</w:t>
        </w:r>
        <w:r w:rsidR="00DE46B0" w:rsidRPr="0029472D">
          <w:rPr>
            <w:rFonts w:ascii="Times New Roman" w:hAnsi="Times New Roman" w:cs="Times New Roman"/>
            <w:webHidden/>
          </w:rPr>
          <w:fldChar w:fldCharType="end"/>
        </w:r>
      </w:hyperlink>
    </w:p>
    <w:p w14:paraId="5A90BF76" w14:textId="366F7D81" w:rsidR="00AD59C9" w:rsidRPr="0029472D" w:rsidRDefault="00AD59C9" w:rsidP="00230C15">
      <w:pPr>
        <w:widowControl w:val="0"/>
        <w:tabs>
          <w:tab w:val="left" w:pos="10460"/>
        </w:tabs>
        <w:autoSpaceDE w:val="0"/>
        <w:spacing w:line="360" w:lineRule="auto"/>
        <w:jc w:val="both"/>
      </w:pPr>
      <w:r w:rsidRPr="0029472D">
        <w:fldChar w:fldCharType="end"/>
      </w:r>
    </w:p>
    <w:p w14:paraId="49996A23" w14:textId="02156DE3" w:rsidR="00AD59C9" w:rsidRPr="0029472D" w:rsidRDefault="00AD59C9" w:rsidP="00230C15">
      <w:pPr>
        <w:widowControl w:val="0"/>
        <w:tabs>
          <w:tab w:val="left" w:pos="10460"/>
        </w:tabs>
        <w:autoSpaceDE w:val="0"/>
        <w:spacing w:line="360" w:lineRule="auto"/>
        <w:jc w:val="both"/>
      </w:pPr>
    </w:p>
    <w:p w14:paraId="53EAC061" w14:textId="77777777" w:rsidR="007750D7" w:rsidRPr="0029472D" w:rsidRDefault="007750D7" w:rsidP="00230C15">
      <w:pPr>
        <w:suppressAutoHyphens w:val="0"/>
        <w:autoSpaceDN/>
        <w:textAlignment w:val="auto"/>
        <w:rPr>
          <w:b/>
          <w:bCs/>
          <w:sz w:val="32"/>
          <w:szCs w:val="32"/>
        </w:rPr>
      </w:pPr>
      <w:r w:rsidRPr="0029472D">
        <w:rPr>
          <w:b/>
          <w:bCs/>
          <w:sz w:val="32"/>
          <w:szCs w:val="32"/>
        </w:rPr>
        <w:br w:type="page"/>
      </w:r>
    </w:p>
    <w:p w14:paraId="39C34919" w14:textId="690A8705" w:rsidR="00273DD0" w:rsidRPr="0029472D" w:rsidRDefault="00353DCC" w:rsidP="00913794">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21" w:name="_Toc530307904"/>
      <w:bookmarkStart w:id="22" w:name="_Toc97557025"/>
      <w:bookmarkStart w:id="23" w:name="_Toc163062692"/>
      <w:bookmarkStart w:id="24" w:name="RGAO"/>
      <w:r w:rsidRPr="0029472D">
        <w:t>Généralités</w:t>
      </w:r>
      <w:bookmarkEnd w:id="21"/>
      <w:bookmarkEnd w:id="22"/>
      <w:bookmarkEnd w:id="23"/>
    </w:p>
    <w:p w14:paraId="7F0F3473" w14:textId="2FB899E6" w:rsidR="00273DD0" w:rsidRPr="0029472D" w:rsidRDefault="00B776BA" w:rsidP="00013B9F">
      <w:pPr>
        <w:pStyle w:val="RGAOarticles"/>
      </w:pPr>
      <w:bookmarkStart w:id="25" w:name="_Toc530307905"/>
      <w:bookmarkStart w:id="26" w:name="_Toc97557026"/>
      <w:bookmarkStart w:id="27" w:name="_Toc163062693"/>
      <w:r w:rsidRPr="0029472D">
        <w:t>Objet de la consultation</w:t>
      </w:r>
      <w:bookmarkEnd w:id="25"/>
      <w:bookmarkEnd w:id="26"/>
      <w:bookmarkEnd w:id="27"/>
      <w:r w:rsidRPr="0029472D">
        <w:t xml:space="preserve"> </w:t>
      </w:r>
    </w:p>
    <w:p w14:paraId="055C2647" w14:textId="53671102"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937977">
      <w:pPr>
        <w:widowControl w:val="0"/>
        <w:numPr>
          <w:ilvl w:val="1"/>
          <w:numId w:val="4"/>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937977">
      <w:pPr>
        <w:widowControl w:val="0"/>
        <w:numPr>
          <w:ilvl w:val="1"/>
          <w:numId w:val="4"/>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28" w:name="_Toc530307906"/>
      <w:bookmarkStart w:id="29" w:name="_Toc97557027"/>
      <w:bookmarkStart w:id="30" w:name="_Toc163062694"/>
      <w:r w:rsidRPr="0029472D">
        <w:t>Financement</w:t>
      </w:r>
      <w:bookmarkEnd w:id="28"/>
      <w:bookmarkEnd w:id="29"/>
      <w:bookmarkEnd w:id="30"/>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31" w:name="_Toc530307907"/>
      <w:bookmarkStart w:id="32" w:name="_Toc97557028"/>
      <w:bookmarkStart w:id="33" w:name="_Toc163062695"/>
      <w:r w:rsidRPr="00013B9F">
        <w:t xml:space="preserve">Principes </w:t>
      </w:r>
      <w:bookmarkEnd w:id="31"/>
      <w:r w:rsidRPr="00013B9F">
        <w:t>éthiques</w:t>
      </w:r>
      <w:bookmarkEnd w:id="32"/>
      <w:bookmarkEnd w:id="33"/>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14:paraId="031B2115" w14:textId="10E5E214" w:rsidR="00273DD0" w:rsidRPr="0029472D" w:rsidRDefault="00353DCC" w:rsidP="00013B9F">
      <w:pPr>
        <w:pStyle w:val="RGAOarticles"/>
      </w:pPr>
      <w:bookmarkStart w:id="34" w:name="_Toc530307908"/>
      <w:bookmarkStart w:id="35" w:name="_Toc97557029"/>
      <w:bookmarkStart w:id="36" w:name="_Toc163062696"/>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34"/>
      <w:bookmarkEnd w:id="35"/>
      <w:bookmarkEnd w:id="36"/>
    </w:p>
    <w:p w14:paraId="42D0D4FB" w14:textId="5D59F91C"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lastRenderedPageBreak/>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7D0CD0"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8169B6">
      <w:pPr>
        <w:widowControl w:val="0"/>
        <w:autoSpaceDE w:val="0"/>
        <w:spacing w:after="60" w:line="360" w:lineRule="auto"/>
        <w:ind w:right="-17"/>
        <w:jc w:val="both"/>
      </w:pPr>
      <w:bookmarkStart w:id="37"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8" w:name="_Hlk523208676"/>
      <w:r w:rsidRPr="0029472D">
        <w:t>.</w:t>
      </w:r>
    </w:p>
    <w:p w14:paraId="75575EC8" w14:textId="5699C14D" w:rsidR="00273DD0" w:rsidRPr="0029472D" w:rsidRDefault="00353DCC" w:rsidP="00013B9F">
      <w:pPr>
        <w:pStyle w:val="RGAOarticles"/>
      </w:pPr>
      <w:bookmarkStart w:id="39" w:name="_Toc530307909"/>
      <w:bookmarkStart w:id="40" w:name="_Toc97557030"/>
      <w:bookmarkStart w:id="41" w:name="_Toc163062697"/>
      <w:bookmarkEnd w:id="37"/>
      <w:bookmarkEnd w:id="38"/>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39"/>
      <w:bookmarkEnd w:id="40"/>
      <w:bookmarkEnd w:id="41"/>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42" w:name="_Toc530307910"/>
      <w:bookmarkStart w:id="43" w:name="_Toc97557031"/>
      <w:bookmarkStart w:id="44" w:name="_Toc163062698"/>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42"/>
      <w:bookmarkEnd w:id="43"/>
      <w:bookmarkEnd w:id="44"/>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lastRenderedPageBreak/>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45" w:name="_Toc530307911"/>
      <w:bookmarkStart w:id="46" w:name="_Toc97557032"/>
      <w:bookmarkStart w:id="47" w:name="_Toc163062699"/>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45"/>
      <w:bookmarkEnd w:id="46"/>
      <w:bookmarkEnd w:id="47"/>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lastRenderedPageBreak/>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48" w:name="_Toc530307912"/>
      <w:bookmarkStart w:id="49" w:name="_Toc97557033"/>
      <w:bookmarkStart w:id="50" w:name="_Toc163062700"/>
      <w:r w:rsidRPr="00013B9F">
        <w:t>Dossier</w:t>
      </w:r>
      <w:r w:rsidR="00B7136A" w:rsidRPr="00013B9F">
        <w:t xml:space="preserve"> </w:t>
      </w:r>
      <w:r w:rsidRPr="00013B9F">
        <w:t>d’Appel</w:t>
      </w:r>
      <w:r w:rsidR="00B7136A" w:rsidRPr="00013B9F">
        <w:t xml:space="preserve"> </w:t>
      </w:r>
      <w:r w:rsidRPr="00013B9F">
        <w:t>d’Offres</w:t>
      </w:r>
      <w:bookmarkEnd w:id="48"/>
      <w:bookmarkEnd w:id="49"/>
      <w:bookmarkEnd w:id="50"/>
    </w:p>
    <w:p w14:paraId="687C2C75" w14:textId="0E114A80" w:rsidR="00273DD0" w:rsidRPr="0029472D" w:rsidRDefault="00353DCC" w:rsidP="00013B9F">
      <w:pPr>
        <w:pStyle w:val="RGAOarticles"/>
      </w:pPr>
      <w:bookmarkStart w:id="51" w:name="_Toc530307913"/>
      <w:bookmarkStart w:id="52" w:name="_Toc97557034"/>
      <w:bookmarkStart w:id="53" w:name="_Toc163062701"/>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51"/>
      <w:bookmarkEnd w:id="52"/>
      <w:bookmarkEnd w:id="53"/>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230C15">
      <w:pPr>
        <w:widowControl w:val="0"/>
        <w:autoSpaceDE w:val="0"/>
        <w:spacing w:after="60" w:line="360" w:lineRule="auto"/>
        <w:jc w:val="both"/>
      </w:pPr>
      <w:bookmarkStart w:id="54"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54"/>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77777777"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78E5E600" w:rsidR="00E80048" w:rsidRPr="0029472D" w:rsidRDefault="00E80048" w:rsidP="00E80048">
      <w:pPr>
        <w:widowControl w:val="0"/>
        <w:autoSpaceDE w:val="0"/>
        <w:spacing w:line="360" w:lineRule="auto"/>
        <w:jc w:val="both"/>
        <w:rPr>
          <w:i/>
          <w:iCs/>
        </w:rPr>
      </w:pPr>
      <w:bookmarkStart w:id="55"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15F540BF" w14:textId="77777777"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lastRenderedPageBreak/>
        <w:t>Annexe n° 5: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6" w:name="_Hlk159243329"/>
      <w:r w:rsidRPr="0029472D">
        <w:t xml:space="preserve">la charte </w:t>
      </w:r>
      <w:r w:rsidR="006A0842" w:rsidRPr="0029472D">
        <w:t>d’intégrité</w:t>
      </w:r>
      <w:bookmarkEnd w:id="56"/>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57"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7"/>
      <w:r w:rsidRPr="0029472D">
        <w:t>.</w:t>
      </w:r>
    </w:p>
    <w:bookmarkEnd w:id="55"/>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54A7B071" w:rsidR="00273DD0" w:rsidRPr="0029472D" w:rsidRDefault="00353DCC" w:rsidP="00013B9F">
      <w:pPr>
        <w:pStyle w:val="RGAOarticles"/>
      </w:pPr>
      <w:bookmarkStart w:id="58" w:name="_Toc530307914"/>
      <w:bookmarkStart w:id="59" w:name="_Toc97557035"/>
      <w:bookmarkStart w:id="60" w:name="_Toc163062702"/>
      <w:r w:rsidRPr="0029472D">
        <w:t>Eclaircissements</w:t>
      </w:r>
      <w:r w:rsidR="006E3A4A" w:rsidRPr="0029472D">
        <w:t xml:space="preserve"> </w:t>
      </w:r>
      <w:r w:rsidRPr="0029472D">
        <w:t>apportés</w:t>
      </w:r>
      <w:r w:rsidR="006E3A4A" w:rsidRPr="0029472D">
        <w:t xml:space="preserve"> </w:t>
      </w:r>
      <w:r w:rsidRPr="0029472D">
        <w:t>au</w:t>
      </w:r>
      <w:r w:rsidR="006E3A4A" w:rsidRPr="0029472D">
        <w:t xml:space="preserve"> </w:t>
      </w:r>
      <w:r w:rsidRPr="0029472D">
        <w:t>Dossier d’Appel</w:t>
      </w:r>
      <w:r w:rsidR="006E3A4A" w:rsidRPr="0029472D">
        <w:t xml:space="preserve"> </w:t>
      </w:r>
      <w:r w:rsidRPr="0029472D">
        <w:t>d’Offres</w:t>
      </w:r>
      <w:r w:rsidR="006E3A4A" w:rsidRPr="0029472D">
        <w:t xml:space="preserve"> </w:t>
      </w:r>
      <w:r w:rsidRPr="0029472D">
        <w:t>et</w:t>
      </w:r>
      <w:r w:rsidR="006E3A4A" w:rsidRPr="0029472D">
        <w:t xml:space="preserve"> </w:t>
      </w:r>
      <w:r w:rsidR="00603955" w:rsidRPr="0029472D">
        <w:t>R</w:t>
      </w:r>
      <w:r w:rsidRPr="0029472D">
        <w:t>ecours</w:t>
      </w:r>
      <w:bookmarkEnd w:id="58"/>
      <w:bookmarkEnd w:id="59"/>
      <w:bookmarkEnd w:id="60"/>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lastRenderedPageBreak/>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1"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1"/>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2" w:name="_Hlk159243008"/>
      <w:r w:rsidR="00C046D0" w:rsidRPr="0029472D">
        <w:rPr>
          <w:rFonts w:ascii="Times New Roman" w:hAnsi="Times New Roman"/>
          <w:sz w:val="24"/>
          <w:szCs w:val="24"/>
        </w:rPr>
        <w:t xml:space="preserve">des décisions ou actes pris </w:t>
      </w:r>
      <w:bookmarkEnd w:id="62"/>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3"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3"/>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64"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64"/>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65" w:name="_Toc530307915"/>
      <w:bookmarkStart w:id="66" w:name="_Toc97557036"/>
      <w:bookmarkStart w:id="67" w:name="_Toc163062703"/>
      <w:r w:rsidRPr="0029472D">
        <w:t>Modification du Dossier</w:t>
      </w:r>
      <w:r w:rsidR="00A27FAB" w:rsidRPr="0029472D">
        <w:t xml:space="preserve"> </w:t>
      </w:r>
      <w:r w:rsidRPr="0029472D">
        <w:t>d’Appel d’Offres</w:t>
      </w:r>
      <w:bookmarkEnd w:id="65"/>
      <w:bookmarkEnd w:id="66"/>
      <w:bookmarkEnd w:id="67"/>
    </w:p>
    <w:p w14:paraId="4E5A11F5" w14:textId="486523E9"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w:t>
      </w:r>
      <w:r w:rsidRPr="0029472D">
        <w:lastRenderedPageBreak/>
        <w:t>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68" w:name="_Toc530307916"/>
      <w:bookmarkStart w:id="69" w:name="_Toc97557037"/>
      <w:bookmarkStart w:id="70" w:name="_Toc163062704"/>
      <w:r w:rsidRPr="0029472D">
        <w:t>Préparation des offres</w:t>
      </w:r>
      <w:bookmarkEnd w:id="68"/>
      <w:bookmarkEnd w:id="69"/>
      <w:bookmarkEnd w:id="70"/>
    </w:p>
    <w:p w14:paraId="3DC0298E" w14:textId="1E2EEAF1" w:rsidR="00273DD0" w:rsidRPr="0029472D" w:rsidRDefault="00353DCC" w:rsidP="00013B9F">
      <w:pPr>
        <w:pStyle w:val="RGAOarticles"/>
      </w:pPr>
      <w:bookmarkStart w:id="71" w:name="_Toc530307917"/>
      <w:bookmarkStart w:id="72" w:name="_Toc97557038"/>
      <w:bookmarkStart w:id="73" w:name="_Toc163062705"/>
      <w:r w:rsidRPr="0029472D">
        <w:t>Frais</w:t>
      </w:r>
      <w:r w:rsidR="009152FA" w:rsidRPr="0029472D">
        <w:t xml:space="preserve"> </w:t>
      </w:r>
      <w:r w:rsidRPr="0029472D">
        <w:t>de</w:t>
      </w:r>
      <w:r w:rsidR="009152FA" w:rsidRPr="0029472D">
        <w:t xml:space="preserve"> </w:t>
      </w:r>
      <w:r w:rsidRPr="0029472D">
        <w:t>soumission</w:t>
      </w:r>
      <w:bookmarkEnd w:id="71"/>
      <w:bookmarkEnd w:id="72"/>
      <w:bookmarkEnd w:id="73"/>
    </w:p>
    <w:p w14:paraId="7347F69C" w14:textId="2278F11C"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74" w:name="_Toc530307918"/>
      <w:bookmarkStart w:id="75" w:name="_Toc97557039"/>
      <w:bookmarkStart w:id="76" w:name="_Toc163062706"/>
      <w:r w:rsidRPr="0029472D">
        <w:t>Langue</w:t>
      </w:r>
      <w:r w:rsidR="00A27FAB" w:rsidRPr="0029472D">
        <w:t xml:space="preserve"> </w:t>
      </w:r>
      <w:r w:rsidRPr="0029472D">
        <w:t>de</w:t>
      </w:r>
      <w:r w:rsidR="00A27FAB" w:rsidRPr="0029472D">
        <w:t xml:space="preserve"> </w:t>
      </w:r>
      <w:r w:rsidRPr="0029472D">
        <w:t>l’offre</w:t>
      </w:r>
      <w:bookmarkEnd w:id="74"/>
      <w:bookmarkEnd w:id="75"/>
      <w:bookmarkEnd w:id="76"/>
    </w:p>
    <w:p w14:paraId="36E22798" w14:textId="76DA387A"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77" w:name="_Toc530307919"/>
      <w:bookmarkStart w:id="78" w:name="_Toc97557040"/>
      <w:bookmarkStart w:id="79" w:name="_Toc163062707"/>
      <w:r w:rsidRPr="0029472D">
        <w:t>Documents</w:t>
      </w:r>
      <w:r w:rsidR="00A27FAB" w:rsidRPr="0029472D">
        <w:t xml:space="preserve"> </w:t>
      </w:r>
      <w:r w:rsidRPr="0029472D">
        <w:t>constituant</w:t>
      </w:r>
      <w:r w:rsidR="00A27FAB" w:rsidRPr="0029472D">
        <w:t xml:space="preserve"> </w:t>
      </w:r>
      <w:r w:rsidRPr="0029472D">
        <w:t>l’offre</w:t>
      </w:r>
      <w:bookmarkEnd w:id="77"/>
      <w:bookmarkEnd w:id="78"/>
      <w:bookmarkEnd w:id="79"/>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30C15">
      <w:pPr>
        <w:widowControl w:val="0"/>
        <w:autoSpaceDE w:val="0"/>
        <w:spacing w:after="60" w:line="360" w:lineRule="auto"/>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lastRenderedPageBreak/>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14:paraId="61D3C4F5" w14:textId="20B20460"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80" w:name="_Hlk159243591"/>
      <w:r w:rsidR="00353DCC" w:rsidRPr="0029472D">
        <w:t>L’échéancier prévisionnel de paiements</w:t>
      </w:r>
      <w:r w:rsidR="0095669C" w:rsidRPr="0029472D">
        <w:t>,</w:t>
      </w:r>
      <w:r w:rsidR="00353DCC" w:rsidRPr="0029472D">
        <w:t xml:space="preserve"> le cas échéant</w:t>
      </w:r>
      <w:bookmarkEnd w:id="80"/>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lastRenderedPageBreak/>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81" w:name="_Toc530307920"/>
      <w:bookmarkStart w:id="82" w:name="_Toc97557041"/>
      <w:bookmarkStart w:id="83" w:name="_Toc163062708"/>
      <w:r w:rsidRPr="0029472D">
        <w:t>Montant</w:t>
      </w:r>
      <w:r w:rsidR="008A7AA5" w:rsidRPr="0029472D">
        <w:t xml:space="preserve"> </w:t>
      </w:r>
      <w:r w:rsidRPr="0029472D">
        <w:t>de</w:t>
      </w:r>
      <w:r w:rsidR="008A7AA5" w:rsidRPr="0029472D">
        <w:t xml:space="preserve"> </w:t>
      </w:r>
      <w:r w:rsidRPr="0029472D">
        <w:t>l’offre</w:t>
      </w:r>
      <w:bookmarkEnd w:id="81"/>
      <w:bookmarkEnd w:id="82"/>
      <w:bookmarkEnd w:id="83"/>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84"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85" w:name="_Hlk159243992"/>
      <w:bookmarkEnd w:id="84"/>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85"/>
    <w:p w14:paraId="7AA8DE3A" w14:textId="5F336869" w:rsidR="00273DD0" w:rsidRPr="0029472D" w:rsidRDefault="00353DCC" w:rsidP="00230C15">
      <w:pPr>
        <w:widowControl w:val="0"/>
        <w:autoSpaceDE w:val="0"/>
        <w:spacing w:after="60" w:line="360" w:lineRule="auto"/>
        <w:jc w:val="both"/>
      </w:pPr>
      <w:r w:rsidRPr="0029472D">
        <w:t xml:space="preserve">14.3. </w:t>
      </w:r>
      <w:bookmarkStart w:id="86"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86"/>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87"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88" w:name="_Hlk159244887"/>
      <w:bookmarkEnd w:id="87"/>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88"/>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89" w:name="_Toc530307921"/>
      <w:bookmarkStart w:id="90" w:name="_Toc97557042"/>
      <w:bookmarkStart w:id="91" w:name="_Toc163062709"/>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89"/>
      <w:bookmarkEnd w:id="90"/>
      <w:bookmarkEnd w:id="91"/>
    </w:p>
    <w:p w14:paraId="2807B890" w14:textId="77777777"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lastRenderedPageBreak/>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92" w:name="_Toc530307922"/>
      <w:bookmarkStart w:id="93" w:name="_Toc97557043"/>
      <w:bookmarkStart w:id="94" w:name="_Toc163062710"/>
      <w:r w:rsidRPr="0029472D">
        <w:t>Validité</w:t>
      </w:r>
      <w:r w:rsidR="00E819B7" w:rsidRPr="0029472D">
        <w:t xml:space="preserve"> </w:t>
      </w:r>
      <w:r w:rsidRPr="0029472D">
        <w:t>des</w:t>
      </w:r>
      <w:r w:rsidR="00E819B7" w:rsidRPr="0029472D">
        <w:t xml:space="preserve"> </w:t>
      </w:r>
      <w:r w:rsidRPr="0029472D">
        <w:t>offres</w:t>
      </w:r>
      <w:bookmarkEnd w:id="92"/>
      <w:bookmarkEnd w:id="93"/>
      <w:bookmarkEnd w:id="94"/>
    </w:p>
    <w:p w14:paraId="74598FA2" w14:textId="5BC5DDBC"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lastRenderedPageBreak/>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95" w:name="_Toc530307923"/>
      <w:bookmarkStart w:id="96" w:name="_Toc97557044"/>
      <w:bookmarkStart w:id="97" w:name="_Toc163062711"/>
      <w:r w:rsidRPr="0029472D">
        <w:t>Caution</w:t>
      </w:r>
      <w:r w:rsidR="00143F39" w:rsidRPr="0029472D">
        <w:t xml:space="preserve">nement </w:t>
      </w:r>
      <w:r w:rsidRPr="0029472D">
        <w:t>de</w:t>
      </w:r>
      <w:r w:rsidR="00795B16" w:rsidRPr="0029472D">
        <w:t xml:space="preserve"> </w:t>
      </w:r>
      <w:r w:rsidRPr="0029472D">
        <w:t>soumission</w:t>
      </w:r>
      <w:bookmarkEnd w:id="95"/>
      <w:bookmarkEnd w:id="96"/>
      <w:bookmarkEnd w:id="97"/>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98" w:name="_Toc530307924"/>
      <w:bookmarkStart w:id="99" w:name="_Toc97557045"/>
      <w:bookmarkStart w:id="100" w:name="_Toc163062712"/>
      <w:r w:rsidRPr="0029472D">
        <w:t>Propositions</w:t>
      </w:r>
      <w:r w:rsidR="00CA2043" w:rsidRPr="0029472D">
        <w:t xml:space="preserve"> </w:t>
      </w:r>
      <w:r w:rsidRPr="0029472D">
        <w:t>variantes</w:t>
      </w:r>
      <w:r w:rsidR="00CA2043" w:rsidRPr="0029472D">
        <w:t xml:space="preserve"> </w:t>
      </w:r>
      <w:r w:rsidRPr="0029472D">
        <w:t>des soumissionnaires</w:t>
      </w:r>
      <w:bookmarkEnd w:id="98"/>
      <w:bookmarkEnd w:id="99"/>
      <w:bookmarkEnd w:id="100"/>
    </w:p>
    <w:p w14:paraId="39B9091D"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01" w:name="_Toc530307925"/>
      <w:bookmarkStart w:id="102" w:name="_Toc97557046"/>
      <w:bookmarkStart w:id="103" w:name="_Toc163062713"/>
      <w:bookmarkStart w:id="104" w:name="_Hlk159247549"/>
      <w:r w:rsidRPr="0029472D">
        <w:t>Réunion préparatoire à l’établissement des offres</w:t>
      </w:r>
      <w:bookmarkEnd w:id="101"/>
      <w:bookmarkEnd w:id="102"/>
      <w:bookmarkEnd w:id="103"/>
    </w:p>
    <w:p w14:paraId="645D0E1E" w14:textId="229C3E66"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230C15">
      <w:pPr>
        <w:widowControl w:val="0"/>
        <w:autoSpaceDE w:val="0"/>
        <w:spacing w:after="60" w:line="360" w:lineRule="auto"/>
        <w:jc w:val="both"/>
      </w:pPr>
      <w:r w:rsidRPr="0029472D">
        <w:lastRenderedPageBreak/>
        <w:t>19.2. La réunion préparatoire aura pour objet de fournir des éclaircissements et réponses à toute question qui pourrait être soulevée à ce stade.</w:t>
      </w:r>
    </w:p>
    <w:p w14:paraId="77BDC561" w14:textId="16B869AA"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05" w:name="_Toc530307926"/>
      <w:bookmarkStart w:id="106" w:name="_Toc97557047"/>
      <w:bookmarkStart w:id="107" w:name="_Toc163062714"/>
      <w:bookmarkEnd w:id="104"/>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05"/>
      <w:bookmarkEnd w:id="106"/>
      <w:bookmarkEnd w:id="107"/>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xml:space="preserve">.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08" w:name="_Toc530307927"/>
      <w:bookmarkStart w:id="109" w:name="_Toc97557048"/>
      <w:bookmarkStart w:id="110" w:name="_Toc163062715"/>
      <w:r w:rsidRPr="0029472D">
        <w:t>Dépôt</w:t>
      </w:r>
      <w:r w:rsidR="008803F5" w:rsidRPr="0029472D">
        <w:t xml:space="preserve"> </w:t>
      </w:r>
      <w:r w:rsidRPr="0029472D">
        <w:t>des</w:t>
      </w:r>
      <w:r w:rsidR="008803F5" w:rsidRPr="0029472D">
        <w:t xml:space="preserve"> </w:t>
      </w:r>
      <w:r w:rsidRPr="0029472D">
        <w:t>offres</w:t>
      </w:r>
      <w:bookmarkEnd w:id="108"/>
      <w:bookmarkEnd w:id="109"/>
      <w:bookmarkEnd w:id="110"/>
    </w:p>
    <w:p w14:paraId="0A3F3712" w14:textId="55EE6212" w:rsidR="00273DD0" w:rsidRPr="0029472D" w:rsidRDefault="00353DCC" w:rsidP="00013B9F">
      <w:pPr>
        <w:pStyle w:val="RGAOarticles"/>
      </w:pPr>
      <w:bookmarkStart w:id="111" w:name="_Toc530307928"/>
      <w:bookmarkStart w:id="112" w:name="_Toc97557049"/>
      <w:bookmarkStart w:id="113" w:name="_Toc163062716"/>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11"/>
      <w:bookmarkEnd w:id="112"/>
      <w:bookmarkEnd w:id="113"/>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lastRenderedPageBreak/>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14" w:name="_Toc530307929"/>
      <w:bookmarkStart w:id="115" w:name="_Toc97557050"/>
      <w:bookmarkStart w:id="116" w:name="_Toc163062717"/>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14"/>
      <w:r w:rsidR="00C76054" w:rsidRPr="0029472D">
        <w:t xml:space="preserve"> et Mode de soumission</w:t>
      </w:r>
      <w:bookmarkEnd w:id="115"/>
      <w:bookmarkEnd w:id="116"/>
    </w:p>
    <w:p w14:paraId="506E6EB7" w14:textId="2574CB06" w:rsidR="00273DD0" w:rsidRPr="0029472D" w:rsidRDefault="00C76054" w:rsidP="00230C15">
      <w:pPr>
        <w:pStyle w:val="Titre3"/>
        <w:spacing w:before="0" w:line="360" w:lineRule="auto"/>
        <w:rPr>
          <w:rFonts w:ascii="Times New Roman" w:hAnsi="Times New Roman"/>
          <w:bCs w:val="0"/>
          <w:sz w:val="24"/>
          <w:szCs w:val="24"/>
        </w:rPr>
      </w:pPr>
      <w:bookmarkStart w:id="117" w:name="_Toc97557051"/>
      <w:r w:rsidRPr="0029472D">
        <w:rPr>
          <w:rFonts w:ascii="Times New Roman" w:hAnsi="Times New Roman"/>
          <w:bCs w:val="0"/>
          <w:sz w:val="24"/>
          <w:szCs w:val="24"/>
        </w:rPr>
        <w:t>22.1- Date et heure limites de dépôt des offres</w:t>
      </w:r>
      <w:bookmarkEnd w:id="117"/>
      <w:r w:rsidRPr="0029472D">
        <w:rPr>
          <w:rFonts w:ascii="Times New Roman" w:hAnsi="Times New Roman"/>
          <w:bCs w:val="0"/>
          <w:sz w:val="24"/>
          <w:szCs w:val="24"/>
        </w:rPr>
        <w:t xml:space="preserve"> </w:t>
      </w:r>
    </w:p>
    <w:p w14:paraId="379A3401" w14:textId="7957926E"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18"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8"/>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lastRenderedPageBreak/>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7B0B6698"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19" w:name="_Toc530307930"/>
      <w:bookmarkStart w:id="120" w:name="_Toc97557052"/>
      <w:bookmarkStart w:id="121" w:name="_Toc163062718"/>
      <w:r w:rsidRPr="0029472D">
        <w:t>Offres</w:t>
      </w:r>
      <w:r w:rsidR="00965941" w:rsidRPr="0029472D">
        <w:t xml:space="preserve"> </w:t>
      </w:r>
      <w:r w:rsidRPr="0029472D">
        <w:t>hors</w:t>
      </w:r>
      <w:r w:rsidR="00965941" w:rsidRPr="0029472D">
        <w:t xml:space="preserve"> </w:t>
      </w:r>
      <w:r w:rsidRPr="0029472D">
        <w:t>délai</w:t>
      </w:r>
      <w:bookmarkEnd w:id="119"/>
      <w:bookmarkEnd w:id="120"/>
      <w:bookmarkEnd w:id="121"/>
    </w:p>
    <w:p w14:paraId="170729B0" w14:textId="6A3F1F13"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22" w:name="_Toc530307931"/>
      <w:bookmarkStart w:id="123" w:name="_Toc97557053"/>
      <w:bookmarkStart w:id="124" w:name="_Toc163062719"/>
      <w:r w:rsidRPr="0029472D">
        <w:t>Modification, substitution et retrait des</w:t>
      </w:r>
      <w:r w:rsidR="006D4E5A" w:rsidRPr="0029472D">
        <w:t xml:space="preserve"> </w:t>
      </w:r>
      <w:r w:rsidRPr="0029472D">
        <w:t>offres</w:t>
      </w:r>
      <w:bookmarkEnd w:id="122"/>
      <w:bookmarkEnd w:id="123"/>
      <w:bookmarkEnd w:id="124"/>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2936A917"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lastRenderedPageBreak/>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25"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5"/>
    </w:p>
    <w:p w14:paraId="4D562DB1" w14:textId="008177AD" w:rsidR="00273DD0" w:rsidRPr="0029472D" w:rsidRDefault="00353DCC" w:rsidP="00013B9F">
      <w:pPr>
        <w:pStyle w:val="RGAOpartie"/>
      </w:pPr>
      <w:bookmarkStart w:id="126" w:name="_Toc530307932"/>
      <w:bookmarkStart w:id="127" w:name="_Toc97557054"/>
      <w:bookmarkStart w:id="128" w:name="_Toc163062720"/>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26"/>
      <w:bookmarkEnd w:id="127"/>
      <w:bookmarkEnd w:id="128"/>
    </w:p>
    <w:p w14:paraId="7E23CBAE" w14:textId="64F89F61" w:rsidR="00273DD0" w:rsidRPr="0029472D" w:rsidRDefault="00353DCC" w:rsidP="00013B9F">
      <w:pPr>
        <w:pStyle w:val="RGAOarticles"/>
      </w:pPr>
      <w:bookmarkStart w:id="129" w:name="_Toc530307933"/>
      <w:bookmarkStart w:id="130" w:name="_Toc97557055"/>
      <w:bookmarkStart w:id="131" w:name="_Toc163062721"/>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29"/>
      <w:bookmarkEnd w:id="130"/>
      <w:bookmarkEnd w:id="131"/>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 xml:space="preserve">25.8. L’ouverture des plis transmis par voie électronique et ceux présentés sur support papier se fait au cours de la même séance. L’ouverture et l’examen des offres transmises par voie électronique </w:t>
      </w:r>
      <w:r w:rsidRPr="0029472D">
        <w:lastRenderedPageBreak/>
        <w:t>sont soumis aux règles applicables au traitement des offres physiques.</w:t>
      </w:r>
    </w:p>
    <w:p w14:paraId="3F816F54" w14:textId="5E970E96" w:rsidR="00273DD0" w:rsidRPr="0029472D" w:rsidRDefault="00353DCC" w:rsidP="00013B9F">
      <w:pPr>
        <w:pStyle w:val="RGAOarticles"/>
      </w:pPr>
      <w:bookmarkStart w:id="132" w:name="_Toc530307934"/>
      <w:bookmarkStart w:id="133" w:name="_Toc97557056"/>
      <w:bookmarkStart w:id="134" w:name="_Toc163062722"/>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32"/>
      <w:bookmarkEnd w:id="133"/>
      <w:bookmarkEnd w:id="134"/>
    </w:p>
    <w:p w14:paraId="6398D137"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716260A3" w:rsidR="00273DD0" w:rsidRPr="0029472D" w:rsidRDefault="00353DCC" w:rsidP="00013B9F">
      <w:pPr>
        <w:pStyle w:val="RGAOarticles"/>
      </w:pPr>
      <w:bookmarkStart w:id="135" w:name="_Toc530307935"/>
      <w:bookmarkStart w:id="136" w:name="_Toc97557057"/>
      <w:bookmarkStart w:id="137" w:name="_Toc163062723"/>
      <w:r w:rsidRPr="0029472D">
        <w:t>Eclaircissements sur les offres et contacts</w:t>
      </w:r>
      <w:r w:rsidR="00AB3456" w:rsidRPr="0029472D">
        <w:t xml:space="preserve"> </w:t>
      </w:r>
      <w:r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5"/>
      <w:bookmarkEnd w:id="136"/>
      <w:bookmarkEnd w:id="137"/>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lastRenderedPageBreak/>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38" w:name="_Toc530307936"/>
      <w:bookmarkStart w:id="139" w:name="_Toc97557058"/>
      <w:bookmarkStart w:id="140" w:name="_Toc163062724"/>
      <w:r w:rsidRPr="0029472D">
        <w:t>Détermination de la conformité des offres</w:t>
      </w:r>
      <w:r w:rsidR="00EC7238" w:rsidRPr="0029472D">
        <w:t xml:space="preserve"> </w:t>
      </w:r>
      <w:bookmarkStart w:id="141" w:name="_Hlk159250639"/>
      <w:r w:rsidR="00EC7238" w:rsidRPr="0029472D">
        <w:t>et évaluation au plan technique</w:t>
      </w:r>
      <w:bookmarkEnd w:id="138"/>
      <w:bookmarkEnd w:id="139"/>
      <w:bookmarkEnd w:id="140"/>
      <w:bookmarkEnd w:id="141"/>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w:t>
      </w:r>
      <w:r w:rsidR="00336C20" w:rsidRPr="0029472D">
        <w:rPr>
          <w:rFonts w:ascii="Times New Roman" w:hAnsi="Times New Roman"/>
          <w:sz w:val="24"/>
          <w:szCs w:val="24"/>
        </w:rPr>
        <w:t xml:space="preserve"> </w:t>
      </w:r>
      <w:r w:rsidRPr="0029472D">
        <w:rPr>
          <w:rFonts w:ascii="Times New Roman" w:hAnsi="Times New Roman"/>
          <w:sz w:val="24"/>
          <w:szCs w:val="24"/>
        </w:rPr>
        <w:t>pour</w:t>
      </w:r>
      <w:r w:rsidR="00336C20" w:rsidRPr="0029472D">
        <w:rPr>
          <w:rFonts w:ascii="Times New Roman" w:hAnsi="Times New Roman"/>
          <w:sz w:val="24"/>
          <w:szCs w:val="24"/>
        </w:rPr>
        <w:t xml:space="preserve"> </w:t>
      </w:r>
      <w:r w:rsidRPr="0029472D">
        <w:rPr>
          <w:rFonts w:ascii="Times New Roman" w:hAnsi="Times New Roman"/>
          <w:sz w:val="24"/>
          <w:szCs w:val="24"/>
        </w:rPr>
        <w:t>confirmer</w:t>
      </w:r>
      <w:r w:rsidR="00336C20" w:rsidRPr="0029472D">
        <w:rPr>
          <w:rFonts w:ascii="Times New Roman" w:hAnsi="Times New Roman"/>
          <w:sz w:val="24"/>
          <w:szCs w:val="24"/>
        </w:rPr>
        <w:t xml:space="preserve"> </w:t>
      </w:r>
      <w:r w:rsidRPr="0029472D">
        <w:rPr>
          <w:rFonts w:ascii="Times New Roman" w:hAnsi="Times New Roman"/>
          <w:sz w:val="24"/>
          <w:szCs w:val="24"/>
        </w:rPr>
        <w:t>que</w:t>
      </w:r>
      <w:r w:rsidR="00336C20" w:rsidRPr="0029472D">
        <w:rPr>
          <w:rFonts w:ascii="Times New Roman" w:hAnsi="Times New Roman"/>
          <w:sz w:val="24"/>
          <w:szCs w:val="24"/>
        </w:rPr>
        <w:t xml:space="preserve"> </w:t>
      </w:r>
      <w:r w:rsidRPr="0029472D">
        <w:rPr>
          <w:rFonts w:ascii="Times New Roman" w:hAnsi="Times New Roman"/>
          <w:sz w:val="24"/>
          <w:szCs w:val="24"/>
        </w:rPr>
        <w:t>toutes</w:t>
      </w:r>
      <w:r w:rsidR="00336C20" w:rsidRPr="0029472D">
        <w:rPr>
          <w:rFonts w:ascii="Times New Roman" w:hAnsi="Times New Roman"/>
          <w:sz w:val="24"/>
          <w:szCs w:val="24"/>
        </w:rPr>
        <w:t xml:space="preserve"> </w:t>
      </w:r>
      <w:r w:rsidRPr="0029472D">
        <w:rPr>
          <w:rFonts w:ascii="Times New Roman" w:hAnsi="Times New Roman"/>
          <w:sz w:val="24"/>
          <w:szCs w:val="24"/>
        </w:rPr>
        <w:t>les</w:t>
      </w:r>
      <w:r w:rsidR="00336C20" w:rsidRPr="0029472D">
        <w:rPr>
          <w:rFonts w:ascii="Times New Roman" w:hAnsi="Times New Roman"/>
          <w:sz w:val="24"/>
          <w:szCs w:val="24"/>
        </w:rPr>
        <w:t xml:space="preserve"> </w:t>
      </w:r>
      <w:r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Pr="0029472D">
        <w:rPr>
          <w:rFonts w:ascii="Times New Roman" w:hAnsi="Times New Roman"/>
          <w:sz w:val="24"/>
          <w:szCs w:val="24"/>
        </w:rPr>
        <w:t>dans</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RPAO</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CCAP</w:t>
      </w:r>
      <w:r w:rsidR="00336C20" w:rsidRPr="0029472D">
        <w:rPr>
          <w:rFonts w:ascii="Times New Roman" w:hAnsi="Times New Roman"/>
          <w:sz w:val="24"/>
          <w:szCs w:val="24"/>
        </w:rPr>
        <w:t xml:space="preserve"> </w:t>
      </w:r>
      <w:r w:rsidRPr="0029472D">
        <w:rPr>
          <w:rFonts w:ascii="Times New Roman" w:hAnsi="Times New Roman"/>
          <w:sz w:val="24"/>
          <w:szCs w:val="24"/>
        </w:rPr>
        <w:t>ont</w:t>
      </w:r>
      <w:r w:rsidR="00336C20" w:rsidRPr="0029472D">
        <w:rPr>
          <w:rFonts w:ascii="Times New Roman" w:hAnsi="Times New Roman"/>
          <w:sz w:val="24"/>
          <w:szCs w:val="24"/>
        </w:rPr>
        <w:t xml:space="preserve"> </w:t>
      </w:r>
      <w:r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Pr="0029472D">
        <w:rPr>
          <w:rFonts w:ascii="Times New Roman" w:hAnsi="Times New Roman"/>
          <w:sz w:val="24"/>
          <w:szCs w:val="24"/>
        </w:rPr>
        <w:t>par</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Pr="0029472D">
        <w:rPr>
          <w:rFonts w:ascii="Times New Roman" w:hAnsi="Times New Roman"/>
          <w:sz w:val="24"/>
          <w:szCs w:val="24"/>
        </w:rPr>
        <w:t>sans</w:t>
      </w:r>
      <w:r w:rsidR="00336C20" w:rsidRPr="0029472D">
        <w:rPr>
          <w:rFonts w:ascii="Times New Roman" w:hAnsi="Times New Roman"/>
          <w:sz w:val="24"/>
          <w:szCs w:val="24"/>
        </w:rPr>
        <w:t xml:space="preserve"> </w:t>
      </w:r>
      <w:r w:rsidRPr="0029472D">
        <w:rPr>
          <w:rFonts w:ascii="Times New Roman" w:hAnsi="Times New Roman"/>
          <w:sz w:val="24"/>
          <w:szCs w:val="24"/>
        </w:rPr>
        <w:t>divergence</w:t>
      </w:r>
      <w:r w:rsidR="00336C20" w:rsidRPr="0029472D">
        <w:rPr>
          <w:rFonts w:ascii="Times New Roman" w:hAnsi="Times New Roman"/>
          <w:sz w:val="24"/>
          <w:szCs w:val="24"/>
        </w:rPr>
        <w:t xml:space="preserve"> </w:t>
      </w:r>
      <w:r w:rsidRPr="0029472D">
        <w:rPr>
          <w:rFonts w:ascii="Times New Roman" w:hAnsi="Times New Roman"/>
          <w:sz w:val="24"/>
          <w:szCs w:val="24"/>
        </w:rPr>
        <w:t>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 ;</w:t>
      </w:r>
    </w:p>
    <w:p w14:paraId="6D6B2B4C" w14:textId="77777777"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2" w:name="_Hlk159250844"/>
      <w:r w:rsidRPr="0029472D">
        <w:t xml:space="preserve">en contradiction </w:t>
      </w:r>
      <w:bookmarkEnd w:id="142"/>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lastRenderedPageBreak/>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43" w:name="_Toc530307937"/>
      <w:bookmarkStart w:id="144" w:name="_Toc97557059"/>
      <w:bookmarkStart w:id="145" w:name="_Toc163062725"/>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43"/>
      <w:bookmarkEnd w:id="144"/>
      <w:bookmarkEnd w:id="145"/>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146" w:name="_Toc530307938"/>
      <w:bookmarkStart w:id="147" w:name="_Toc97557060"/>
      <w:bookmarkStart w:id="148" w:name="_Toc163062726"/>
      <w:r w:rsidRPr="0029472D">
        <w:t>Correction</w:t>
      </w:r>
      <w:r w:rsidR="007B679E" w:rsidRPr="0029472D">
        <w:t xml:space="preserve"> </w:t>
      </w:r>
      <w:r w:rsidRPr="0029472D">
        <w:t>des</w:t>
      </w:r>
      <w:r w:rsidR="007B679E" w:rsidRPr="0029472D">
        <w:t xml:space="preserve"> </w:t>
      </w:r>
      <w:r w:rsidRPr="0029472D">
        <w:t>erreurs</w:t>
      </w:r>
      <w:bookmarkEnd w:id="146"/>
      <w:bookmarkEnd w:id="147"/>
      <w:bookmarkEnd w:id="148"/>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6D4B55A5" w:rsidR="00A608B2" w:rsidRPr="0029472D" w:rsidRDefault="00353DCC" w:rsidP="00230C15">
      <w:pPr>
        <w:widowControl w:val="0"/>
        <w:autoSpaceDE w:val="0"/>
        <w:spacing w:after="60" w:line="360" w:lineRule="auto"/>
        <w:jc w:val="both"/>
      </w:pPr>
      <w:r w:rsidRPr="0029472D">
        <w:t xml:space="preserve">c. </w:t>
      </w:r>
      <w:r w:rsidR="00E167F6" w:rsidRPr="0029472D">
        <w:t xml:space="preserve">En cas de divergence entre les prix en chiffres </w:t>
      </w:r>
      <w:r w:rsidR="00051C70" w:rsidRPr="0029472D">
        <w:t>et ceux</w:t>
      </w:r>
      <w:r w:rsidR="00E167F6" w:rsidRPr="0029472D">
        <w:t xml:space="preserve"> en </w:t>
      </w:r>
      <w:r w:rsidR="00051C70" w:rsidRPr="0029472D">
        <w:t>lettres, le</w:t>
      </w:r>
      <w:r w:rsidR="00E167F6" w:rsidRPr="0029472D">
        <w:t xml:space="preserv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149" w:name="_Toc530307939"/>
      <w:bookmarkStart w:id="150" w:name="_Toc97557061"/>
      <w:bookmarkStart w:id="151" w:name="_Toc163062727"/>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49"/>
      <w:bookmarkEnd w:id="150"/>
      <w:bookmarkEnd w:id="151"/>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3030461C" w:rsidR="00273DD0" w:rsidRPr="0029472D" w:rsidRDefault="00353DCC" w:rsidP="00013B9F">
      <w:pPr>
        <w:pStyle w:val="RGAOarticles"/>
      </w:pPr>
      <w:bookmarkStart w:id="152" w:name="_Toc530307940"/>
      <w:bookmarkStart w:id="153" w:name="_Toc97557062"/>
      <w:bookmarkStart w:id="154" w:name="_Toc163062728"/>
      <w:r w:rsidRPr="0029472D">
        <w:t>Evaluation et comparaison des offres</w:t>
      </w:r>
      <w:r w:rsidR="007D4048" w:rsidRPr="0029472D">
        <w:t xml:space="preserve"> </w:t>
      </w:r>
      <w:r w:rsidRPr="0029472D">
        <w:t>au</w:t>
      </w:r>
      <w:r w:rsidR="007D4048" w:rsidRPr="0029472D">
        <w:t xml:space="preserve"> </w:t>
      </w:r>
      <w:r w:rsidRPr="0029472D">
        <w:t>plan</w:t>
      </w:r>
      <w:r w:rsidR="007D4048" w:rsidRPr="0029472D">
        <w:t xml:space="preserve"> </w:t>
      </w:r>
      <w:r w:rsidRPr="0029472D">
        <w:t>financier</w:t>
      </w:r>
      <w:bookmarkEnd w:id="152"/>
      <w:bookmarkEnd w:id="153"/>
      <w:bookmarkEnd w:id="154"/>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lastRenderedPageBreak/>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5"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5"/>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2E07ABB3"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156"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156"/>
      <w:r w:rsidRPr="0029472D">
        <w:rPr>
          <w:spacing w:val="5"/>
        </w:rPr>
        <w:t xml:space="preserve">est </w:t>
      </w:r>
      <w:r w:rsidRPr="0029472D">
        <w:t xml:space="preserve">jugée anormalement basse </w:t>
      </w:r>
      <w:bookmarkStart w:id="157" w:name="_Hlk159259982"/>
      <w:r w:rsidRPr="0029472D">
        <w:t xml:space="preserve">ou est fortement déséquilibrée </w:t>
      </w:r>
      <w:bookmarkEnd w:id="157"/>
      <w:r w:rsidRPr="0029472D">
        <w:t xml:space="preserve">par rapport à l’estimation </w:t>
      </w:r>
      <w:r w:rsidR="006A422E" w:rsidRPr="0029472D">
        <w:t>faite par le</w:t>
      </w:r>
      <w:r w:rsidRPr="0029472D">
        <w:t xml:space="preserve"> Maître</w:t>
      </w:r>
      <w:r w:rsidR="00B4085A" w:rsidRPr="0029472D">
        <w:t xml:space="preserve"> </w:t>
      </w:r>
      <w:r w:rsidRPr="0029472D">
        <w:t>d’Ouvrage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w:t>
      </w:r>
      <w:r w:rsidR="001168D6" w:rsidRPr="0029472D">
        <w:lastRenderedPageBreak/>
        <w:t xml:space="preserve">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158" w:name="_Toc530307941"/>
      <w:bookmarkStart w:id="159" w:name="_Toc97557063"/>
      <w:bookmarkStart w:id="160" w:name="_Toc163062729"/>
      <w:r w:rsidRPr="0029472D">
        <w:t>Préférence accordée aux soumissionnaires</w:t>
      </w:r>
      <w:r w:rsidR="002810B5" w:rsidRPr="0029472D">
        <w:t xml:space="preserve"> </w:t>
      </w:r>
      <w:r w:rsidRPr="0029472D">
        <w:t>nationaux</w:t>
      </w:r>
      <w:bookmarkEnd w:id="158"/>
      <w:bookmarkEnd w:id="159"/>
      <w:bookmarkEnd w:id="160"/>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rsidP="002F393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rsidP="00CE17BB">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161" w:name="_Toc530307942"/>
      <w:bookmarkStart w:id="162" w:name="_Toc97557064"/>
      <w:bookmarkStart w:id="163" w:name="_Toc163062730"/>
      <w:r w:rsidRPr="0029472D">
        <w:t>Attribution</w:t>
      </w:r>
      <w:bookmarkEnd w:id="161"/>
      <w:bookmarkEnd w:id="162"/>
      <w:bookmarkEnd w:id="163"/>
    </w:p>
    <w:p w14:paraId="23928A22" w14:textId="7B9690AA" w:rsidR="00273DD0" w:rsidRPr="0029472D" w:rsidRDefault="00353DCC" w:rsidP="00013B9F">
      <w:pPr>
        <w:pStyle w:val="RGAOarticles"/>
      </w:pPr>
      <w:bookmarkStart w:id="164" w:name="_Toc530307943"/>
      <w:bookmarkStart w:id="165" w:name="_Toc97557065"/>
      <w:bookmarkStart w:id="166" w:name="_Toc163062731"/>
      <w:r w:rsidRPr="0029472D">
        <w:t>Attribution</w:t>
      </w:r>
      <w:bookmarkEnd w:id="164"/>
      <w:bookmarkEnd w:id="165"/>
      <w:bookmarkEnd w:id="166"/>
    </w:p>
    <w:p w14:paraId="242446B6"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9472D" w:rsidRDefault="002D52B8" w:rsidP="00230C15">
      <w:pPr>
        <w:widowControl w:val="0"/>
        <w:autoSpaceDE w:val="0"/>
        <w:spacing w:after="60" w:line="360" w:lineRule="auto"/>
        <w:jc w:val="both"/>
      </w:pPr>
      <w:r w:rsidRPr="0029472D">
        <w:lastRenderedPageBreak/>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167" w:name="_Toc530307944"/>
      <w:bookmarkStart w:id="168" w:name="_Toc97557066"/>
      <w:bookmarkStart w:id="169"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167"/>
      <w:bookmarkEnd w:id="168"/>
      <w:bookmarkEnd w:id="169"/>
    </w:p>
    <w:p w14:paraId="42645D21" w14:textId="4126CCFE"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170" w:name="_Toc530307945"/>
      <w:bookmarkStart w:id="171" w:name="_Toc97557067"/>
      <w:bookmarkStart w:id="172" w:name="_Toc163062733"/>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170"/>
      <w:bookmarkEnd w:id="171"/>
      <w:bookmarkEnd w:id="172"/>
    </w:p>
    <w:p w14:paraId="083D27D4"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173" w:name="_Toc530307946"/>
      <w:bookmarkStart w:id="174" w:name="_Toc97557068"/>
      <w:bookmarkStart w:id="175" w:name="_Toc163062734"/>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173"/>
      <w:bookmarkEnd w:id="174"/>
      <w:bookmarkEnd w:id="175"/>
    </w:p>
    <w:p w14:paraId="1CCC049A" w14:textId="324375AB"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lastRenderedPageBreak/>
        <w:t>délai, dans le journal des marchés publics édité par l’organisme chargé de la régulation des marchés publics ou dans toute autre publication habilitée.</w:t>
      </w:r>
    </w:p>
    <w:p w14:paraId="7ED1E401" w14:textId="17CA0A28"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176" w:name="_Toc530307947"/>
      <w:bookmarkStart w:id="177" w:name="_Toc97557069"/>
      <w:bookmarkStart w:id="178" w:name="_Toc163062735"/>
      <w:r w:rsidRPr="0029472D">
        <w:t>Signature</w:t>
      </w:r>
      <w:r w:rsidR="00BB257D" w:rsidRPr="0029472D">
        <w:t xml:space="preserve"> </w:t>
      </w:r>
      <w:r w:rsidRPr="0029472D">
        <w:t>du</w:t>
      </w:r>
      <w:r w:rsidR="00BB257D" w:rsidRPr="0029472D">
        <w:t xml:space="preserve"> </w:t>
      </w:r>
      <w:r w:rsidRPr="0029472D">
        <w:t>marché</w:t>
      </w:r>
      <w:bookmarkEnd w:id="176"/>
      <w:bookmarkEnd w:id="177"/>
      <w:bookmarkEnd w:id="178"/>
      <w:r w:rsidR="006311E1" w:rsidRPr="0029472D">
        <w:t xml:space="preserve"> </w:t>
      </w:r>
    </w:p>
    <w:p w14:paraId="445B5D8F"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230C15">
      <w:pPr>
        <w:widowControl w:val="0"/>
        <w:autoSpaceDE w:val="0"/>
        <w:spacing w:after="60" w:line="360" w:lineRule="auto"/>
        <w:jc w:val="both"/>
      </w:pPr>
      <w:r w:rsidRPr="0029472D">
        <w:rPr>
          <w:bCs/>
          <w:color w:val="000000" w:themeColor="text1"/>
        </w:rPr>
        <w:lastRenderedPageBreak/>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179" w:name="_Toc530307948"/>
      <w:bookmarkStart w:id="180" w:name="_Toc97557070"/>
      <w:bookmarkStart w:id="181" w:name="_Toc163062736"/>
      <w:r w:rsidRPr="0029472D">
        <w:t>Cautionnement</w:t>
      </w:r>
      <w:r w:rsidR="00C234AE" w:rsidRPr="0029472D">
        <w:t xml:space="preserve"> </w:t>
      </w:r>
      <w:r w:rsidRPr="0029472D">
        <w:t>définitif</w:t>
      </w:r>
      <w:bookmarkEnd w:id="179"/>
      <w:bookmarkEnd w:id="180"/>
      <w:bookmarkEnd w:id="181"/>
    </w:p>
    <w:p w14:paraId="58A7DB50" w14:textId="48BC2C6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2" w:name="_Hlk159260200"/>
      <w:r w:rsidRPr="0029472D">
        <w:rPr>
          <w:spacing w:val="2"/>
        </w:rPr>
        <w:t>39.5. Les titulaires d’une lettre-commande peuvent être dispensés de l’obligation de fournir le cautionnement définitif.</w:t>
      </w:r>
    </w:p>
    <w:bookmarkEnd w:id="182"/>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2C982D0D"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0221C9">
          <w:headerReference w:type="default" r:id="rId9"/>
          <w:footerReference w:type="default" r:id="rId10"/>
          <w:type w:val="continuous"/>
          <w:pgSz w:w="11900" w:h="16820"/>
          <w:pgMar w:top="1134" w:right="1134" w:bottom="1134" w:left="1134" w:header="720" w:footer="720" w:gutter="0"/>
          <w:cols w:space="720"/>
        </w:sectPr>
      </w:pPr>
    </w:p>
    <w:bookmarkEnd w:id="24"/>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3" w:name="_Toc390335364"/>
      <w:bookmarkStart w:id="184" w:name="_Toc390418123"/>
      <w:bookmarkStart w:id="185" w:name="_Toc97543359"/>
      <w:bookmarkStart w:id="186" w:name="_Toc97557071"/>
      <w:bookmarkStart w:id="187" w:name="_Toc157306464"/>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77777777" w:rsidR="00606A16" w:rsidRDefault="00606A16"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72E5045C" w14:textId="1D16F77C" w:rsidR="00DE46B0" w:rsidRPr="0029472D" w:rsidRDefault="00606A16" w:rsidP="00813C0A">
      <w:pPr>
        <w:pStyle w:val="DTAOpices"/>
      </w:pPr>
      <w:r w:rsidRPr="0029472D">
        <w:t>Pi</w:t>
      </w:r>
      <w:r>
        <w:t>è</w:t>
      </w:r>
      <w:r w:rsidRPr="0029472D">
        <w:t>ce</w:t>
      </w:r>
      <w:r w:rsidR="00DE46B0" w:rsidRPr="0029472D">
        <w:t xml:space="preserve"> n°3 </w:t>
      </w:r>
    </w:p>
    <w:p w14:paraId="4D3078AB" w14:textId="2253D6B3" w:rsidR="008D6CE8" w:rsidRPr="0029472D" w:rsidRDefault="00353DCC" w:rsidP="00813C0A">
      <w:pPr>
        <w:pStyle w:val="DTAOpices"/>
      </w:pPr>
      <w:r w:rsidRPr="0029472D">
        <w:t>Règlement Particulier de l’Appel d’Offres (RPAO)</w:t>
      </w:r>
      <w:bookmarkStart w:id="188" w:name="_Hlk158727780"/>
      <w:bookmarkEnd w:id="183"/>
      <w:bookmarkEnd w:id="184"/>
      <w:bookmarkEnd w:id="185"/>
      <w:bookmarkEnd w:id="186"/>
      <w:bookmarkEnd w:id="187"/>
    </w:p>
    <w:p w14:paraId="5D8C285B" w14:textId="77777777" w:rsidR="005976EC" w:rsidRPr="0029472D" w:rsidRDefault="005976EC" w:rsidP="00813C0A">
      <w:pPr>
        <w:pStyle w:val="DTAOpices"/>
      </w:pPr>
    </w:p>
    <w:p w14:paraId="288FE8CB" w14:textId="77777777" w:rsidR="005976EC" w:rsidRDefault="005976EC" w:rsidP="00813C0A">
      <w:pPr>
        <w:pStyle w:val="DTAOpices"/>
      </w:pPr>
    </w:p>
    <w:p w14:paraId="15758422" w14:textId="77777777" w:rsidR="005976EC" w:rsidRDefault="005976EC" w:rsidP="00813C0A">
      <w:pPr>
        <w:pStyle w:val="DTAOpices"/>
      </w:pPr>
    </w:p>
    <w:p w14:paraId="2D9724F4" w14:textId="77777777" w:rsidR="00CE17BB" w:rsidRDefault="00CE17BB" w:rsidP="00813C0A">
      <w:pPr>
        <w:pStyle w:val="DTAOpices"/>
      </w:pPr>
    </w:p>
    <w:p w14:paraId="0EEB87E9" w14:textId="77777777" w:rsidR="00CE17BB" w:rsidRDefault="00CE17BB" w:rsidP="00813C0A">
      <w:pPr>
        <w:pStyle w:val="DTAOpices"/>
      </w:pPr>
    </w:p>
    <w:p w14:paraId="61020991" w14:textId="77777777" w:rsidR="00CE17BB" w:rsidRDefault="00CE17BB" w:rsidP="00813C0A">
      <w:pPr>
        <w:pStyle w:val="DTAOpices"/>
      </w:pPr>
    </w:p>
    <w:p w14:paraId="7F1F3DFF" w14:textId="77777777" w:rsidR="00CE17BB" w:rsidRDefault="00CE17BB" w:rsidP="00813C0A">
      <w:pPr>
        <w:pStyle w:val="DTAOpices"/>
      </w:pPr>
    </w:p>
    <w:p w14:paraId="770B677E" w14:textId="77777777" w:rsidR="00CE17BB" w:rsidRDefault="00CE17BB" w:rsidP="00813C0A">
      <w:pPr>
        <w:pStyle w:val="DTAOpices"/>
      </w:pPr>
    </w:p>
    <w:p w14:paraId="6926D2DD" w14:textId="77777777" w:rsidR="00CE17BB" w:rsidRDefault="00CE17BB" w:rsidP="00813C0A">
      <w:pPr>
        <w:pStyle w:val="DTAOpices"/>
      </w:pPr>
    </w:p>
    <w:p w14:paraId="37B44DC9" w14:textId="77777777" w:rsidR="00CE17BB" w:rsidRDefault="00CE17BB" w:rsidP="00813C0A">
      <w:pPr>
        <w:pStyle w:val="DTAOpices"/>
      </w:pPr>
    </w:p>
    <w:p w14:paraId="242C1751" w14:textId="77777777" w:rsidR="00CE17BB" w:rsidRDefault="00CE17BB" w:rsidP="00813C0A">
      <w:pPr>
        <w:pStyle w:val="DTAOpices"/>
      </w:pPr>
    </w:p>
    <w:p w14:paraId="40869199" w14:textId="77777777" w:rsidR="00CE17BB" w:rsidRDefault="00CE17BB" w:rsidP="00813C0A">
      <w:pPr>
        <w:pStyle w:val="DTAOpices"/>
      </w:pPr>
    </w:p>
    <w:p w14:paraId="77894E58" w14:textId="77777777" w:rsidR="00CE17BB" w:rsidRDefault="00CE17BB" w:rsidP="00813C0A">
      <w:pPr>
        <w:pStyle w:val="DTAOpices"/>
      </w:pPr>
    </w:p>
    <w:p w14:paraId="412102E8" w14:textId="77777777" w:rsidR="00CE17BB" w:rsidRDefault="00CE17BB" w:rsidP="00813C0A">
      <w:pPr>
        <w:pStyle w:val="DTAOpices"/>
      </w:pPr>
    </w:p>
    <w:p w14:paraId="720E7ACC" w14:textId="77777777" w:rsidR="00CE17BB" w:rsidRDefault="00CE17BB" w:rsidP="00813C0A">
      <w:pPr>
        <w:pStyle w:val="DTAOpices"/>
      </w:pPr>
    </w:p>
    <w:p w14:paraId="33175942" w14:textId="77777777" w:rsidR="00CE17BB" w:rsidRDefault="00CE17BB" w:rsidP="00813C0A">
      <w:pPr>
        <w:pStyle w:val="DTAOpices"/>
      </w:pPr>
    </w:p>
    <w:p w14:paraId="1327D1DE" w14:textId="77777777" w:rsidR="00CE17BB" w:rsidRPr="0029472D" w:rsidRDefault="00CE17BB" w:rsidP="00813C0A">
      <w:pPr>
        <w:pStyle w:val="DTAOpices"/>
      </w:pPr>
    </w:p>
    <w:p w14:paraId="2D3BB127" w14:textId="77777777" w:rsidR="005976EC" w:rsidRPr="0029472D" w:rsidRDefault="005976EC" w:rsidP="00813C0A">
      <w:pPr>
        <w:pStyle w:val="DTAOpices"/>
      </w:pPr>
    </w:p>
    <w:p w14:paraId="78E48066" w14:textId="77777777" w:rsidR="008D6CE8" w:rsidRPr="0029472D" w:rsidRDefault="008D6CE8" w:rsidP="00606A16">
      <w:pPr>
        <w:widowControl w:val="0"/>
        <w:autoSpaceDE w:val="0"/>
        <w:spacing w:line="360" w:lineRule="auto"/>
        <w:jc w:val="both"/>
        <w:rPr>
          <w:color w:val="FFC000" w:themeColor="accent4"/>
        </w:rPr>
      </w:pPr>
    </w:p>
    <w:bookmarkEnd w:id="188"/>
    <w:p w14:paraId="20C7DD90" w14:textId="0A0F014A" w:rsidR="007750D7" w:rsidRPr="0029472D" w:rsidRDefault="007750D7" w:rsidP="00230C15">
      <w:pPr>
        <w:widowControl w:val="0"/>
        <w:autoSpaceDE w:val="0"/>
        <w:spacing w:after="120" w:line="360" w:lineRule="auto"/>
        <w:jc w:val="both"/>
      </w:pPr>
    </w:p>
    <w:p w14:paraId="7CB13178" w14:textId="13388EAF" w:rsidR="007750D7" w:rsidRPr="0029472D" w:rsidRDefault="007750D7" w:rsidP="00230C15">
      <w:pPr>
        <w:suppressAutoHyphens w:val="0"/>
        <w:autoSpaceDN/>
        <w:textAlignment w:val="auto"/>
      </w:pPr>
      <w:r w:rsidRPr="0029472D">
        <w:br w:type="page"/>
      </w:r>
    </w:p>
    <w:p w14:paraId="48981661" w14:textId="77777777" w:rsidR="00986DB7" w:rsidRPr="00171B32" w:rsidRDefault="00986DB7" w:rsidP="00913794">
      <w:pPr>
        <w:pStyle w:val="DTAOtitre"/>
      </w:pPr>
      <w:r w:rsidRPr="00171B32">
        <w:lastRenderedPageBreak/>
        <w:t>Règlement Particulier de l’Appel d’Offres</w:t>
      </w:r>
    </w:p>
    <w:p w14:paraId="00EAFF9E" w14:textId="77777777" w:rsidR="00521520" w:rsidRPr="0029472D" w:rsidRDefault="00521520" w:rsidP="004423A8">
      <w:pPr>
        <w:widowControl w:val="0"/>
        <w:autoSpaceDE w:val="0"/>
        <w:spacing w:line="360" w:lineRule="auto"/>
        <w:jc w:val="both"/>
      </w:pPr>
      <w:r w:rsidRPr="0029472D">
        <w:t xml:space="preserve">Les dispositions ci-après, qui sont spécifiques aux prestations faisant </w:t>
      </w:r>
      <w:r>
        <w:t>l’</w:t>
      </w:r>
      <w:r w:rsidRPr="0029472D">
        <w:t xml:space="preserve">objet </w:t>
      </w:r>
      <w:r>
        <w:t xml:space="preserve">du présent </w:t>
      </w:r>
      <w:r w:rsidRPr="0029472D">
        <w:t xml:space="preserve">Appel d’Offres, complètent ou, le cas échéant, précisent les dispositions du RGAO. </w:t>
      </w:r>
    </w:p>
    <w:p w14:paraId="525CFC88" w14:textId="77777777" w:rsidR="00521520" w:rsidRPr="0029472D" w:rsidRDefault="00521520" w:rsidP="004423A8">
      <w:pPr>
        <w:widowControl w:val="0"/>
        <w:autoSpaceDE w:val="0"/>
        <w:spacing w:line="360" w:lineRule="auto"/>
        <w:jc w:val="both"/>
      </w:pPr>
      <w:r w:rsidRPr="0029472D">
        <w:rPr>
          <w:b/>
          <w:bCs/>
        </w:rPr>
        <w:t xml:space="preserve">En cas de conflit, les dispositions ci-après prévalent sur celles du RGAO </w:t>
      </w:r>
    </w:p>
    <w:p w14:paraId="5450C6B9" w14:textId="77777777" w:rsidR="00521520" w:rsidRPr="00D015AC" w:rsidRDefault="00521520" w:rsidP="00521520">
      <w:pPr>
        <w:widowControl w:val="0"/>
        <w:autoSpaceDE w:val="0"/>
        <w:spacing w:line="360" w:lineRule="auto"/>
        <w:jc w:val="both"/>
      </w:pPr>
      <w:r w:rsidRPr="0029472D">
        <w:t>Les numéros de la première colonne se réfèrent à l’article correspondant du RGAO.</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214"/>
      </w:tblGrid>
      <w:tr w:rsidR="00A85CAC" w:rsidRPr="0029472D" w14:paraId="3936D405" w14:textId="77777777" w:rsidTr="005D4BE0">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29472D">
              <w:rPr>
                <w:b/>
              </w:rPr>
              <w:t>Références du RGAO</w:t>
            </w:r>
          </w:p>
        </w:tc>
        <w:tc>
          <w:tcPr>
            <w:tcW w:w="9214" w:type="dxa"/>
            <w:shd w:val="clear" w:color="auto" w:fill="auto"/>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7C6EF0">
        <w:trPr>
          <w:trHeight w:hRule="exact" w:val="532"/>
          <w:jc w:val="center"/>
        </w:trPr>
        <w:tc>
          <w:tcPr>
            <w:tcW w:w="10485" w:type="dxa"/>
            <w:gridSpan w:val="2"/>
            <w:shd w:val="clear" w:color="auto" w:fill="auto"/>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5D4BE0">
        <w:trPr>
          <w:trHeight w:hRule="exact" w:val="9906"/>
          <w:jc w:val="center"/>
        </w:trPr>
        <w:tc>
          <w:tcPr>
            <w:tcW w:w="1271" w:type="dxa"/>
            <w:shd w:val="clear" w:color="auto" w:fill="auto"/>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9214" w:type="dxa"/>
            <w:shd w:val="clear" w:color="auto" w:fill="auto"/>
            <w:tcMar>
              <w:top w:w="0" w:type="dxa"/>
              <w:left w:w="0" w:type="dxa"/>
              <w:bottom w:w="0" w:type="dxa"/>
              <w:right w:w="0" w:type="dxa"/>
            </w:tcMar>
            <w:vAlign w:val="center"/>
          </w:tcPr>
          <w:p w14:paraId="0F3C7B32" w14:textId="77777777" w:rsidR="00521520" w:rsidRPr="00521520" w:rsidRDefault="00521520" w:rsidP="00521520">
            <w:pPr>
              <w:pStyle w:val="Paragraphedeliste"/>
              <w:rPr>
                <w:rFonts w:ascii="Times New Roman" w:hAnsi="Times New Roman"/>
                <w:sz w:val="2"/>
                <w:szCs w:val="24"/>
              </w:rPr>
            </w:pPr>
          </w:p>
          <w:p w14:paraId="5ADD6949" w14:textId="187E67FB" w:rsidR="00521520" w:rsidRPr="004E5CFD" w:rsidRDefault="00521520" w:rsidP="004E5CFD">
            <w:pPr>
              <w:jc w:val="center"/>
              <w:rPr>
                <w:sz w:val="28"/>
              </w:rPr>
            </w:pPr>
            <w:r w:rsidRPr="004E5CFD">
              <w:rPr>
                <w:sz w:val="28"/>
              </w:rPr>
              <w:t>Christian MEBIAME MFOU’OU,</w:t>
            </w:r>
          </w:p>
          <w:p w14:paraId="1613B6FE" w14:textId="39B47446" w:rsidR="00521520" w:rsidRPr="004E5CFD" w:rsidRDefault="00521520" w:rsidP="00521520">
            <w:pPr>
              <w:pStyle w:val="Paragraphedeliste"/>
              <w:jc w:val="center"/>
              <w:rPr>
                <w:rFonts w:ascii="Times New Roman" w:hAnsi="Times New Roman"/>
                <w:sz w:val="28"/>
                <w:szCs w:val="24"/>
              </w:rPr>
            </w:pPr>
            <w:r w:rsidRPr="004E5CFD">
              <w:rPr>
                <w:rFonts w:ascii="Times New Roman" w:hAnsi="Times New Roman"/>
                <w:sz w:val="28"/>
                <w:szCs w:val="24"/>
              </w:rPr>
              <w:t>Maire de la Commune de Meyomessala, Maître d’Ouvrage.</w:t>
            </w:r>
          </w:p>
          <w:p w14:paraId="0B213940" w14:textId="3866F0DD" w:rsidR="00FC1C8C" w:rsidRPr="00A93C78" w:rsidRDefault="00FC1C8C" w:rsidP="00FC1C8C">
            <w:pPr>
              <w:widowControl w:val="0"/>
              <w:autoSpaceDE w:val="0"/>
              <w:spacing w:before="11"/>
              <w:ind w:right="135"/>
              <w:jc w:val="center"/>
              <w:rPr>
                <w:b/>
                <w:bCs/>
              </w:rPr>
            </w:pPr>
            <w:r w:rsidRPr="00A93C78">
              <w:rPr>
                <w:b/>
                <w:bCs/>
              </w:rPr>
              <w:t>DOSSIER D’APPEL D’OFFRES NATIONAL</w:t>
            </w:r>
            <w:r w:rsidRPr="00A93C78">
              <w:rPr>
                <w:b/>
                <w:bCs/>
                <w:i/>
                <w:iCs/>
              </w:rPr>
              <w:t xml:space="preserve"> </w:t>
            </w:r>
            <w:r w:rsidRPr="00A93C78">
              <w:rPr>
                <w:b/>
                <w:bCs/>
              </w:rPr>
              <w:t xml:space="preserve">OUVERT </w:t>
            </w:r>
            <w:r w:rsidR="005C799A">
              <w:rPr>
                <w:b/>
                <w:bCs/>
              </w:rPr>
              <w:t xml:space="preserve">EN </w:t>
            </w:r>
            <w:r w:rsidRPr="00A93C78">
              <w:rPr>
                <w:b/>
                <w:bCs/>
              </w:rPr>
              <w:t>PROCEDURE D’URGENCE N°007/AONO/RS/DDL/C-MYSLA/</w:t>
            </w:r>
            <w:r w:rsidRPr="00A93C78">
              <w:rPr>
                <w:b/>
                <w:bCs/>
                <w:iCs/>
              </w:rPr>
              <w:t>/</w:t>
            </w:r>
            <w:r w:rsidR="00A31490">
              <w:rPr>
                <w:b/>
                <w:bCs/>
                <w:iCs/>
              </w:rPr>
              <w:t>SIGAMP</w:t>
            </w:r>
            <w:r w:rsidRPr="00A93C78">
              <w:rPr>
                <w:b/>
                <w:bCs/>
                <w:iCs/>
              </w:rPr>
              <w:t>/</w:t>
            </w:r>
            <w:r w:rsidRPr="00A93C78">
              <w:rPr>
                <w:b/>
                <w:bCs/>
              </w:rPr>
              <w:t>CIPM /MT/2025</w:t>
            </w:r>
            <w:r w:rsidRPr="00A93C78">
              <w:rPr>
                <w:b/>
                <w:bCs/>
                <w:iCs/>
              </w:rPr>
              <w:t xml:space="preserve"> </w:t>
            </w:r>
            <w:r w:rsidR="00A31A94" w:rsidRPr="00A31A94">
              <w:rPr>
                <w:b/>
                <w:bCs/>
              </w:rPr>
              <w:t xml:space="preserve">DU 17/03/2025 </w:t>
            </w:r>
            <w:r w:rsidRPr="00A93C78">
              <w:rPr>
                <w:b/>
                <w:bCs/>
              </w:rPr>
              <w:t>POUR L’AMENAGEMENT DES AIRES DE JEUX DANS CERTAINES ECOLES MATERNELLE DANS LA COMMUNE DE MEYOMESSALA, DEPARTEMENT DU DJA ET LOBO, REGION DU SUD.</w:t>
            </w:r>
          </w:p>
          <w:p w14:paraId="339D17E9" w14:textId="03868EB3" w:rsidR="00FC1C8C" w:rsidRPr="00FC1C8C" w:rsidRDefault="00E25401" w:rsidP="00FC1C8C">
            <w:pPr>
              <w:widowControl w:val="0"/>
              <w:numPr>
                <w:ilvl w:val="0"/>
                <w:numId w:val="112"/>
              </w:numPr>
              <w:autoSpaceDE w:val="0"/>
              <w:spacing w:before="11"/>
              <w:ind w:right="135"/>
              <w:rPr>
                <w:bCs/>
              </w:rPr>
            </w:pPr>
            <w:r w:rsidRPr="00FC1C8C">
              <w:rPr>
                <w:bCs/>
              </w:rPr>
              <w:t xml:space="preserve">Lot 1 : </w:t>
            </w:r>
            <w:r w:rsidR="00FC1C8C" w:rsidRPr="00FC1C8C">
              <w:rPr>
                <w:bCs/>
              </w:rPr>
              <w:t>A</w:t>
            </w:r>
            <w:r w:rsidRPr="00FC1C8C">
              <w:rPr>
                <w:bCs/>
              </w:rPr>
              <w:t>ménagement d</w:t>
            </w:r>
            <w:r w:rsidR="004972FA" w:rsidRPr="00FC1C8C">
              <w:rPr>
                <w:bCs/>
              </w:rPr>
              <w:t>’une aire</w:t>
            </w:r>
            <w:r w:rsidRPr="00FC1C8C">
              <w:rPr>
                <w:bCs/>
              </w:rPr>
              <w:t xml:space="preserve"> de jeux </w:t>
            </w:r>
            <w:r w:rsidR="004972FA" w:rsidRPr="00FC1C8C">
              <w:rPr>
                <w:bCs/>
              </w:rPr>
              <w:t>à</w:t>
            </w:r>
            <w:r w:rsidRPr="00FC1C8C">
              <w:rPr>
                <w:bCs/>
              </w:rPr>
              <w:t xml:space="preserve"> </w:t>
            </w:r>
            <w:r w:rsidR="004972FA" w:rsidRPr="00FC1C8C">
              <w:rPr>
                <w:bCs/>
              </w:rPr>
              <w:t>l’école</w:t>
            </w:r>
            <w:r w:rsidRPr="00FC1C8C">
              <w:rPr>
                <w:bCs/>
              </w:rPr>
              <w:t xml:space="preserve"> maternelle de </w:t>
            </w:r>
            <w:r w:rsidR="004972FA" w:rsidRPr="00FC1C8C">
              <w:rPr>
                <w:bCs/>
              </w:rPr>
              <w:t>M</w:t>
            </w:r>
            <w:r w:rsidRPr="00FC1C8C">
              <w:rPr>
                <w:bCs/>
              </w:rPr>
              <w:t>eyomessala</w:t>
            </w:r>
            <w:r w:rsidR="00FC1C8C" w:rsidRPr="00FC1C8C">
              <w:rPr>
                <w:bCs/>
              </w:rPr>
              <w:t> ;</w:t>
            </w:r>
          </w:p>
          <w:p w14:paraId="6BD535F3" w14:textId="5C1D0CC4" w:rsidR="00521520" w:rsidRPr="00FC1C8C" w:rsidRDefault="00FC1C8C" w:rsidP="00FC1C8C">
            <w:pPr>
              <w:widowControl w:val="0"/>
              <w:numPr>
                <w:ilvl w:val="0"/>
                <w:numId w:val="112"/>
              </w:numPr>
              <w:autoSpaceDE w:val="0"/>
              <w:spacing w:before="11"/>
              <w:ind w:right="135"/>
              <w:rPr>
                <w:bCs/>
              </w:rPr>
            </w:pPr>
            <w:r w:rsidRPr="00FC1C8C">
              <w:rPr>
                <w:bCs/>
              </w:rPr>
              <w:t>Lot 2 : A</w:t>
            </w:r>
            <w:r w:rsidR="00E25401" w:rsidRPr="00FC1C8C">
              <w:rPr>
                <w:bCs/>
              </w:rPr>
              <w:t>ménagement d</w:t>
            </w:r>
            <w:r w:rsidR="004972FA" w:rsidRPr="00FC1C8C">
              <w:rPr>
                <w:bCs/>
              </w:rPr>
              <w:t>’une aire</w:t>
            </w:r>
            <w:r w:rsidR="00E25401" w:rsidRPr="00FC1C8C">
              <w:rPr>
                <w:bCs/>
              </w:rPr>
              <w:t xml:space="preserve"> de jeux </w:t>
            </w:r>
            <w:r w:rsidR="004972FA" w:rsidRPr="00FC1C8C">
              <w:rPr>
                <w:bCs/>
              </w:rPr>
              <w:t>à</w:t>
            </w:r>
            <w:r w:rsidR="00E25401" w:rsidRPr="00FC1C8C">
              <w:rPr>
                <w:bCs/>
              </w:rPr>
              <w:t xml:space="preserve"> </w:t>
            </w:r>
            <w:r w:rsidR="004972FA" w:rsidRPr="00FC1C8C">
              <w:rPr>
                <w:bCs/>
              </w:rPr>
              <w:t>l’école</w:t>
            </w:r>
            <w:r w:rsidR="00E25401" w:rsidRPr="00FC1C8C">
              <w:rPr>
                <w:bCs/>
              </w:rPr>
              <w:t xml:space="preserve"> maternelle de </w:t>
            </w:r>
            <w:r w:rsidR="004972FA" w:rsidRPr="00FC1C8C">
              <w:rPr>
                <w:bCs/>
              </w:rPr>
              <w:t>M</w:t>
            </w:r>
            <w:r w:rsidRPr="00FC1C8C">
              <w:rPr>
                <w:bCs/>
              </w:rPr>
              <w:t>vomeka’a </w:t>
            </w:r>
            <w:r w:rsidR="007804D5" w:rsidRPr="00FC1C8C">
              <w:rPr>
                <w:sz w:val="22"/>
              </w:rPr>
              <w:t>;</w:t>
            </w:r>
          </w:p>
          <w:p w14:paraId="25B0DF17" w14:textId="77777777" w:rsidR="007804D5" w:rsidRPr="00A93C78" w:rsidRDefault="007804D5" w:rsidP="003F4763">
            <w:pPr>
              <w:widowControl w:val="0"/>
              <w:autoSpaceDE w:val="0"/>
              <w:spacing w:line="360" w:lineRule="auto"/>
              <w:jc w:val="both"/>
              <w:rPr>
                <w:b/>
                <w:bCs/>
                <w:sz w:val="2"/>
              </w:rPr>
            </w:pPr>
          </w:p>
          <w:p w14:paraId="1E485558" w14:textId="77777777" w:rsidR="007C6EF0" w:rsidRDefault="007C6EF0" w:rsidP="007C6EF0">
            <w:pPr>
              <w:spacing w:line="360" w:lineRule="auto"/>
              <w:jc w:val="center"/>
              <w:rPr>
                <w:b/>
              </w:rPr>
            </w:pPr>
            <w:r w:rsidRPr="0029472D">
              <w:rPr>
                <w:b/>
              </w:rPr>
              <w:t>IMPUTATION</w:t>
            </w:r>
            <w:r>
              <w:rPr>
                <w:b/>
              </w:rPr>
              <w:t xml:space="preserve"> Lot 1 et 2 : 59 15 101 02 641826 523515</w:t>
            </w:r>
          </w:p>
          <w:p w14:paraId="164D2F10" w14:textId="5E5CC47C" w:rsidR="00A85CAC" w:rsidRPr="0029472D" w:rsidRDefault="00A85CAC" w:rsidP="003F4763">
            <w:pPr>
              <w:widowControl w:val="0"/>
              <w:autoSpaceDE w:val="0"/>
              <w:spacing w:line="360" w:lineRule="auto"/>
              <w:jc w:val="both"/>
              <w:rPr>
                <w:b/>
                <w:bCs/>
              </w:rPr>
            </w:pPr>
            <w:r w:rsidRPr="0029472D">
              <w:rPr>
                <w:b/>
                <w:bCs/>
              </w:rPr>
              <w:t>Définition des Travaux :</w:t>
            </w:r>
          </w:p>
          <w:p w14:paraId="4070D832" w14:textId="6FE80F17" w:rsidR="00A85CAC" w:rsidRDefault="00A85CAC" w:rsidP="003F4763">
            <w:pPr>
              <w:widowControl w:val="0"/>
              <w:autoSpaceDE w:val="0"/>
              <w:adjustRightInd w:val="0"/>
              <w:spacing w:line="360" w:lineRule="auto"/>
              <w:ind w:left="352" w:right="-20"/>
            </w:pPr>
            <w:r w:rsidRPr="0029472D">
              <w:t>Les travaux consistent à :</w:t>
            </w:r>
          </w:p>
          <w:p w14:paraId="68183243" w14:textId="77777777" w:rsidR="00A93C78" w:rsidRPr="00F17E8A" w:rsidRDefault="00A93C78" w:rsidP="00A93C78">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szCs w:val="24"/>
                <w:lang w:eastAsia="fr-FR"/>
              </w:rPr>
            </w:pPr>
            <w:r w:rsidRPr="00F17E8A">
              <w:rPr>
                <w:rFonts w:ascii="Times New Roman" w:eastAsia="Times New Roman" w:hAnsi="Times New Roman"/>
                <w:b/>
                <w:szCs w:val="24"/>
                <w:lang w:eastAsia="fr-FR"/>
              </w:rPr>
              <w:t>Travaux préparatoires - Etudes</w:t>
            </w:r>
            <w:r w:rsidRPr="00F17E8A">
              <w:rPr>
                <w:rFonts w:ascii="Times New Roman" w:eastAsia="Times New Roman" w:hAnsi="Times New Roman"/>
                <w:szCs w:val="24"/>
                <w:lang w:eastAsia="fr-FR"/>
              </w:rPr>
              <w:t> ;</w:t>
            </w:r>
          </w:p>
          <w:p w14:paraId="034D1B98"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Installation du chantier</w:t>
            </w:r>
          </w:p>
          <w:p w14:paraId="4028553C"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Projet d’exécution</w:t>
            </w:r>
          </w:p>
          <w:p w14:paraId="665AAF6C" w14:textId="77777777" w:rsidR="00A93C78" w:rsidRPr="00F17E8A" w:rsidRDefault="00A93C78" w:rsidP="00A93C78">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b/>
                <w:szCs w:val="24"/>
                <w:lang w:eastAsia="fr-FR"/>
              </w:rPr>
            </w:pPr>
            <w:r w:rsidRPr="00F17E8A">
              <w:rPr>
                <w:rFonts w:ascii="Times New Roman" w:eastAsia="Times New Roman" w:hAnsi="Times New Roman"/>
                <w:b/>
                <w:szCs w:val="24"/>
                <w:lang w:eastAsia="fr-FR"/>
              </w:rPr>
              <w:t>Terrassement ;</w:t>
            </w:r>
          </w:p>
          <w:p w14:paraId="40089DCC"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Nettoyage et nivellement de la plateforme</w:t>
            </w:r>
          </w:p>
          <w:p w14:paraId="259A739A" w14:textId="77777777" w:rsidR="00A93C78" w:rsidRPr="00F17E8A" w:rsidRDefault="00A93C78" w:rsidP="00A93C78">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b/>
                <w:szCs w:val="24"/>
                <w:lang w:eastAsia="fr-FR"/>
              </w:rPr>
            </w:pPr>
            <w:r w:rsidRPr="00F17E8A">
              <w:rPr>
                <w:rFonts w:ascii="Times New Roman" w:eastAsia="Times New Roman" w:hAnsi="Times New Roman"/>
                <w:b/>
                <w:szCs w:val="24"/>
                <w:lang w:eastAsia="fr-FR"/>
              </w:rPr>
              <w:t>Fondation ;</w:t>
            </w:r>
          </w:p>
          <w:p w14:paraId="3151A247"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Démolition d’un mur en agglos</w:t>
            </w:r>
          </w:p>
          <w:p w14:paraId="23CB54A3"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Fouille pour muret</w:t>
            </w:r>
          </w:p>
          <w:p w14:paraId="4A7AB8B2"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Béton de propreté</w:t>
            </w:r>
          </w:p>
          <w:p w14:paraId="610C6971"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Béton armé dosé à 350kg/m</w:t>
            </w:r>
            <w:r>
              <w:rPr>
                <w:rFonts w:ascii="Times New Roman" w:hAnsi="Times New Roman"/>
                <w:sz w:val="20"/>
                <w:vertAlign w:val="superscript"/>
              </w:rPr>
              <w:t>3</w:t>
            </w:r>
            <w:r>
              <w:rPr>
                <w:rFonts w:ascii="Times New Roman" w:hAnsi="Times New Roman"/>
                <w:sz w:val="20"/>
              </w:rPr>
              <w:t xml:space="preserve"> pour semelles poteaux et longrines</w:t>
            </w:r>
          </w:p>
          <w:p w14:paraId="3435F9A8" w14:textId="77777777" w:rsidR="00A93C78" w:rsidRPr="00F17E8A" w:rsidRDefault="00A93C78" w:rsidP="00A93C78">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b/>
                <w:szCs w:val="24"/>
                <w:lang w:eastAsia="fr-FR"/>
              </w:rPr>
            </w:pPr>
            <w:r w:rsidRPr="00F17E8A">
              <w:rPr>
                <w:rFonts w:ascii="Times New Roman" w:eastAsia="Times New Roman" w:hAnsi="Times New Roman"/>
                <w:b/>
                <w:szCs w:val="24"/>
                <w:lang w:eastAsia="fr-FR"/>
              </w:rPr>
              <w:t>Maçonnerie – élévation</w:t>
            </w:r>
          </w:p>
          <w:p w14:paraId="15B76133"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Agglos de 20x20x40</w:t>
            </w:r>
          </w:p>
          <w:p w14:paraId="371899B9"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 xml:space="preserve"> Agglos de 15x20x40</w:t>
            </w:r>
          </w:p>
          <w:p w14:paraId="45CE30E3"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Béton armé pour chainage</w:t>
            </w:r>
          </w:p>
          <w:p w14:paraId="123656C6"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Crépissage des surfaces</w:t>
            </w:r>
          </w:p>
          <w:p w14:paraId="49ABA965"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Construction d’un bac à sable.</w:t>
            </w:r>
          </w:p>
          <w:p w14:paraId="598E5BC2" w14:textId="77777777" w:rsidR="00A93C78" w:rsidRPr="00F17E8A" w:rsidRDefault="00A93C78" w:rsidP="00A93C78">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b/>
                <w:szCs w:val="24"/>
                <w:lang w:eastAsia="fr-FR"/>
              </w:rPr>
            </w:pPr>
            <w:r w:rsidRPr="00F17E8A">
              <w:rPr>
                <w:rFonts w:ascii="Times New Roman" w:eastAsia="Times New Roman" w:hAnsi="Times New Roman"/>
                <w:b/>
                <w:szCs w:val="24"/>
                <w:lang w:eastAsia="fr-FR"/>
              </w:rPr>
              <w:t>VRD</w:t>
            </w:r>
          </w:p>
          <w:p w14:paraId="45631A09"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Apport en terre végétale et engazonnement</w:t>
            </w:r>
          </w:p>
          <w:p w14:paraId="05EAAF14"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Fourniture et pose de deux (02) balançoires y/c toutes sujétion</w:t>
            </w:r>
          </w:p>
          <w:p w14:paraId="174B43A5"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Fourniture et pose d’un manège pour enfant y/c toutes sujétion</w:t>
            </w:r>
          </w:p>
          <w:p w14:paraId="3D6EDF51"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Fourniture et pose d’un toboggan y/c toutes sujétion</w:t>
            </w:r>
          </w:p>
          <w:p w14:paraId="617A001D" w14:textId="77777777" w:rsidR="00A93C78" w:rsidRDefault="00A93C78" w:rsidP="00A93C78">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Fourniture et pose d’un portail (3,50x3,00) y/c toutes sujétion</w:t>
            </w:r>
          </w:p>
          <w:p w14:paraId="4817D09C" w14:textId="70620CF6" w:rsidR="007C6EF0" w:rsidRPr="0029472D" w:rsidRDefault="00A93C78" w:rsidP="007C6EF0">
            <w:pPr>
              <w:pStyle w:val="Paragraphedeliste"/>
              <w:widowControl w:val="0"/>
              <w:numPr>
                <w:ilvl w:val="0"/>
                <w:numId w:val="76"/>
              </w:numPr>
              <w:autoSpaceDE w:val="0"/>
              <w:spacing w:after="0" w:line="360" w:lineRule="auto"/>
              <w:ind w:left="714" w:hanging="357"/>
              <w:jc w:val="both"/>
            </w:pPr>
            <w:r w:rsidRPr="007C6EF0">
              <w:rPr>
                <w:rFonts w:ascii="Times New Roman" w:hAnsi="Times New Roman"/>
                <w:sz w:val="20"/>
              </w:rPr>
              <w:t>Dallage (ép 8cm) en béton armé au treillis soudé et dosé à 350 kg/m</w:t>
            </w:r>
            <w:r w:rsidRPr="007C6EF0">
              <w:rPr>
                <w:rFonts w:ascii="Times New Roman" w:hAnsi="Times New Roman"/>
                <w:sz w:val="20"/>
                <w:vertAlign w:val="superscript"/>
              </w:rPr>
              <w:t>3</w:t>
            </w:r>
            <w:r w:rsidRPr="007C6EF0">
              <w:rPr>
                <w:rFonts w:ascii="Times New Roman" w:hAnsi="Times New Roman"/>
                <w:sz w:val="20"/>
              </w:rPr>
              <w:t xml:space="preserve"> y/c </w:t>
            </w:r>
            <w:r w:rsidR="007C6EF0" w:rsidRPr="007C6EF0">
              <w:rPr>
                <w:rFonts w:ascii="Times New Roman" w:hAnsi="Times New Roman"/>
                <w:sz w:val="20"/>
              </w:rPr>
              <w:t>toute sujétion</w:t>
            </w:r>
          </w:p>
        </w:tc>
      </w:tr>
      <w:tr w:rsidR="00A85CAC" w:rsidRPr="0029472D" w14:paraId="7D7850B1" w14:textId="77777777" w:rsidTr="00AF3A43">
        <w:trPr>
          <w:trHeight w:hRule="exact" w:val="2160"/>
          <w:jc w:val="center"/>
        </w:trPr>
        <w:tc>
          <w:tcPr>
            <w:tcW w:w="1271" w:type="dxa"/>
            <w:shd w:val="clear" w:color="auto" w:fill="auto"/>
            <w:tcMar>
              <w:top w:w="0" w:type="dxa"/>
              <w:left w:w="0" w:type="dxa"/>
              <w:bottom w:w="0" w:type="dxa"/>
              <w:right w:w="0" w:type="dxa"/>
            </w:tcMar>
            <w:vAlign w:val="center"/>
          </w:tcPr>
          <w:p w14:paraId="3B22E545" w14:textId="77777777" w:rsidR="00A85CAC" w:rsidRPr="0029472D" w:rsidRDefault="00A85CAC" w:rsidP="00230C15">
            <w:pPr>
              <w:widowControl w:val="0"/>
              <w:autoSpaceDE w:val="0"/>
              <w:spacing w:line="360" w:lineRule="auto"/>
              <w:jc w:val="center"/>
            </w:pPr>
            <w:r w:rsidRPr="0029472D">
              <w:lastRenderedPageBreak/>
              <w:t>1.2.</w:t>
            </w:r>
          </w:p>
        </w:tc>
        <w:tc>
          <w:tcPr>
            <w:tcW w:w="9214" w:type="dxa"/>
            <w:shd w:val="clear" w:color="auto" w:fill="auto"/>
            <w:tcMar>
              <w:top w:w="0" w:type="dxa"/>
              <w:left w:w="0" w:type="dxa"/>
              <w:bottom w:w="0" w:type="dxa"/>
              <w:right w:w="0" w:type="dxa"/>
            </w:tcMar>
            <w:vAlign w:val="center"/>
          </w:tcPr>
          <w:p w14:paraId="014E892E" w14:textId="77777777" w:rsidR="00AF3A43" w:rsidRPr="000630DF" w:rsidRDefault="00AF3A43" w:rsidP="00AF3A43">
            <w:pPr>
              <w:pStyle w:val="Retrait1religne"/>
              <w:spacing w:after="0" w:line="360" w:lineRule="auto"/>
              <w:ind w:firstLine="0"/>
              <w:contextualSpacing/>
              <w:rPr>
                <w:rFonts w:ascii="Times New Roman" w:hAnsi="Times New Roman"/>
                <w:b w:val="0"/>
                <w:szCs w:val="24"/>
                <w:lang w:val="fr-FR"/>
              </w:rPr>
            </w:pPr>
            <w:r w:rsidRPr="000630DF">
              <w:rPr>
                <w:rFonts w:ascii="Times New Roman" w:hAnsi="Times New Roman"/>
                <w:b w:val="0"/>
                <w:szCs w:val="24"/>
                <w:lang w:val="fr-FR"/>
              </w:rPr>
              <w:t xml:space="preserve">Le délai maximum prévu par le Maître d’Ouvrage pour l’exécution des travaux, objet du présent appel d’offres est de </w:t>
            </w:r>
            <w:r>
              <w:rPr>
                <w:rFonts w:ascii="Times New Roman" w:hAnsi="Times New Roman"/>
                <w:b w:val="0"/>
                <w:szCs w:val="24"/>
                <w:lang w:val="fr-FR"/>
              </w:rPr>
              <w:t>trois</w:t>
            </w:r>
            <w:r w:rsidRPr="000630DF">
              <w:rPr>
                <w:rFonts w:ascii="Times New Roman" w:hAnsi="Times New Roman"/>
                <w:b w:val="0"/>
                <w:szCs w:val="24"/>
                <w:lang w:val="fr-FR"/>
              </w:rPr>
              <w:t xml:space="preserve"> (0</w:t>
            </w:r>
            <w:r>
              <w:rPr>
                <w:rFonts w:ascii="Times New Roman" w:hAnsi="Times New Roman"/>
                <w:b w:val="0"/>
                <w:szCs w:val="24"/>
                <w:lang w:val="fr-FR"/>
              </w:rPr>
              <w:t>3</w:t>
            </w:r>
            <w:r w:rsidRPr="000630DF">
              <w:rPr>
                <w:rFonts w:ascii="Times New Roman" w:hAnsi="Times New Roman"/>
                <w:b w:val="0"/>
                <w:szCs w:val="24"/>
                <w:lang w:val="fr-FR"/>
              </w:rPr>
              <w:t xml:space="preserve">) mois </w:t>
            </w:r>
            <w:r>
              <w:rPr>
                <w:rFonts w:ascii="Times New Roman" w:hAnsi="Times New Roman"/>
                <w:b w:val="0"/>
                <w:szCs w:val="24"/>
                <w:lang w:val="fr-FR"/>
              </w:rPr>
              <w:t>pour chaque lot</w:t>
            </w:r>
            <w:r w:rsidRPr="000630DF">
              <w:rPr>
                <w:rFonts w:ascii="Times New Roman" w:hAnsi="Times New Roman"/>
                <w:b w:val="0"/>
                <w:szCs w:val="24"/>
                <w:lang w:val="fr-FR"/>
              </w:rPr>
              <w:t>. Ce délai inclut les périodes relatives aux pluies.</w:t>
            </w:r>
          </w:p>
          <w:p w14:paraId="3CF15D43" w14:textId="77777777" w:rsidR="00AF3A43" w:rsidRDefault="00AF3A43" w:rsidP="00AF3A43">
            <w:pPr>
              <w:pStyle w:val="Retrait1religne"/>
              <w:spacing w:after="0" w:line="360" w:lineRule="auto"/>
              <w:ind w:firstLine="0"/>
              <w:rPr>
                <w:rFonts w:ascii="Times New Roman" w:hAnsi="Times New Roman"/>
                <w:b w:val="0"/>
                <w:szCs w:val="24"/>
                <w:lang w:val="fr-FR"/>
              </w:rPr>
            </w:pPr>
            <w:r w:rsidRPr="0029472D">
              <w:rPr>
                <w:rFonts w:ascii="Times New Roman" w:hAnsi="Times New Roman"/>
                <w:b w:val="0"/>
                <w:szCs w:val="24"/>
                <w:lang w:val="fr-FR"/>
              </w:rPr>
              <w:t xml:space="preserve">Ce délai pour chacun des </w:t>
            </w:r>
            <w:r>
              <w:rPr>
                <w:rFonts w:ascii="Times New Roman" w:hAnsi="Times New Roman"/>
                <w:b w:val="0"/>
                <w:szCs w:val="24"/>
                <w:lang w:val="fr-FR"/>
              </w:rPr>
              <w:t>lots</w:t>
            </w:r>
            <w:r w:rsidRPr="0029472D">
              <w:rPr>
                <w:rFonts w:ascii="Times New Roman" w:hAnsi="Times New Roman"/>
                <w:b w:val="0"/>
                <w:szCs w:val="24"/>
                <w:lang w:val="fr-FR"/>
              </w:rPr>
              <w:t xml:space="preserve">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p w14:paraId="6DD77389" w14:textId="29D591FE" w:rsidR="00A85CAC" w:rsidRPr="0029472D" w:rsidRDefault="00A85CAC" w:rsidP="00230C15">
            <w:pPr>
              <w:pStyle w:val="Retrait1religne"/>
              <w:spacing w:before="120" w:line="360" w:lineRule="auto"/>
              <w:ind w:firstLine="0"/>
              <w:rPr>
                <w:rFonts w:ascii="Times New Roman" w:hAnsi="Times New Roman"/>
                <w:szCs w:val="24"/>
                <w:lang w:val="fr-FR"/>
              </w:rPr>
            </w:pPr>
          </w:p>
        </w:tc>
      </w:tr>
      <w:tr w:rsidR="00A85CAC" w:rsidRPr="0029472D" w14:paraId="15E198AF" w14:textId="77777777" w:rsidTr="0047398A">
        <w:trPr>
          <w:trHeight w:hRule="exact" w:val="1977"/>
          <w:jc w:val="center"/>
        </w:trPr>
        <w:tc>
          <w:tcPr>
            <w:tcW w:w="1271" w:type="dxa"/>
            <w:shd w:val="clear" w:color="auto" w:fill="auto"/>
            <w:tcMar>
              <w:top w:w="0" w:type="dxa"/>
              <w:left w:w="0" w:type="dxa"/>
              <w:bottom w:w="0" w:type="dxa"/>
              <w:right w:w="0" w:type="dxa"/>
            </w:tcMar>
            <w:vAlign w:val="center"/>
          </w:tcPr>
          <w:p w14:paraId="72863708" w14:textId="0E7D8E74" w:rsidR="00A85CAC" w:rsidRPr="0029472D" w:rsidRDefault="00A85CAC" w:rsidP="00230C15">
            <w:pPr>
              <w:widowControl w:val="0"/>
              <w:autoSpaceDE w:val="0"/>
              <w:spacing w:line="360" w:lineRule="auto"/>
              <w:jc w:val="center"/>
            </w:pPr>
            <w:r w:rsidRPr="0029472D">
              <w:t>1.4</w:t>
            </w:r>
          </w:p>
        </w:tc>
        <w:tc>
          <w:tcPr>
            <w:tcW w:w="9214" w:type="dxa"/>
            <w:shd w:val="clear" w:color="auto" w:fill="auto"/>
            <w:tcMar>
              <w:top w:w="0" w:type="dxa"/>
              <w:left w:w="0" w:type="dxa"/>
              <w:bottom w:w="0" w:type="dxa"/>
              <w:right w:w="0" w:type="dxa"/>
            </w:tcMar>
            <w:vAlign w:val="center"/>
          </w:tcPr>
          <w:p w14:paraId="79DE0D20" w14:textId="7020A60F" w:rsidR="00651CB5" w:rsidRDefault="00651CB5" w:rsidP="0047398A">
            <w:pPr>
              <w:widowControl w:val="0"/>
              <w:autoSpaceDE w:val="0"/>
              <w:jc w:val="both"/>
              <w:rPr>
                <w:b/>
                <w:bCs/>
                <w:spacing w:val="6"/>
              </w:rPr>
            </w:pPr>
            <w:r w:rsidRPr="0029472D">
              <w:t>Object des travaux :</w:t>
            </w:r>
            <w:r w:rsidR="0047398A">
              <w:rPr>
                <w:b/>
                <w:bCs/>
                <w:spacing w:val="6"/>
              </w:rPr>
              <w:t xml:space="preserve"> </w:t>
            </w:r>
            <w:r w:rsidR="0047398A" w:rsidRPr="0047398A">
              <w:rPr>
                <w:b/>
                <w:bCs/>
                <w:sz w:val="22"/>
              </w:rPr>
              <w:t>AMENAGEMENT DES AIRES DE JEUX DANS CERTAINES ECOLES MATERNELLE DANS LA COMMUNE DE MEYOMESSALA, DEPARTEMENT DU DJA ET LOBO, REGION DU SUD</w:t>
            </w:r>
            <w:r>
              <w:rPr>
                <w:b/>
                <w:bCs/>
                <w:spacing w:val="6"/>
              </w:rPr>
              <w:t>.</w:t>
            </w:r>
          </w:p>
          <w:p w14:paraId="0751BB00" w14:textId="6C21CB3B" w:rsidR="0047398A" w:rsidRDefault="0047398A" w:rsidP="0047398A">
            <w:pPr>
              <w:widowControl w:val="0"/>
              <w:numPr>
                <w:ilvl w:val="0"/>
                <w:numId w:val="112"/>
              </w:numPr>
              <w:autoSpaceDE w:val="0"/>
              <w:spacing w:before="11"/>
              <w:ind w:right="135"/>
              <w:rPr>
                <w:bCs/>
              </w:rPr>
            </w:pPr>
            <w:r w:rsidRPr="00FC1C8C">
              <w:rPr>
                <w:bCs/>
              </w:rPr>
              <w:t>Lot 1 : Aménagement d’une aire de jeux à l’école maternelle de Meyomessala ;</w:t>
            </w:r>
          </w:p>
          <w:p w14:paraId="2F8F6F3B" w14:textId="677E99B5" w:rsidR="0047398A" w:rsidRPr="0047398A" w:rsidRDefault="0047398A" w:rsidP="0047398A">
            <w:pPr>
              <w:widowControl w:val="0"/>
              <w:numPr>
                <w:ilvl w:val="0"/>
                <w:numId w:val="112"/>
              </w:numPr>
              <w:autoSpaceDE w:val="0"/>
              <w:spacing w:before="11"/>
              <w:ind w:right="135"/>
              <w:rPr>
                <w:bCs/>
              </w:rPr>
            </w:pPr>
            <w:r w:rsidRPr="0047398A">
              <w:rPr>
                <w:bCs/>
              </w:rPr>
              <w:t>Lot 2 : Aménagement d’une aire de jeux à l’école maternelle de Mvomeka’a</w:t>
            </w:r>
          </w:p>
          <w:p w14:paraId="21FA2EC9" w14:textId="59BCF8F1" w:rsidR="00A85CAC" w:rsidRPr="0029472D" w:rsidRDefault="00651CB5" w:rsidP="00865ECC">
            <w:pPr>
              <w:widowControl w:val="0"/>
              <w:autoSpaceDE w:val="0"/>
              <w:spacing w:line="360" w:lineRule="auto"/>
              <w:jc w:val="both"/>
            </w:pPr>
            <w:r w:rsidRPr="0029472D">
              <w:t xml:space="preserve"> Les travaux </w:t>
            </w:r>
            <w:r>
              <w:t xml:space="preserve">ne </w:t>
            </w:r>
            <w:r w:rsidRPr="0029472D">
              <w:t>comportent</w:t>
            </w:r>
            <w:r>
              <w:t xml:space="preserve"> pas</w:t>
            </w:r>
            <w:r w:rsidRPr="0029472D">
              <w:t xml:space="preserve"> plusieurs phases</w:t>
            </w:r>
            <w:r>
              <w:t>. Ils seront exécutés en phase unique.</w:t>
            </w:r>
          </w:p>
        </w:tc>
      </w:tr>
      <w:tr w:rsidR="00A85CAC" w:rsidRPr="0029472D" w14:paraId="7417B51F" w14:textId="77777777" w:rsidTr="005D4BE0">
        <w:trPr>
          <w:trHeight w:hRule="exact" w:val="2128"/>
          <w:jc w:val="center"/>
        </w:trPr>
        <w:tc>
          <w:tcPr>
            <w:tcW w:w="1271" w:type="dxa"/>
            <w:shd w:val="clear" w:color="auto" w:fill="auto"/>
            <w:tcMar>
              <w:top w:w="0" w:type="dxa"/>
              <w:left w:w="0" w:type="dxa"/>
              <w:bottom w:w="0" w:type="dxa"/>
              <w:right w:w="0" w:type="dxa"/>
            </w:tcMar>
            <w:vAlign w:val="center"/>
          </w:tcPr>
          <w:p w14:paraId="5CB8A6AE" w14:textId="7CC95304" w:rsidR="00A85CAC" w:rsidRPr="0029472D" w:rsidRDefault="00A85CAC" w:rsidP="00230C15">
            <w:pPr>
              <w:widowControl w:val="0"/>
              <w:autoSpaceDE w:val="0"/>
              <w:spacing w:line="360" w:lineRule="auto"/>
              <w:jc w:val="center"/>
            </w:pPr>
            <w:r w:rsidRPr="0029472D">
              <w:t>2</w:t>
            </w:r>
          </w:p>
        </w:tc>
        <w:tc>
          <w:tcPr>
            <w:tcW w:w="9214" w:type="dxa"/>
            <w:shd w:val="clear" w:color="auto" w:fill="auto"/>
            <w:tcMar>
              <w:top w:w="0" w:type="dxa"/>
              <w:left w:w="0" w:type="dxa"/>
              <w:bottom w:w="0" w:type="dxa"/>
              <w:right w:w="0" w:type="dxa"/>
            </w:tcMar>
            <w:vAlign w:val="center"/>
          </w:tcPr>
          <w:p w14:paraId="6EAF5F07" w14:textId="77777777" w:rsidR="00651CB5" w:rsidRPr="0029472D" w:rsidRDefault="00651CB5" w:rsidP="00651CB5">
            <w:pPr>
              <w:widowControl w:val="0"/>
              <w:autoSpaceDE w:val="0"/>
              <w:spacing w:line="360" w:lineRule="auto"/>
              <w:jc w:val="both"/>
            </w:pPr>
            <w:r w:rsidRPr="0029472D">
              <w:t>Source(s) de financement :</w:t>
            </w:r>
          </w:p>
          <w:p w14:paraId="58DD8ED8" w14:textId="77777777" w:rsidR="00651CB5" w:rsidRPr="0029472D" w:rsidRDefault="00651CB5" w:rsidP="00651CB5">
            <w:pPr>
              <w:widowControl w:val="0"/>
              <w:autoSpaceDE w:val="0"/>
              <w:spacing w:line="360" w:lineRule="auto"/>
              <w:jc w:val="both"/>
            </w:pPr>
            <w:r w:rsidRPr="0029472D">
              <w:t>Les travaux objet du présent Appel d’Offres sont financés par :</w:t>
            </w:r>
          </w:p>
          <w:p w14:paraId="6713365C" w14:textId="148C4FEF" w:rsidR="007C6EF0" w:rsidRDefault="00651CB5" w:rsidP="007C6EF0">
            <w:pPr>
              <w:widowControl w:val="0"/>
              <w:autoSpaceDE w:val="0"/>
              <w:spacing w:line="360" w:lineRule="auto"/>
              <w:jc w:val="both"/>
            </w:pPr>
            <w:r w:rsidRPr="0029472D">
              <w:t>Budget </w:t>
            </w:r>
            <w:r w:rsidR="007C6EF0" w:rsidRPr="0029472D">
              <w:t>:</w:t>
            </w:r>
            <w:r w:rsidR="007C6EF0">
              <w:t xml:space="preserve"> </w:t>
            </w:r>
            <w:r w:rsidR="007C6EF0" w:rsidRPr="0029472D">
              <w:t>BIP</w:t>
            </w:r>
            <w:r w:rsidR="007C6EF0">
              <w:t xml:space="preserve"> Exercice 2025</w:t>
            </w:r>
          </w:p>
          <w:p w14:paraId="49531F5F" w14:textId="52FCEA11" w:rsidR="007C6EF0" w:rsidRPr="007C6EF0" w:rsidRDefault="00651CB5" w:rsidP="007C6EF0">
            <w:pPr>
              <w:widowControl w:val="0"/>
              <w:autoSpaceDE w:val="0"/>
              <w:spacing w:line="360" w:lineRule="auto"/>
              <w:jc w:val="both"/>
            </w:pPr>
            <w:r>
              <w:t xml:space="preserve"> </w:t>
            </w:r>
            <w:r w:rsidRPr="0029472D">
              <w:t>Ligne</w:t>
            </w:r>
            <w:r w:rsidR="007C6EF0" w:rsidRPr="0029472D">
              <w:rPr>
                <w:b/>
              </w:rPr>
              <w:t xml:space="preserve"> </w:t>
            </w:r>
            <w:r w:rsidR="007C6EF0">
              <w:rPr>
                <w:b/>
              </w:rPr>
              <w:t>Lot 1 et 2 : 59 15 101 02 641826 523515</w:t>
            </w:r>
          </w:p>
          <w:p w14:paraId="7E215605" w14:textId="7EDB9795" w:rsidR="00651CB5" w:rsidRPr="0029472D" w:rsidRDefault="00651CB5" w:rsidP="00651CB5">
            <w:pPr>
              <w:widowControl w:val="0"/>
              <w:autoSpaceDE w:val="0"/>
              <w:spacing w:line="360" w:lineRule="auto"/>
              <w:jc w:val="both"/>
            </w:pPr>
          </w:p>
          <w:p w14:paraId="4E7B87DB" w14:textId="1D7A0F73" w:rsidR="00A85CAC" w:rsidRPr="0029472D" w:rsidRDefault="00A85CAC" w:rsidP="00230C15">
            <w:pPr>
              <w:widowControl w:val="0"/>
              <w:autoSpaceDE w:val="0"/>
              <w:spacing w:line="360" w:lineRule="auto"/>
              <w:jc w:val="both"/>
            </w:pPr>
          </w:p>
        </w:tc>
      </w:tr>
      <w:tr w:rsidR="00A85CAC" w:rsidRPr="0029472D" w14:paraId="068D24BB" w14:textId="77777777" w:rsidTr="005D4BE0">
        <w:trPr>
          <w:jc w:val="center"/>
        </w:trPr>
        <w:tc>
          <w:tcPr>
            <w:tcW w:w="1271" w:type="dxa"/>
            <w:shd w:val="clear" w:color="auto" w:fill="auto"/>
            <w:tcMar>
              <w:top w:w="0" w:type="dxa"/>
              <w:left w:w="0" w:type="dxa"/>
              <w:bottom w:w="0" w:type="dxa"/>
              <w:right w:w="0" w:type="dxa"/>
            </w:tcMar>
            <w:vAlign w:val="center"/>
          </w:tcPr>
          <w:p w14:paraId="3F8908E5" w14:textId="77777777" w:rsidR="00A85CAC" w:rsidRPr="0029472D" w:rsidRDefault="00A85CAC" w:rsidP="00230C15">
            <w:pPr>
              <w:widowControl w:val="0"/>
              <w:autoSpaceDE w:val="0"/>
              <w:spacing w:line="360" w:lineRule="auto"/>
              <w:jc w:val="center"/>
            </w:pPr>
            <w:r w:rsidRPr="0029472D">
              <w:t>4.2</w:t>
            </w:r>
          </w:p>
        </w:tc>
        <w:tc>
          <w:tcPr>
            <w:tcW w:w="9214" w:type="dxa"/>
            <w:shd w:val="clear" w:color="auto" w:fill="auto"/>
            <w:tcMar>
              <w:top w:w="0" w:type="dxa"/>
              <w:left w:w="0" w:type="dxa"/>
              <w:bottom w:w="0" w:type="dxa"/>
              <w:right w:w="0" w:type="dxa"/>
            </w:tcMar>
            <w:vAlign w:val="center"/>
          </w:tcPr>
          <w:p w14:paraId="2B94CD1A" w14:textId="377F0A7E" w:rsidR="00A85CAC" w:rsidRPr="0029472D" w:rsidRDefault="00A85CAC" w:rsidP="00651CB5">
            <w:pPr>
              <w:widowControl w:val="0"/>
              <w:autoSpaceDE w:val="0"/>
              <w:spacing w:line="360" w:lineRule="auto"/>
              <w:jc w:val="both"/>
            </w:pPr>
            <w:r w:rsidRPr="0029472D">
              <w:t>L’</w:t>
            </w:r>
            <w:r>
              <w:t>A</w:t>
            </w:r>
            <w:r w:rsidRPr="0029472D">
              <w:t>ppel d’</w:t>
            </w:r>
            <w:r>
              <w:t>O</w:t>
            </w:r>
            <w:r w:rsidRPr="0029472D">
              <w:t xml:space="preserve">ffres est </w:t>
            </w:r>
            <w:r>
              <w:t>O</w:t>
            </w:r>
            <w:r w:rsidRPr="0029472D">
              <w:t xml:space="preserve">uvert </w:t>
            </w:r>
          </w:p>
        </w:tc>
      </w:tr>
      <w:tr w:rsidR="00A85CAC" w:rsidRPr="0029472D" w14:paraId="0EE90DFE" w14:textId="77777777" w:rsidTr="004423A8">
        <w:trPr>
          <w:trHeight w:hRule="exact" w:val="1711"/>
          <w:jc w:val="center"/>
        </w:trPr>
        <w:tc>
          <w:tcPr>
            <w:tcW w:w="1271" w:type="dxa"/>
            <w:shd w:val="clear" w:color="auto" w:fill="auto"/>
            <w:tcMar>
              <w:top w:w="0" w:type="dxa"/>
              <w:left w:w="0" w:type="dxa"/>
              <w:bottom w:w="0" w:type="dxa"/>
              <w:right w:w="0" w:type="dxa"/>
            </w:tcMar>
            <w:vAlign w:val="center"/>
          </w:tcPr>
          <w:p w14:paraId="6FC6DBF1" w14:textId="77777777" w:rsidR="00A85CAC" w:rsidRPr="0029472D" w:rsidRDefault="00A85CAC" w:rsidP="00230C15">
            <w:pPr>
              <w:widowControl w:val="0"/>
              <w:autoSpaceDE w:val="0"/>
              <w:spacing w:line="360" w:lineRule="auto"/>
              <w:jc w:val="center"/>
            </w:pPr>
            <w:r w:rsidRPr="0029472D">
              <w:t>5.1</w:t>
            </w:r>
          </w:p>
        </w:tc>
        <w:tc>
          <w:tcPr>
            <w:tcW w:w="9214" w:type="dxa"/>
            <w:shd w:val="clear" w:color="auto" w:fill="auto"/>
            <w:tcMar>
              <w:top w:w="0" w:type="dxa"/>
              <w:left w:w="0" w:type="dxa"/>
              <w:bottom w:w="0" w:type="dxa"/>
              <w:right w:w="0" w:type="dxa"/>
            </w:tcMar>
            <w:vAlign w:val="center"/>
          </w:tcPr>
          <w:p w14:paraId="6E5B164C" w14:textId="6E452C4E" w:rsidR="004423A8" w:rsidRPr="000630DF" w:rsidRDefault="004423A8" w:rsidP="004423A8">
            <w:pPr>
              <w:widowControl w:val="0"/>
              <w:autoSpaceDE w:val="0"/>
              <w:spacing w:line="360" w:lineRule="auto"/>
              <w:ind w:right="142"/>
              <w:jc w:val="both"/>
            </w:pPr>
            <w:r w:rsidRPr="000630DF">
              <w:t xml:space="preserve">Les matériaux, matériels, fournitures et équipements utilisés sur le chantier proviendront du marché camerounais. Toutefois, l’entrepreneur devra, le cas échéant, soumettre à l’approbation du Maitre d’Ouvrage la liste et les spécifications des matériaux, matériels, fournitures et équipements qu’il compte importer </w:t>
            </w:r>
            <w:r w:rsidR="00BF477B">
              <w:t xml:space="preserve">pour la réalisation de certaines tâches </w:t>
            </w:r>
            <w:r w:rsidRPr="000630DF">
              <w:t>spécifiques</w:t>
            </w:r>
            <w:r>
              <w:t>.</w:t>
            </w:r>
          </w:p>
          <w:p w14:paraId="3E45981B" w14:textId="0D937E25" w:rsidR="00A85CAC" w:rsidRPr="0029472D" w:rsidRDefault="00A85CAC" w:rsidP="00230C15">
            <w:pPr>
              <w:widowControl w:val="0"/>
              <w:autoSpaceDE w:val="0"/>
              <w:spacing w:line="360" w:lineRule="auto"/>
              <w:jc w:val="both"/>
            </w:pPr>
          </w:p>
        </w:tc>
      </w:tr>
      <w:tr w:rsidR="00A85CAC" w:rsidRPr="0029472D" w14:paraId="4603792D" w14:textId="77777777" w:rsidTr="005D4BE0">
        <w:trPr>
          <w:trHeight w:val="1193"/>
          <w:jc w:val="center"/>
        </w:trPr>
        <w:tc>
          <w:tcPr>
            <w:tcW w:w="1271" w:type="dxa"/>
            <w:shd w:val="clear" w:color="auto" w:fill="auto"/>
            <w:tcMar>
              <w:top w:w="0" w:type="dxa"/>
              <w:left w:w="0" w:type="dxa"/>
              <w:bottom w:w="0" w:type="dxa"/>
              <w:right w:w="0" w:type="dxa"/>
            </w:tcMar>
            <w:vAlign w:val="center"/>
          </w:tcPr>
          <w:p w14:paraId="1DCA7602" w14:textId="77777777" w:rsidR="00A85CAC" w:rsidRPr="0029472D" w:rsidRDefault="00A85CAC" w:rsidP="00230C15">
            <w:pPr>
              <w:widowControl w:val="0"/>
              <w:autoSpaceDE w:val="0"/>
              <w:spacing w:line="360" w:lineRule="auto"/>
              <w:jc w:val="center"/>
            </w:pPr>
            <w:r w:rsidRPr="0029472D">
              <w:t>6.2</w:t>
            </w:r>
          </w:p>
        </w:tc>
        <w:tc>
          <w:tcPr>
            <w:tcW w:w="9214" w:type="dxa"/>
            <w:shd w:val="clear" w:color="auto" w:fill="auto"/>
            <w:tcMar>
              <w:top w:w="0" w:type="dxa"/>
              <w:left w:w="0" w:type="dxa"/>
              <w:bottom w:w="0" w:type="dxa"/>
              <w:right w:w="0" w:type="dxa"/>
            </w:tcMar>
            <w:vAlign w:val="center"/>
          </w:tcPr>
          <w:p w14:paraId="46690577" w14:textId="0E98E332"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0B29B573" w14:textId="77777777" w:rsidTr="005D4BE0">
        <w:trPr>
          <w:jc w:val="center"/>
        </w:trPr>
        <w:tc>
          <w:tcPr>
            <w:tcW w:w="1271" w:type="dxa"/>
            <w:shd w:val="clear" w:color="auto" w:fill="auto"/>
            <w:tcMar>
              <w:top w:w="0" w:type="dxa"/>
              <w:left w:w="0" w:type="dxa"/>
              <w:bottom w:w="0" w:type="dxa"/>
              <w:right w:w="0" w:type="dxa"/>
            </w:tcMar>
            <w:vAlign w:val="center"/>
          </w:tcPr>
          <w:p w14:paraId="0E4C901D" w14:textId="77777777" w:rsidR="00A85CAC" w:rsidRPr="0029472D" w:rsidRDefault="00A85CAC" w:rsidP="00230C15">
            <w:pPr>
              <w:widowControl w:val="0"/>
              <w:autoSpaceDE w:val="0"/>
              <w:spacing w:line="360" w:lineRule="auto"/>
              <w:jc w:val="center"/>
            </w:pPr>
            <w:r w:rsidRPr="0029472D">
              <w:t>6.4</w:t>
            </w:r>
          </w:p>
        </w:tc>
        <w:tc>
          <w:tcPr>
            <w:tcW w:w="9214" w:type="dxa"/>
            <w:shd w:val="clear" w:color="auto" w:fill="auto"/>
            <w:tcMar>
              <w:top w:w="0" w:type="dxa"/>
              <w:left w:w="0" w:type="dxa"/>
              <w:bottom w:w="0" w:type="dxa"/>
              <w:right w:w="0" w:type="dxa"/>
            </w:tcMar>
            <w:vAlign w:val="center"/>
          </w:tcPr>
          <w:p w14:paraId="27B5F94D" w14:textId="7CE2C8F8" w:rsidR="00A85CAC" w:rsidRPr="0029472D" w:rsidRDefault="00BF477B" w:rsidP="00230C15">
            <w:pPr>
              <w:widowControl w:val="0"/>
              <w:autoSpaceDE w:val="0"/>
              <w:spacing w:line="360" w:lineRule="auto"/>
              <w:jc w:val="both"/>
            </w:pPr>
            <w:r>
              <w:rPr>
                <w:spacing w:val="2"/>
              </w:rPr>
              <w:t>RAS</w:t>
            </w:r>
          </w:p>
        </w:tc>
      </w:tr>
      <w:tr w:rsidR="00A85CAC" w:rsidRPr="0029472D" w14:paraId="1B20BB4A" w14:textId="77777777" w:rsidTr="005D4BE0">
        <w:trPr>
          <w:trHeight w:val="2725"/>
          <w:jc w:val="center"/>
        </w:trPr>
        <w:tc>
          <w:tcPr>
            <w:tcW w:w="1271" w:type="dxa"/>
            <w:shd w:val="clear" w:color="auto" w:fill="auto"/>
            <w:tcMar>
              <w:top w:w="0" w:type="dxa"/>
              <w:left w:w="0" w:type="dxa"/>
              <w:bottom w:w="0" w:type="dxa"/>
              <w:right w:w="0" w:type="dxa"/>
            </w:tcMar>
            <w:vAlign w:val="center"/>
          </w:tcPr>
          <w:p w14:paraId="001E1BCC" w14:textId="77777777" w:rsidR="00A85CAC" w:rsidRPr="0029472D" w:rsidRDefault="00A85CAC" w:rsidP="00230C15">
            <w:pPr>
              <w:widowControl w:val="0"/>
              <w:autoSpaceDE w:val="0"/>
              <w:spacing w:line="360" w:lineRule="auto"/>
              <w:jc w:val="center"/>
            </w:pPr>
            <w:r w:rsidRPr="0029472D">
              <w:t>7.3.</w:t>
            </w:r>
          </w:p>
        </w:tc>
        <w:tc>
          <w:tcPr>
            <w:tcW w:w="9214" w:type="dxa"/>
            <w:shd w:val="clear" w:color="auto" w:fill="auto"/>
            <w:tcMar>
              <w:top w:w="0" w:type="dxa"/>
              <w:left w:w="0" w:type="dxa"/>
              <w:bottom w:w="0" w:type="dxa"/>
              <w:right w:w="0" w:type="dxa"/>
            </w:tcMar>
            <w:vAlign w:val="center"/>
          </w:tcPr>
          <w:p w14:paraId="40775C14" w14:textId="0B4B3B2C" w:rsidR="00E21F55" w:rsidRPr="0029472D" w:rsidRDefault="00E21F55" w:rsidP="00E21F5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 xml:space="preserve">travaux après la publication de l’Avis d’Appel d’Offres, le service du Maître d’Ouvrage à contacter est le </w:t>
            </w:r>
            <w:r w:rsidR="007C6EF0" w:rsidRPr="0029472D">
              <w:rPr>
                <w:rFonts w:eastAsia="Calibri"/>
              </w:rPr>
              <w:t>suivant :</w:t>
            </w:r>
            <w:r>
              <w:rPr>
                <w:rFonts w:eastAsia="Calibri"/>
              </w:rPr>
              <w:t xml:space="preserve"> le SIGAMP</w:t>
            </w:r>
            <w:r w:rsidRPr="0029472D">
              <w:rPr>
                <w:rFonts w:eastAsia="Calibri"/>
              </w:rPr>
              <w:t xml:space="preserve"> </w:t>
            </w:r>
          </w:p>
          <w:p w14:paraId="2ABA4DD6" w14:textId="77777777" w:rsidR="00E21F55" w:rsidRPr="0029472D" w:rsidRDefault="00E21F55" w:rsidP="00E21F55">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Pr>
                <w:rFonts w:ascii="Times New Roman" w:hAnsi="Times New Roman"/>
                <w:i/>
                <w:sz w:val="24"/>
                <w:szCs w:val="24"/>
              </w:rPr>
              <w:t>690 78 56 20/ 674 65 10 70</w:t>
            </w:r>
          </w:p>
          <w:p w14:paraId="129938B2" w14:textId="4D8DF6EA" w:rsidR="00A85CAC" w:rsidRPr="0029472D" w:rsidRDefault="00E21F55" w:rsidP="00E21F55">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A85CAC" w:rsidRPr="0029472D" w14:paraId="47E6AD4C" w14:textId="77777777" w:rsidTr="005D4BE0">
        <w:trPr>
          <w:jc w:val="center"/>
        </w:trPr>
        <w:tc>
          <w:tcPr>
            <w:tcW w:w="1271" w:type="dxa"/>
            <w:shd w:val="clear" w:color="auto" w:fill="auto"/>
            <w:tcMar>
              <w:top w:w="0" w:type="dxa"/>
              <w:left w:w="0" w:type="dxa"/>
              <w:bottom w:w="0" w:type="dxa"/>
              <w:right w:w="0" w:type="dxa"/>
            </w:tcMar>
            <w:vAlign w:val="center"/>
          </w:tcPr>
          <w:p w14:paraId="414DFCA4" w14:textId="77777777" w:rsidR="009E00E2" w:rsidRDefault="009E00E2" w:rsidP="00230C15">
            <w:pPr>
              <w:widowControl w:val="0"/>
              <w:autoSpaceDE w:val="0"/>
              <w:spacing w:line="360" w:lineRule="auto"/>
              <w:jc w:val="center"/>
            </w:pPr>
          </w:p>
          <w:p w14:paraId="51BDC951" w14:textId="4B3EBFB9" w:rsidR="00A85CAC" w:rsidRPr="0029472D" w:rsidRDefault="00A85CAC" w:rsidP="00230C15">
            <w:pPr>
              <w:widowControl w:val="0"/>
              <w:autoSpaceDE w:val="0"/>
              <w:spacing w:line="360" w:lineRule="auto"/>
              <w:jc w:val="center"/>
            </w:pPr>
            <w:r w:rsidRPr="0029472D">
              <w:lastRenderedPageBreak/>
              <w:t>9</w:t>
            </w:r>
          </w:p>
        </w:tc>
        <w:tc>
          <w:tcPr>
            <w:tcW w:w="9214" w:type="dxa"/>
            <w:shd w:val="clear" w:color="auto" w:fill="auto"/>
            <w:tcMar>
              <w:top w:w="0" w:type="dxa"/>
              <w:left w:w="0" w:type="dxa"/>
              <w:bottom w:w="0" w:type="dxa"/>
              <w:right w:w="0" w:type="dxa"/>
            </w:tcMar>
            <w:vAlign w:val="center"/>
          </w:tcPr>
          <w:p w14:paraId="0DCF16FD" w14:textId="32081E72" w:rsidR="00A85CAC" w:rsidRDefault="00AC4231" w:rsidP="00AC4231">
            <w:pPr>
              <w:widowControl w:val="0"/>
              <w:autoSpaceDE w:val="0"/>
              <w:spacing w:before="11" w:line="360" w:lineRule="auto"/>
              <w:ind w:right="94"/>
              <w:jc w:val="both"/>
            </w:pPr>
            <w:r w:rsidRPr="00AC4231">
              <w:lastRenderedPageBreak/>
              <w:t xml:space="preserve">Les renseignements complémentaires peuvent être obtenus aux heures ouvrables au service </w:t>
            </w:r>
            <w:r w:rsidRPr="00AC4231">
              <w:lastRenderedPageBreak/>
              <w:t xml:space="preserve">SIGAMP de la </w:t>
            </w:r>
            <w:r>
              <w:t>Commune</w:t>
            </w:r>
            <w:r w:rsidRPr="00AC4231">
              <w:t xml:space="preserve"> de Meyomessala, numéro de téléphone : 690 78 56 20/ 674 65 10 70 ou en ligne sur la plateforme COLEPS aux adresses http://www.marchespublics.cm et </w:t>
            </w:r>
            <w:hyperlink r:id="rId11" w:history="1">
              <w:r w:rsidR="004E3245" w:rsidRPr="00832846">
                <w:rPr>
                  <w:rStyle w:val="Lienhypertexte"/>
                </w:rPr>
                <w:t>http://www.publiccontracts.cm</w:t>
              </w:r>
            </w:hyperlink>
            <w:r>
              <w:t>.</w:t>
            </w:r>
          </w:p>
          <w:p w14:paraId="78E5A1F0" w14:textId="77777777" w:rsidR="004E3245" w:rsidRPr="0029472D" w:rsidRDefault="004E3245" w:rsidP="004E3245">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Des éclaircissements peuvent être demandés au plus tard </w:t>
            </w:r>
            <w:r>
              <w:rPr>
                <w:i/>
                <w:iCs/>
                <w:color w:val="ED7D31" w:themeColor="accent2"/>
                <w:lang w:val="fr-CM"/>
              </w:rPr>
              <w:t>5</w:t>
            </w:r>
            <w:r w:rsidRPr="0029472D">
              <w:rPr>
                <w:i/>
                <w:iCs/>
                <w:color w:val="ED7D31" w:themeColor="accent2"/>
                <w:lang w:val="fr-CM"/>
              </w:rPr>
              <w:t xml:space="preserve"> </w:t>
            </w:r>
            <w:r w:rsidRPr="0029472D">
              <w:rPr>
                <w:color w:val="ED7D31" w:themeColor="accent2"/>
                <w:lang w:val="fr-CM"/>
              </w:rPr>
              <w:t xml:space="preserve">jours avant la date de remise des offres. </w:t>
            </w:r>
          </w:p>
          <w:p w14:paraId="1C825D18" w14:textId="77777777" w:rsidR="004E3245" w:rsidRPr="0029472D" w:rsidRDefault="004E3245" w:rsidP="004E3245">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Les demandes d’éclaircissement doivent mentionner le nom et l’adresse complète du requérant et être expédiées à l’adresse suivante : </w:t>
            </w:r>
          </w:p>
          <w:p w14:paraId="504D7DFA" w14:textId="503A114C" w:rsidR="004E3245" w:rsidRPr="0029472D" w:rsidRDefault="004E3245" w:rsidP="004E3245">
            <w:pPr>
              <w:widowControl w:val="0"/>
              <w:autoSpaceDE w:val="0"/>
              <w:spacing w:before="11" w:line="360" w:lineRule="auto"/>
              <w:ind w:right="94"/>
              <w:jc w:val="both"/>
              <w:rPr>
                <w:color w:val="ED7D31" w:themeColor="accent2"/>
                <w:lang w:val="fr-CM"/>
              </w:rPr>
            </w:pPr>
            <w:r>
              <w:rPr>
                <w:i/>
                <w:iCs/>
                <w:color w:val="ED7D31" w:themeColor="accent2"/>
                <w:lang w:val="fr-CM"/>
              </w:rPr>
              <w:t>Commune de Meyomessala, service SIGAMP.</w:t>
            </w:r>
          </w:p>
        </w:tc>
      </w:tr>
      <w:tr w:rsidR="00A85CAC" w:rsidRPr="0029472D" w14:paraId="5FC2D79B" w14:textId="77777777" w:rsidTr="005D4BE0">
        <w:trPr>
          <w:trHeight w:val="466"/>
          <w:jc w:val="center"/>
        </w:trPr>
        <w:tc>
          <w:tcPr>
            <w:tcW w:w="10485" w:type="dxa"/>
            <w:gridSpan w:val="2"/>
            <w:shd w:val="clear" w:color="auto" w:fill="auto"/>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lastRenderedPageBreak/>
              <w:t>C- PREPARATION DES OFFRES</w:t>
            </w:r>
          </w:p>
        </w:tc>
      </w:tr>
      <w:tr w:rsidR="00A85CAC" w:rsidRPr="0029472D" w14:paraId="21AD0325" w14:textId="77777777" w:rsidTr="005D4BE0">
        <w:trPr>
          <w:trHeight w:val="409"/>
          <w:jc w:val="center"/>
        </w:trPr>
        <w:tc>
          <w:tcPr>
            <w:tcW w:w="1271" w:type="dxa"/>
            <w:shd w:val="clear" w:color="auto" w:fill="auto"/>
            <w:tcMar>
              <w:top w:w="0" w:type="dxa"/>
              <w:left w:w="0" w:type="dxa"/>
              <w:bottom w:w="0" w:type="dxa"/>
              <w:right w:w="0" w:type="dxa"/>
            </w:tcMar>
            <w:vAlign w:val="center"/>
          </w:tcPr>
          <w:p w14:paraId="445A10C9" w14:textId="77777777" w:rsidR="00A85CAC" w:rsidRPr="0029472D" w:rsidRDefault="00A85CAC" w:rsidP="00230C15">
            <w:pPr>
              <w:widowControl w:val="0"/>
              <w:autoSpaceDE w:val="0"/>
              <w:spacing w:line="360" w:lineRule="auto"/>
              <w:jc w:val="center"/>
            </w:pPr>
            <w:r w:rsidRPr="0029472D">
              <w:t>12.</w:t>
            </w:r>
          </w:p>
        </w:tc>
        <w:tc>
          <w:tcPr>
            <w:tcW w:w="9214" w:type="dxa"/>
            <w:shd w:val="clear" w:color="auto" w:fill="auto"/>
            <w:tcMar>
              <w:top w:w="0" w:type="dxa"/>
              <w:left w:w="0" w:type="dxa"/>
              <w:bottom w:w="0" w:type="dxa"/>
              <w:right w:w="0" w:type="dxa"/>
            </w:tcMar>
            <w:vAlign w:val="center"/>
          </w:tcPr>
          <w:p w14:paraId="778E1AF4" w14:textId="2321977B"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5D4BE0">
        <w:trPr>
          <w:trHeight w:val="4266"/>
          <w:jc w:val="center"/>
        </w:trPr>
        <w:tc>
          <w:tcPr>
            <w:tcW w:w="1271" w:type="dxa"/>
            <w:shd w:val="clear" w:color="auto" w:fill="auto"/>
            <w:tcMar>
              <w:top w:w="0" w:type="dxa"/>
              <w:left w:w="0" w:type="dxa"/>
              <w:bottom w:w="0" w:type="dxa"/>
              <w:right w:w="0" w:type="dxa"/>
            </w:tcMar>
            <w:vAlign w:val="center"/>
          </w:tcPr>
          <w:p w14:paraId="055E69B4" w14:textId="77777777" w:rsidR="00A85CAC" w:rsidRPr="0029472D" w:rsidRDefault="00A85CAC" w:rsidP="00230C15">
            <w:pPr>
              <w:widowControl w:val="0"/>
              <w:autoSpaceDE w:val="0"/>
              <w:spacing w:line="360" w:lineRule="auto"/>
              <w:jc w:val="center"/>
            </w:pPr>
            <w:r w:rsidRPr="0029472D">
              <w:t>,13.1</w:t>
            </w:r>
          </w:p>
        </w:tc>
        <w:tc>
          <w:tcPr>
            <w:tcW w:w="9214" w:type="dxa"/>
            <w:shd w:val="clear" w:color="auto" w:fill="auto"/>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0583587" w14:textId="0401705C" w:rsidR="00A85CAC" w:rsidRPr="007E5D77" w:rsidRDefault="00297DC2" w:rsidP="0069658A">
            <w:pPr>
              <w:widowControl w:val="0"/>
              <w:numPr>
                <w:ilvl w:val="0"/>
                <w:numId w:val="16"/>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A85CAC" w:rsidRPr="007E5D77">
              <w:rPr>
                <w:i/>
              </w:rPr>
              <w:t xml:space="preserve"> d’un montant de</w:t>
            </w:r>
            <w:r w:rsidR="00A85CAC" w:rsidRPr="007E5D77">
              <w:rPr>
                <w:i/>
              </w:rPr>
              <w:tab/>
            </w:r>
            <w:r w:rsidR="006F7FC9">
              <w:rPr>
                <w:i/>
              </w:rPr>
              <w:t>3</w:t>
            </w:r>
            <w:r w:rsidR="004E3245">
              <w:rPr>
                <w:i/>
              </w:rPr>
              <w:t>00 000 (</w:t>
            </w:r>
            <w:r w:rsidR="006F7FC9">
              <w:rPr>
                <w:i/>
              </w:rPr>
              <w:t>trois</w:t>
            </w:r>
            <w:r w:rsidR="004E3245">
              <w:rPr>
                <w:i/>
              </w:rPr>
              <w:t xml:space="preserve"> cent mille) </w:t>
            </w:r>
            <w:r w:rsidR="00A85CAC" w:rsidRPr="007E5D77">
              <w:rPr>
                <w:i/>
              </w:rPr>
              <w:t>francs CFA</w:t>
            </w:r>
            <w:r w:rsidR="009357B4">
              <w:rPr>
                <w:i/>
              </w:rPr>
              <w:t xml:space="preserve"> pour chaque lot</w:t>
            </w:r>
            <w:r w:rsidR="004E3245">
              <w:rPr>
                <w:i/>
              </w:rPr>
              <w:t>,</w:t>
            </w:r>
            <w:r w:rsidR="00A85CAC" w:rsidRPr="007E5D77">
              <w:rPr>
                <w:i/>
              </w:rPr>
              <w:t xml:space="preserve"> d’une durée de validité de</w:t>
            </w:r>
            <w:r w:rsidR="00A85CAC" w:rsidRPr="007E5D77">
              <w:rPr>
                <w:i/>
              </w:rPr>
              <w:tab/>
            </w:r>
            <w:r w:rsidR="004E3245">
              <w:rPr>
                <w:i/>
              </w:rPr>
              <w:t xml:space="preserve">03 (trois) </w:t>
            </w:r>
            <w:r w:rsidR="00A85CAC" w:rsidRPr="007E5D77">
              <w:rPr>
                <w:i/>
              </w:rPr>
              <w:t>mois,</w:t>
            </w:r>
            <w:r w:rsidR="00A85CAC">
              <w:rPr>
                <w:i/>
              </w:rPr>
              <w:t xml:space="preserve"> timbrée,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3B0E5C1C" w:rsidR="00A85CAC" w:rsidRPr="0029472D" w:rsidRDefault="00A85CAC" w:rsidP="007E5D77">
            <w:pPr>
              <w:widowControl w:val="0"/>
              <w:numPr>
                <w:ilvl w:val="0"/>
                <w:numId w:val="16"/>
              </w:numPr>
              <w:autoSpaceDE w:val="0"/>
              <w:jc w:val="both"/>
              <w:rPr>
                <w:i/>
              </w:rPr>
            </w:pPr>
            <w:r w:rsidRPr="0029472D">
              <w:rPr>
                <w:i/>
              </w:rPr>
              <w:t>L’</w:t>
            </w:r>
            <w:r>
              <w:rPr>
                <w:i/>
              </w:rPr>
              <w:t>A</w:t>
            </w:r>
            <w:r w:rsidRPr="0029472D">
              <w:rPr>
                <w:i/>
              </w:rPr>
              <w:t xml:space="preserve">ccord de groupement </w:t>
            </w:r>
            <w:r w:rsidRPr="007C6EF0">
              <w:rPr>
                <w:b/>
                <w:i/>
              </w:rPr>
              <w:t>notarié</w:t>
            </w:r>
            <w:r w:rsidRPr="0029472D">
              <w:rPr>
                <w:i/>
              </w:rPr>
              <w:t xml:space="preserve"> et spécifiant le mandataire le cas échéant (le Maître d’Ouvrage devra privilégier les groupements solidaires)</w:t>
            </w:r>
            <w:r>
              <w:rPr>
                <w:i/>
              </w:rPr>
              <w:t xml:space="preserve"> </w:t>
            </w:r>
            <w:r w:rsidRPr="0029472D">
              <w:rPr>
                <w:i/>
              </w:rPr>
              <w:t>;</w:t>
            </w:r>
          </w:p>
          <w:p w14:paraId="0502DB14" w14:textId="52DFBCE5" w:rsidR="00A85CAC" w:rsidRPr="0029472D" w:rsidRDefault="00A85CAC" w:rsidP="007E5D77">
            <w:pPr>
              <w:widowControl w:val="0"/>
              <w:numPr>
                <w:ilvl w:val="0"/>
                <w:numId w:val="16"/>
              </w:numPr>
              <w:autoSpaceDE w:val="0"/>
              <w:jc w:val="both"/>
            </w:pPr>
            <w:r w:rsidRPr="0029472D">
              <w:rPr>
                <w:i/>
              </w:rPr>
              <w:t xml:space="preserve">Le </w:t>
            </w:r>
            <w:r>
              <w:rPr>
                <w:i/>
              </w:rPr>
              <w:t>P</w:t>
            </w:r>
            <w:r w:rsidRPr="0029472D">
              <w:rPr>
                <w:i/>
              </w:rPr>
              <w:t>ouvoir de signature, le cas échéant ;</w:t>
            </w:r>
          </w:p>
          <w:p w14:paraId="2AD94032" w14:textId="274738E9"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scale</w:t>
            </w:r>
            <w:r>
              <w:rPr>
                <w:i/>
              </w:rPr>
              <w:t xml:space="preserve"> </w:t>
            </w:r>
            <w:r w:rsidRPr="0029472D">
              <w:rPr>
                <w:i/>
              </w:rPr>
              <w:t xml:space="preserve">; </w:t>
            </w:r>
          </w:p>
          <w:p w14:paraId="3EBBD6E4" w14:textId="5D43E591"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0C7A40BF" w14:textId="10CAD2A2"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3390C3F5" w14:textId="594CB4C3" w:rsidR="00A85CAC" w:rsidRPr="00A825DA" w:rsidRDefault="00A85CAC" w:rsidP="00A825DA">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9552A9">
              <w:rPr>
                <w:rFonts w:ascii="Times New Roman" w:eastAsia="Times New Roman" w:hAnsi="Times New Roman"/>
                <w:i/>
                <w:sz w:val="24"/>
                <w:szCs w:val="24"/>
                <w:lang w:eastAsia="fr-FR"/>
              </w:rPr>
              <w:t xml:space="preserve">    </w:t>
            </w:r>
            <w:r w:rsidR="009552A9" w:rsidRPr="009552A9">
              <w:rPr>
                <w:rFonts w:ascii="Times New Roman" w:eastAsia="Times New Roman" w:hAnsi="Times New Roman"/>
                <w:i/>
                <w:color w:val="FF0000"/>
                <w:sz w:val="24"/>
                <w:szCs w:val="24"/>
                <w:lang w:eastAsia="fr-FR"/>
              </w:rPr>
              <w:t>30 000 (trente mille)</w:t>
            </w:r>
            <w:r w:rsidRPr="0029472D">
              <w:rPr>
                <w:rFonts w:ascii="Times New Roman" w:eastAsia="Times New Roman" w:hAnsi="Times New Roman"/>
                <w:i/>
                <w:sz w:val="24"/>
                <w:szCs w:val="24"/>
                <w:lang w:eastAsia="fr-FR"/>
              </w:rPr>
              <w:t xml:space="preserve"> francs CFA </w:t>
            </w:r>
            <w:r w:rsidR="00A825DA" w:rsidRPr="0029472D">
              <w:rPr>
                <w:rFonts w:ascii="Times New Roman" w:eastAsia="Times New Roman" w:hAnsi="Times New Roman"/>
                <w:i/>
                <w:sz w:val="24"/>
                <w:szCs w:val="24"/>
                <w:lang w:eastAsia="fr-FR"/>
              </w:rPr>
              <w:t xml:space="preserve">payable </w:t>
            </w:r>
            <w:r w:rsidR="00A825DA">
              <w:rPr>
                <w:rFonts w:ascii="Times New Roman" w:eastAsia="Times New Roman" w:hAnsi="Times New Roman"/>
                <w:i/>
                <w:sz w:val="24"/>
                <w:szCs w:val="24"/>
                <w:lang w:eastAsia="fr-FR"/>
              </w:rPr>
              <w:t>auprès du Receveur Municipal de la Commune de Meyomessala</w:t>
            </w:r>
            <w:r w:rsidR="00A825DA" w:rsidRPr="0029472D">
              <w:rPr>
                <w:rFonts w:ascii="Times New Roman" w:eastAsia="Times New Roman" w:hAnsi="Times New Roman"/>
                <w:i/>
                <w:sz w:val="24"/>
                <w:szCs w:val="24"/>
                <w:lang w:eastAsia="fr-FR"/>
              </w:rPr>
              <w:t xml:space="preserve">.  </w:t>
            </w:r>
          </w:p>
          <w:p w14:paraId="14CBC6A8" w14:textId="4C79BC6F"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04305000" w:rsidR="00A85CAC" w:rsidRPr="0029472D"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7941C21D" w14:textId="463BF362" w:rsidR="00A85CAC" w:rsidRPr="0029472D" w:rsidRDefault="00A85CAC" w:rsidP="007E5D77">
            <w:pPr>
              <w:widowControl w:val="0"/>
              <w:numPr>
                <w:ilvl w:val="0"/>
                <w:numId w:val="16"/>
              </w:numPr>
              <w:autoSpaceDE w:val="0"/>
              <w:jc w:val="both"/>
              <w:rPr>
                <w:i/>
              </w:rPr>
            </w:pPr>
            <w:r w:rsidRPr="0029472D">
              <w:rPr>
                <w:i/>
              </w:rPr>
              <w:t>L’attestation de catégorisation, le cas échéant ;</w:t>
            </w:r>
          </w:p>
          <w:p w14:paraId="45017B65" w14:textId="77777777" w:rsidR="00A85CAC" w:rsidRPr="0029472D" w:rsidRDefault="00A85CAC" w:rsidP="007E5D77">
            <w:pPr>
              <w:widowControl w:val="0"/>
              <w:autoSpaceDE w:val="0"/>
              <w:ind w:left="360"/>
              <w:jc w:val="both"/>
              <w:rPr>
                <w:i/>
              </w:rPr>
            </w:pPr>
            <w:r w:rsidRPr="0029472D">
              <w:rPr>
                <w:i/>
              </w:rPr>
              <w:lastRenderedPageBreak/>
              <w:t xml:space="preserve">En cas de groupement chaque membre du groupement doit présenter un dossier </w:t>
            </w:r>
          </w:p>
          <w:p w14:paraId="4E5A3CDE" w14:textId="4E171EE1"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0CD50A8A" w14:textId="77777777" w:rsidR="00005CA9" w:rsidRDefault="00005CA9" w:rsidP="007E5D77">
            <w:pPr>
              <w:widowControl w:val="0"/>
              <w:autoSpaceDE w:val="0"/>
              <w:jc w:val="both"/>
              <w:rPr>
                <w:b/>
                <w:bCs/>
              </w:rPr>
            </w:pPr>
          </w:p>
          <w:p w14:paraId="67E3E5E9" w14:textId="0500DAC2" w:rsidR="00A85CAC" w:rsidRPr="0029472D" w:rsidRDefault="00A85CAC" w:rsidP="007E5D77">
            <w:pPr>
              <w:widowControl w:val="0"/>
              <w:autoSpaceDE w:val="0"/>
              <w:jc w:val="both"/>
              <w:rPr>
                <w:b/>
                <w:i/>
                <w:iCs/>
              </w:rPr>
            </w:pPr>
            <w:r w:rsidRPr="0029472D">
              <w:rPr>
                <w:b/>
                <w:i/>
                <w:iCs/>
              </w:rPr>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r w:rsidRPr="0029472D">
              <w:rPr>
                <w:b/>
                <w:i/>
                <w:iCs/>
              </w:rPr>
              <w:t>b1. Les renseignements sur la qualification</w:t>
            </w:r>
          </w:p>
          <w:p w14:paraId="1F710E08" w14:textId="569E2516"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5DDBD12F" w14:textId="587212AD"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47DD7A96" w:rsidR="00A85CAC" w:rsidRPr="0029472D" w:rsidRDefault="00A85CAC" w:rsidP="00D609A7">
            <w:pPr>
              <w:pStyle w:val="Paragraphedeliste"/>
              <w:numPr>
                <w:ilvl w:val="0"/>
                <w:numId w:val="27"/>
              </w:numPr>
              <w:spacing w:after="0" w:line="240" w:lineRule="auto"/>
              <w:ind w:hanging="294"/>
              <w:jc w:val="both"/>
              <w:rPr>
                <w:rFonts w:ascii="Times New Roman" w:hAnsi="Times New Roman"/>
                <w:i/>
                <w:sz w:val="24"/>
                <w:szCs w:val="24"/>
              </w:rPr>
            </w:pPr>
            <w:bookmarkStart w:id="189"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sous-traitant) au cours des [à préciser] dernières années.</w:t>
            </w:r>
          </w:p>
          <w:bookmarkEnd w:id="189"/>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4A7093BB" w14:textId="4D90E52B" w:rsidR="00A85CAC" w:rsidRPr="0029472D" w:rsidRDefault="00A85CAC" w:rsidP="00D609A7">
            <w:pPr>
              <w:pStyle w:val="Paragraphedeliste"/>
              <w:numPr>
                <w:ilvl w:val="0"/>
                <w:numId w:val="27"/>
              </w:numPr>
              <w:spacing w:after="0" w:line="240" w:lineRule="auto"/>
              <w:jc w:val="both"/>
              <w:rPr>
                <w:rFonts w:ascii="Times New Roman" w:hAnsi="Times New Roman"/>
                <w:i/>
                <w:sz w:val="24"/>
                <w:szCs w:val="24"/>
              </w:rPr>
            </w:pPr>
            <w:r w:rsidRPr="0029472D">
              <w:rPr>
                <w:rFonts w:ascii="Times New Roman" w:hAnsi="Times New Roman"/>
                <w:i/>
                <w:sz w:val="24"/>
                <w:szCs w:val="24"/>
              </w:rPr>
              <w:t xml:space="preserve">Copies </w:t>
            </w:r>
            <w:r w:rsidR="007C6EF0" w:rsidRPr="0029472D">
              <w:rPr>
                <w:rFonts w:ascii="Times New Roman" w:hAnsi="Times New Roman"/>
                <w:i/>
                <w:sz w:val="24"/>
                <w:szCs w:val="24"/>
              </w:rPr>
              <w:t>des premières, deuxièmes et dernières pages</w:t>
            </w:r>
            <w:r w:rsidRPr="0029472D">
              <w:rPr>
                <w:rFonts w:ascii="Times New Roman" w:hAnsi="Times New Roman"/>
                <w:i/>
                <w:sz w:val="24"/>
                <w:szCs w:val="24"/>
              </w:rPr>
              <w:t xml:space="preserve"> du contrat ;</w:t>
            </w:r>
          </w:p>
          <w:p w14:paraId="47161F72" w14:textId="7BE8B24C" w:rsidR="00A85CAC" w:rsidRPr="0029472D" w:rsidRDefault="00A85CAC" w:rsidP="00D609A7">
            <w:pPr>
              <w:pStyle w:val="Paragraphedeliste"/>
              <w:numPr>
                <w:ilvl w:val="0"/>
                <w:numId w:val="27"/>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84E7746" w14:textId="77777777" w:rsidR="00B674F9" w:rsidRPr="00B674F9" w:rsidRDefault="00B674F9" w:rsidP="00D609A7">
            <w:pPr>
              <w:pStyle w:val="Paragraphedeliste"/>
              <w:numPr>
                <w:ilvl w:val="0"/>
                <w:numId w:val="27"/>
              </w:numPr>
              <w:rPr>
                <w:rFonts w:ascii="Times New Roman" w:hAnsi="Times New Roman"/>
                <w:i/>
                <w:sz w:val="24"/>
                <w:szCs w:val="24"/>
              </w:rPr>
            </w:pPr>
            <w:r w:rsidRPr="00B674F9">
              <w:rPr>
                <w:rFonts w:ascii="Times New Roman" w:hAnsi="Times New Roman"/>
                <w:i/>
                <w:sz w:val="24"/>
                <w:szCs w:val="24"/>
              </w:rPr>
              <w:t>Les images desdites réalisations.</w:t>
            </w:r>
          </w:p>
          <w:p w14:paraId="102657DE"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2A059F1D" w14:textId="2A807F16"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CV ;</w:t>
            </w:r>
          </w:p>
          <w:p w14:paraId="1E9832BB" w14:textId="35F1F75E"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Contrats de travail ;</w:t>
            </w:r>
          </w:p>
          <w:p w14:paraId="34B5EF9B" w14:textId="219EC77C"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Divers actes de promotion intervenus dans la carrière ;</w:t>
            </w:r>
          </w:p>
          <w:p w14:paraId="16177385" w14:textId="045AB6AA" w:rsidR="00A85CAC" w:rsidRPr="0029472D" w:rsidRDefault="00A85CAC" w:rsidP="007E5D77">
            <w:pPr>
              <w:widowControl w:val="0"/>
              <w:autoSpaceDE w:val="0"/>
              <w:jc w:val="both"/>
              <w:rPr>
                <w:b/>
              </w:rPr>
            </w:pPr>
            <w:r w:rsidRPr="0029472D">
              <w:rPr>
                <w:b/>
                <w:iCs/>
              </w:rPr>
              <w:t xml:space="preserve">b.1.3. Personnel </w:t>
            </w:r>
          </w:p>
          <w:p w14:paraId="1CB7601A" w14:textId="6E3E5F05" w:rsidR="00A85CAC" w:rsidRPr="0029472D" w:rsidRDefault="00A85CAC" w:rsidP="00D609A7">
            <w:pPr>
              <w:pStyle w:val="Paragraphedeliste"/>
              <w:widowControl w:val="0"/>
              <w:numPr>
                <w:ilvl w:val="0"/>
                <w:numId w:val="30"/>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14:paraId="78C0B7F1" w14:textId="7AC66FC6" w:rsidR="00A85CAC" w:rsidRPr="0029472D" w:rsidRDefault="00A85CAC" w:rsidP="00D609A7">
            <w:pPr>
              <w:numPr>
                <w:ilvl w:val="0"/>
                <w:numId w:val="29"/>
              </w:numPr>
              <w:tabs>
                <w:tab w:val="left" w:pos="993"/>
              </w:tabs>
              <w:overflowPunct w:val="0"/>
              <w:autoSpaceDE w:val="0"/>
              <w:ind w:right="-74" w:hanging="294"/>
              <w:jc w:val="both"/>
            </w:pPr>
            <w:r w:rsidRPr="0029472D">
              <w:t>copie certifiée conforme du diplôme datant de moins de trois (03) mois ;</w:t>
            </w:r>
          </w:p>
          <w:p w14:paraId="6338F29F" w14:textId="4C5DDE92" w:rsidR="00A85CAC" w:rsidRPr="0029472D" w:rsidRDefault="00A85CAC" w:rsidP="00D609A7">
            <w:pPr>
              <w:numPr>
                <w:ilvl w:val="0"/>
                <w:numId w:val="29"/>
              </w:numPr>
              <w:tabs>
                <w:tab w:val="left" w:pos="993"/>
              </w:tabs>
              <w:overflowPunct w:val="0"/>
              <w:autoSpaceDE w:val="0"/>
              <w:ind w:right="-74" w:hanging="294"/>
              <w:jc w:val="both"/>
            </w:pPr>
            <w:r w:rsidRPr="0029472D">
              <w:t>attestation d’inscription aux ordres nationaux</w:t>
            </w:r>
            <w:r w:rsidR="00B674F9">
              <w:t xml:space="preserve"> </w:t>
            </w:r>
            <w:r w:rsidRPr="0029472D">
              <w:t>;</w:t>
            </w:r>
          </w:p>
          <w:p w14:paraId="1AC0BBCB" w14:textId="2FC82B99" w:rsidR="00A85CAC" w:rsidRPr="0029472D" w:rsidRDefault="00A85CAC" w:rsidP="00D609A7">
            <w:pPr>
              <w:numPr>
                <w:ilvl w:val="0"/>
                <w:numId w:val="29"/>
              </w:numPr>
              <w:tabs>
                <w:tab w:val="left" w:pos="993"/>
              </w:tabs>
              <w:overflowPunct w:val="0"/>
              <w:autoSpaceDE w:val="0"/>
              <w:ind w:right="-74" w:hanging="294"/>
              <w:jc w:val="both"/>
            </w:pPr>
            <w:r w:rsidRPr="0029472D">
              <w:t xml:space="preserve">curriculum vitae signé et daté de </w:t>
            </w:r>
            <w:r w:rsidR="007C6EF0" w:rsidRPr="0029472D">
              <w:t>l’expert ;</w:t>
            </w:r>
          </w:p>
          <w:p w14:paraId="6EF12226" w14:textId="34B226EE" w:rsidR="00A85CAC" w:rsidRPr="0029472D" w:rsidRDefault="00A85CAC" w:rsidP="00D609A7">
            <w:pPr>
              <w:numPr>
                <w:ilvl w:val="0"/>
                <w:numId w:val="29"/>
              </w:numPr>
              <w:tabs>
                <w:tab w:val="left" w:pos="993"/>
              </w:tabs>
              <w:overflowPunct w:val="0"/>
              <w:autoSpaceDE w:val="0"/>
              <w:ind w:right="-74" w:hanging="294"/>
              <w:jc w:val="both"/>
            </w:pPr>
            <w:r w:rsidRPr="0029472D">
              <w:t xml:space="preserve">attestation de disponibilité signée et datée de </w:t>
            </w:r>
            <w:r w:rsidR="007C6EF0" w:rsidRPr="0029472D">
              <w:t>l’expert ;</w:t>
            </w:r>
          </w:p>
          <w:p w14:paraId="533ECEBE" w14:textId="4325667C" w:rsidR="00A85CAC" w:rsidRPr="0029472D" w:rsidRDefault="00A85CAC" w:rsidP="00D609A7">
            <w:pPr>
              <w:pStyle w:val="Paragraphedeliste"/>
              <w:numPr>
                <w:ilvl w:val="0"/>
                <w:numId w:val="29"/>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14:paraId="3749D38C" w14:textId="7B1CED9E"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00835B35">
              <w:rPr>
                <w:b/>
                <w:i/>
                <w:iCs/>
              </w:rPr>
              <w:t>.</w:t>
            </w:r>
            <w:r w:rsidRPr="005F4CF2">
              <w:rPr>
                <w:bCs/>
                <w:i/>
                <w:iCs/>
              </w:rPr>
              <w:t xml:space="preserve"> </w:t>
            </w: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0A3BB1F8" w14:textId="77777777" w:rsidR="00B674F9" w:rsidRDefault="00A85CAC" w:rsidP="007E5D77">
            <w:pPr>
              <w:pStyle w:val="Paragraphedeliste"/>
              <w:widowControl w:val="0"/>
              <w:autoSpaceDE w:val="0"/>
              <w:spacing w:after="0" w:line="240" w:lineRule="auto"/>
              <w:jc w:val="both"/>
              <w:rPr>
                <w:rFonts w:ascii="Times New Roman" w:hAnsi="Times New Roman"/>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p>
          <w:p w14:paraId="1822B952" w14:textId="0B8CB79B" w:rsidR="00B674F9" w:rsidRPr="00D22064" w:rsidRDefault="00D22064" w:rsidP="00D22064">
            <w:pPr>
              <w:pStyle w:val="Paragraphedeliste"/>
              <w:widowControl w:val="0"/>
              <w:autoSpaceDE w:val="0"/>
              <w:spacing w:line="245" w:lineRule="auto"/>
              <w:ind w:left="714"/>
              <w:contextualSpacing/>
              <w:jc w:val="both"/>
              <w:rPr>
                <w:rFonts w:ascii="Times New Roman" w:hAnsi="Times New Roman"/>
                <w:b/>
              </w:rPr>
            </w:pPr>
            <w:r w:rsidRPr="00D22064">
              <w:rPr>
                <w:rFonts w:ascii="Times New Roman" w:hAnsi="Times New Roman"/>
                <w:b/>
              </w:rPr>
              <w:t xml:space="preserve">Véhicule </w:t>
            </w:r>
            <w:r>
              <w:rPr>
                <w:rFonts w:ascii="Times New Roman" w:hAnsi="Times New Roman"/>
                <w:b/>
              </w:rPr>
              <w:t>de liaison de type Pick Up 4x4</w:t>
            </w:r>
            <w:r w:rsidR="007C6EF0">
              <w:rPr>
                <w:rFonts w:ascii="Times New Roman" w:hAnsi="Times New Roman"/>
                <w:b/>
              </w:rPr>
              <w:t>, Brouettes</w:t>
            </w:r>
            <w:r w:rsidR="00B674F9" w:rsidRPr="00D22064">
              <w:rPr>
                <w:rFonts w:ascii="Times New Roman" w:hAnsi="Times New Roman"/>
                <w:b/>
              </w:rPr>
              <w:t xml:space="preserve">, pioches, pelles ficelles, truelle, </w:t>
            </w:r>
            <w:r w:rsidR="00425E96" w:rsidRPr="00D22064">
              <w:rPr>
                <w:rFonts w:ascii="Times New Roman" w:hAnsi="Times New Roman"/>
                <w:b/>
              </w:rPr>
              <w:t>marteau, serre-joint</w:t>
            </w:r>
            <w:r w:rsidR="00835B35" w:rsidRPr="00D22064">
              <w:rPr>
                <w:rFonts w:ascii="Times New Roman" w:hAnsi="Times New Roman"/>
                <w:b/>
              </w:rPr>
              <w:t xml:space="preserve"> etc.</w:t>
            </w:r>
          </w:p>
          <w:p w14:paraId="231FFEDC" w14:textId="1D7B6682"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 xml:space="preserve">Joindre les copies certifiées par les services émetteurs ou toute autre autorité habilitée, des cartes grises pour les matériels roulants et les factures d’achat </w:t>
            </w:r>
            <w:r w:rsidR="00E16CCF">
              <w:rPr>
                <w:b/>
                <w:bCs/>
                <w:i/>
                <w:iCs/>
              </w:rPr>
              <w:t>certifiées</w:t>
            </w:r>
            <w:r w:rsidR="00E16CCF" w:rsidRPr="005F4CF2">
              <w:rPr>
                <w:b/>
                <w:bCs/>
                <w:i/>
                <w:iCs/>
              </w:rPr>
              <w:t xml:space="preserve"> </w:t>
            </w:r>
            <w:r w:rsidRPr="005F4CF2">
              <w:rPr>
                <w:b/>
                <w:bCs/>
                <w:i/>
                <w:iCs/>
              </w:rPr>
              <w:t>pour les autres, le cas échéant, accompagnées d’un engagement de location de matériel signé.</w:t>
            </w: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4972BEE6" w:rsidR="00A85CAC" w:rsidRPr="0029472D" w:rsidRDefault="00A85CAC" w:rsidP="00D609A7">
            <w:pPr>
              <w:widowControl w:val="0"/>
              <w:numPr>
                <w:ilvl w:val="0"/>
                <w:numId w:val="28"/>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w:t>
            </w:r>
            <w:r w:rsidR="007C6EF0" w:rsidRPr="0029472D">
              <w:t>annexé</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rsidP="00D609A7">
            <w:pPr>
              <w:widowControl w:val="0"/>
              <w:numPr>
                <w:ilvl w:val="0"/>
                <w:numId w:val="28"/>
              </w:numPr>
              <w:autoSpaceDE w:val="0"/>
              <w:ind w:right="-34"/>
              <w:jc w:val="both"/>
            </w:pPr>
            <w:r w:rsidRPr="0029472D">
              <w:lastRenderedPageBreak/>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14:paraId="62F6715D" w14:textId="77777777"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14:paraId="2367EF34" w14:textId="69007870"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3C613810" w14:textId="4A899B6A"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78B08823" w:rsidR="00A85CAC" w:rsidRPr="0029472D" w:rsidRDefault="00A85CAC" w:rsidP="00D609A7">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14:paraId="5767DCA3" w14:textId="3B680EC0" w:rsidR="00A85CAC" w:rsidRDefault="00A85CAC" w:rsidP="00D609A7">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rsidP="00D609A7">
            <w:pPr>
              <w:widowControl w:val="0"/>
              <w:numPr>
                <w:ilvl w:val="0"/>
                <w:numId w:val="28"/>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rsidP="00D609A7">
            <w:pPr>
              <w:widowControl w:val="0"/>
              <w:numPr>
                <w:ilvl w:val="0"/>
                <w:numId w:val="28"/>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00DE0C90"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2C2B241D" w14:textId="77777777"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4DBD25F2" w14:textId="62CC735A"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14:paraId="3F4B5D3E" w14:textId="77777777" w:rsidR="00456C63" w:rsidRPr="0029472D" w:rsidRDefault="00456C63" w:rsidP="00456C63">
            <w:pPr>
              <w:jc w:val="both"/>
              <w:rPr>
                <w:color w:val="ED7D31" w:themeColor="accent2"/>
              </w:rPr>
            </w:pPr>
            <w:bookmarkStart w:id="190" w:name="_Hlk163149258"/>
            <w:r w:rsidRPr="0029472D">
              <w:t xml:space="preserve">Les </w:t>
            </w:r>
            <w:r w:rsidRPr="0029472D">
              <w:rPr>
                <w:color w:val="ED7D31" w:themeColor="accent2"/>
              </w:rPr>
              <w:t>Soumissionnaires devront présenter notamment :</w:t>
            </w:r>
          </w:p>
          <w:p w14:paraId="6D30258B" w14:textId="2E3124A9" w:rsidR="00FD0577" w:rsidRDefault="00FD0577" w:rsidP="00D609A7">
            <w:pPr>
              <w:numPr>
                <w:ilvl w:val="0"/>
                <w:numId w:val="56"/>
              </w:numPr>
              <w:autoSpaceDE w:val="0"/>
              <w:jc w:val="both"/>
            </w:pPr>
            <w:r>
              <w:t xml:space="preserve">L’attestation de capacité financière d’un montant de </w:t>
            </w:r>
            <w:r w:rsidR="00BA3A1F">
              <w:t>quatre</w:t>
            </w:r>
            <w:r>
              <w:t xml:space="preserve"> millions </w:t>
            </w:r>
            <w:r w:rsidR="00BA3A1F">
              <w:t xml:space="preserve">cinq cent mille </w:t>
            </w:r>
            <w:r>
              <w:t>(</w:t>
            </w:r>
            <w:r w:rsidR="00BA3A1F">
              <w:t>4 5</w:t>
            </w:r>
            <w:r>
              <w:t xml:space="preserve">00 000) francs CFA délivrée par une banque agréée, </w:t>
            </w:r>
          </w:p>
          <w:p w14:paraId="04BD89D5" w14:textId="25835E0C" w:rsidR="00456C63" w:rsidRDefault="00FD0577" w:rsidP="00D609A7">
            <w:pPr>
              <w:numPr>
                <w:ilvl w:val="0"/>
                <w:numId w:val="56"/>
              </w:numPr>
              <w:autoSpaceDE w:val="0"/>
              <w:jc w:val="both"/>
            </w:pPr>
            <w:r>
              <w:t xml:space="preserve">Les chiffres d’affaires annuels, selon le bilan ou la déclaration statistique et fiscale.  </w:t>
            </w:r>
          </w:p>
          <w:p w14:paraId="3BBBB126" w14:textId="77777777" w:rsidR="00FD0577" w:rsidRPr="0029472D" w:rsidRDefault="00FD0577" w:rsidP="00FD0577">
            <w:pPr>
              <w:autoSpaceDE w:val="0"/>
              <w:ind w:left="1440"/>
              <w:jc w:val="both"/>
            </w:pPr>
          </w:p>
          <w:p w14:paraId="42361720" w14:textId="23275B4E" w:rsidR="00A85CAC" w:rsidRPr="0029472D" w:rsidRDefault="00A85CAC" w:rsidP="007E5D77">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662ACE67" w14:textId="68D11DF6"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0"/>
          <w:p w14:paraId="2DD53BBE" w14:textId="1DC6A20A"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14:paraId="61E7A4FD" w14:textId="48585932"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77777777" w:rsidR="00A85CAC" w:rsidRPr="0029472D" w:rsidRDefault="00A85CAC" w:rsidP="007E5D77">
            <w:pPr>
              <w:widowControl w:val="0"/>
              <w:autoSpaceDE w:val="0"/>
              <w:ind w:right="-20"/>
              <w:jc w:val="both"/>
            </w:pPr>
            <w:r w:rsidRPr="0029472D">
              <w:rPr>
                <w:b/>
              </w:rPr>
              <w:lastRenderedPageBreak/>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031B0D3D" w14:textId="77777777"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4B1117AF" w14:textId="77777777"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7E5D77">
            <w:pPr>
              <w:widowControl w:val="0"/>
              <w:autoSpaceDE w:val="0"/>
              <w:ind w:left="34" w:right="-269" w:hanging="34"/>
              <w:jc w:val="both"/>
            </w:pPr>
            <w:r w:rsidRPr="0029472D">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7E5D77">
            <w:pPr>
              <w:widowControl w:val="0"/>
              <w:autoSpaceDE w:val="0"/>
              <w:jc w:val="both"/>
              <w:rPr>
                <w:spacing w:val="2"/>
              </w:rPr>
            </w:pPr>
            <w:bookmarkStart w:id="191"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241F4882" w14:textId="739954AD"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191"/>
          </w:p>
        </w:tc>
      </w:tr>
      <w:tr w:rsidR="00A85CAC" w:rsidRPr="0029472D" w14:paraId="3AC558EE" w14:textId="77777777" w:rsidTr="005D4BE0">
        <w:trPr>
          <w:trHeight w:val="934"/>
          <w:jc w:val="center"/>
        </w:trPr>
        <w:tc>
          <w:tcPr>
            <w:tcW w:w="1271" w:type="dxa"/>
            <w:shd w:val="clear" w:color="auto" w:fill="auto"/>
            <w:tcMar>
              <w:top w:w="0" w:type="dxa"/>
              <w:left w:w="0" w:type="dxa"/>
              <w:bottom w:w="0" w:type="dxa"/>
              <w:right w:w="0" w:type="dxa"/>
            </w:tcMar>
            <w:vAlign w:val="center"/>
          </w:tcPr>
          <w:p w14:paraId="6EB0CC05" w14:textId="0EBACCE8" w:rsidR="00A85CAC" w:rsidRPr="0029472D" w:rsidRDefault="00A85CAC" w:rsidP="00230C15">
            <w:pPr>
              <w:widowControl w:val="0"/>
              <w:autoSpaceDE w:val="0"/>
              <w:spacing w:line="360" w:lineRule="auto"/>
              <w:jc w:val="center"/>
            </w:pPr>
            <w:r w:rsidRPr="0029472D">
              <w:lastRenderedPageBreak/>
              <w:t>14.3.</w:t>
            </w:r>
          </w:p>
        </w:tc>
        <w:tc>
          <w:tcPr>
            <w:tcW w:w="9214" w:type="dxa"/>
            <w:shd w:val="clear" w:color="auto" w:fill="auto"/>
            <w:tcMar>
              <w:top w:w="0" w:type="dxa"/>
              <w:left w:w="0" w:type="dxa"/>
              <w:bottom w:w="0" w:type="dxa"/>
              <w:right w:w="0" w:type="dxa"/>
            </w:tcMar>
            <w:vAlign w:val="center"/>
          </w:tcPr>
          <w:p w14:paraId="5B4A79B0" w14:textId="3A6CE863" w:rsidR="00A85CAC" w:rsidRPr="0029472D" w:rsidRDefault="00C92C11"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w:t>
            </w:r>
            <w:r>
              <w:rPr>
                <w:i/>
                <w:iCs/>
              </w:rPr>
              <w:t>.</w:t>
            </w:r>
          </w:p>
        </w:tc>
      </w:tr>
      <w:tr w:rsidR="00A85CAC" w:rsidRPr="0029472D" w14:paraId="274E19BE" w14:textId="77777777" w:rsidTr="005D4BE0">
        <w:trPr>
          <w:trHeight w:hRule="exact" w:val="430"/>
          <w:jc w:val="center"/>
        </w:trPr>
        <w:tc>
          <w:tcPr>
            <w:tcW w:w="1271" w:type="dxa"/>
            <w:shd w:val="clear" w:color="auto" w:fill="auto"/>
            <w:tcMar>
              <w:top w:w="0" w:type="dxa"/>
              <w:left w:w="0" w:type="dxa"/>
              <w:bottom w:w="0" w:type="dxa"/>
              <w:right w:w="0" w:type="dxa"/>
            </w:tcMar>
            <w:vAlign w:val="center"/>
          </w:tcPr>
          <w:p w14:paraId="2EF81F1C" w14:textId="77777777" w:rsidR="00A85CAC" w:rsidRPr="0029472D" w:rsidRDefault="00A85CAC" w:rsidP="00230C15">
            <w:pPr>
              <w:widowControl w:val="0"/>
              <w:autoSpaceDE w:val="0"/>
              <w:spacing w:line="360" w:lineRule="auto"/>
              <w:jc w:val="center"/>
            </w:pPr>
            <w:r w:rsidRPr="0029472D">
              <w:t>14.4.</w:t>
            </w:r>
          </w:p>
        </w:tc>
        <w:tc>
          <w:tcPr>
            <w:tcW w:w="9214" w:type="dxa"/>
            <w:shd w:val="clear" w:color="auto" w:fill="auto"/>
            <w:tcMar>
              <w:top w:w="0" w:type="dxa"/>
              <w:left w:w="0" w:type="dxa"/>
              <w:bottom w:w="0" w:type="dxa"/>
              <w:right w:w="0" w:type="dxa"/>
            </w:tcMar>
            <w:vAlign w:val="center"/>
          </w:tcPr>
          <w:p w14:paraId="1B154B11" w14:textId="16A95603" w:rsidR="00A85CAC" w:rsidRPr="0029472D" w:rsidRDefault="00C92C11" w:rsidP="00230C15">
            <w:pPr>
              <w:widowControl w:val="0"/>
              <w:autoSpaceDE w:val="0"/>
              <w:spacing w:line="360" w:lineRule="auto"/>
              <w:jc w:val="both"/>
            </w:pPr>
            <w:r w:rsidRPr="0029472D">
              <w:t xml:space="preserve">Les prix du marché </w:t>
            </w:r>
            <w:r w:rsidRPr="0029472D">
              <w:rPr>
                <w:i/>
                <w:iCs/>
              </w:rPr>
              <w:t>ne seront pas</w:t>
            </w:r>
            <w:r w:rsidRPr="0029472D">
              <w:rPr>
                <w:i/>
                <w:iCs/>
                <w:position w:val="1"/>
              </w:rPr>
              <w:t xml:space="preserve"> </w:t>
            </w:r>
            <w:r w:rsidRPr="0029472D">
              <w:t>révisables.</w:t>
            </w:r>
          </w:p>
        </w:tc>
      </w:tr>
      <w:tr w:rsidR="00A85CAC" w:rsidRPr="0029472D" w14:paraId="69A1938B" w14:textId="77777777" w:rsidTr="005D4BE0">
        <w:trPr>
          <w:jc w:val="center"/>
        </w:trPr>
        <w:tc>
          <w:tcPr>
            <w:tcW w:w="1271" w:type="dxa"/>
            <w:shd w:val="clear" w:color="auto" w:fill="auto"/>
            <w:tcMar>
              <w:top w:w="0" w:type="dxa"/>
              <w:left w:w="0" w:type="dxa"/>
              <w:bottom w:w="0" w:type="dxa"/>
              <w:right w:w="0" w:type="dxa"/>
            </w:tcMar>
            <w:vAlign w:val="center"/>
          </w:tcPr>
          <w:p w14:paraId="44C4D63F" w14:textId="77777777" w:rsidR="00A85CAC" w:rsidRPr="0029472D" w:rsidRDefault="00A85CAC" w:rsidP="00230C15">
            <w:pPr>
              <w:widowControl w:val="0"/>
              <w:autoSpaceDE w:val="0"/>
              <w:spacing w:line="360" w:lineRule="auto"/>
              <w:jc w:val="center"/>
            </w:pPr>
            <w:r w:rsidRPr="0029472D">
              <w:t>15.1.</w:t>
            </w:r>
          </w:p>
        </w:tc>
        <w:tc>
          <w:tcPr>
            <w:tcW w:w="9214" w:type="dxa"/>
            <w:shd w:val="clear" w:color="auto" w:fill="auto"/>
            <w:tcMar>
              <w:top w:w="0" w:type="dxa"/>
              <w:left w:w="0" w:type="dxa"/>
              <w:bottom w:w="0" w:type="dxa"/>
              <w:right w:w="0" w:type="dxa"/>
            </w:tcMar>
            <w:vAlign w:val="center"/>
          </w:tcPr>
          <w:p w14:paraId="39CDB001" w14:textId="2EBB1960" w:rsidR="00A85CAC" w:rsidRPr="0029472D" w:rsidRDefault="00A85CAC" w:rsidP="00230C15">
            <w:pPr>
              <w:widowControl w:val="0"/>
              <w:autoSpaceDE w:val="0"/>
              <w:spacing w:line="360" w:lineRule="auto"/>
              <w:jc w:val="both"/>
            </w:pPr>
            <w:r w:rsidRPr="0029472D">
              <w:rPr>
                <w:i/>
                <w:iCs/>
              </w:rPr>
              <w:t>[</w:t>
            </w:r>
            <w:r w:rsidR="00C92C11" w:rsidRPr="00C92C11">
              <w:rPr>
                <w:i/>
                <w:iCs/>
              </w:rPr>
              <w:t>[Dans le cadre de la présente consultation, la monnaie de l’offre est la monnaie locale uniquement de l’article 15.1 du RGAO</w:t>
            </w:r>
            <w:r w:rsidRPr="0029472D">
              <w:rPr>
                <w:i/>
                <w:iCs/>
              </w:rPr>
              <w:t>]</w:t>
            </w:r>
          </w:p>
        </w:tc>
      </w:tr>
      <w:tr w:rsidR="00A85CAC" w:rsidRPr="0029472D" w14:paraId="4B37143B" w14:textId="77777777" w:rsidTr="005D4BE0">
        <w:trPr>
          <w:jc w:val="center"/>
        </w:trPr>
        <w:tc>
          <w:tcPr>
            <w:tcW w:w="1271" w:type="dxa"/>
            <w:shd w:val="clear" w:color="auto" w:fill="auto"/>
            <w:tcMar>
              <w:top w:w="0" w:type="dxa"/>
              <w:left w:w="0" w:type="dxa"/>
              <w:bottom w:w="0" w:type="dxa"/>
              <w:right w:w="0" w:type="dxa"/>
            </w:tcMar>
            <w:vAlign w:val="center"/>
          </w:tcPr>
          <w:p w14:paraId="6116A1AA" w14:textId="77777777" w:rsidR="00A85CAC" w:rsidRPr="0029472D" w:rsidRDefault="00A85CAC" w:rsidP="00230C15">
            <w:pPr>
              <w:widowControl w:val="0"/>
              <w:autoSpaceDE w:val="0"/>
              <w:spacing w:line="360" w:lineRule="auto"/>
              <w:jc w:val="center"/>
            </w:pPr>
            <w:r w:rsidRPr="0029472D">
              <w:t>15.2.</w:t>
            </w:r>
          </w:p>
        </w:tc>
        <w:tc>
          <w:tcPr>
            <w:tcW w:w="9214" w:type="dxa"/>
            <w:shd w:val="clear" w:color="auto" w:fill="auto"/>
            <w:tcMar>
              <w:top w:w="0" w:type="dxa"/>
              <w:left w:w="0" w:type="dxa"/>
              <w:bottom w:w="0" w:type="dxa"/>
              <w:right w:w="0" w:type="dxa"/>
            </w:tcMar>
            <w:vAlign w:val="center"/>
          </w:tcPr>
          <w:p w14:paraId="3A6D27F1" w14:textId="2DE67131" w:rsidR="00A85CAC" w:rsidRPr="0029472D" w:rsidRDefault="00C92C11" w:rsidP="00230C15">
            <w:pPr>
              <w:widowControl w:val="0"/>
              <w:autoSpaceDE w:val="0"/>
              <w:spacing w:line="360" w:lineRule="auto"/>
              <w:jc w:val="both"/>
            </w:pPr>
            <w:r>
              <w:t>RAS</w:t>
            </w:r>
          </w:p>
        </w:tc>
      </w:tr>
      <w:tr w:rsidR="00A85CAC" w:rsidRPr="0029472D" w14:paraId="59DBB9F4" w14:textId="77777777" w:rsidTr="00171C7F">
        <w:trPr>
          <w:trHeight w:hRule="exact" w:val="1200"/>
          <w:jc w:val="center"/>
        </w:trPr>
        <w:tc>
          <w:tcPr>
            <w:tcW w:w="1271" w:type="dxa"/>
            <w:shd w:val="clear" w:color="auto" w:fill="auto"/>
            <w:tcMar>
              <w:top w:w="0" w:type="dxa"/>
              <w:left w:w="0" w:type="dxa"/>
              <w:bottom w:w="0" w:type="dxa"/>
              <w:right w:w="0" w:type="dxa"/>
            </w:tcMar>
            <w:vAlign w:val="center"/>
          </w:tcPr>
          <w:p w14:paraId="1B0FEAC9" w14:textId="77777777" w:rsidR="00A85CAC" w:rsidRPr="0029472D" w:rsidRDefault="00A85CAC" w:rsidP="00230C15">
            <w:pPr>
              <w:widowControl w:val="0"/>
              <w:autoSpaceDE w:val="0"/>
              <w:spacing w:line="360" w:lineRule="auto"/>
              <w:jc w:val="center"/>
            </w:pPr>
            <w:r w:rsidRPr="0029472D">
              <w:t>16.1.</w:t>
            </w:r>
          </w:p>
        </w:tc>
        <w:tc>
          <w:tcPr>
            <w:tcW w:w="9214" w:type="dxa"/>
            <w:shd w:val="clear" w:color="auto" w:fill="auto"/>
            <w:tcMar>
              <w:top w:w="0" w:type="dxa"/>
              <w:left w:w="0" w:type="dxa"/>
              <w:bottom w:w="0" w:type="dxa"/>
              <w:right w:w="0" w:type="dxa"/>
            </w:tcMar>
            <w:vAlign w:val="center"/>
          </w:tcPr>
          <w:p w14:paraId="1F2FDDB9" w14:textId="77777777" w:rsidR="00171C7F" w:rsidRPr="0029472D" w:rsidRDefault="00171C7F" w:rsidP="00171C7F">
            <w:pPr>
              <w:widowControl w:val="0"/>
              <w:autoSpaceDE w:val="0"/>
              <w:spacing w:line="360" w:lineRule="auto"/>
              <w:jc w:val="both"/>
            </w:pPr>
            <w:r w:rsidRPr="0029472D">
              <w:rPr>
                <w:b/>
              </w:rPr>
              <w:t xml:space="preserve">Validité des offres </w:t>
            </w:r>
            <w:r w:rsidRPr="0029472D">
              <w:t>:</w:t>
            </w:r>
          </w:p>
          <w:p w14:paraId="2DB2A654" w14:textId="3264A3CB" w:rsidR="00A85CAC" w:rsidRPr="0029472D" w:rsidRDefault="00171C7F" w:rsidP="00230C15">
            <w:pPr>
              <w:widowControl w:val="0"/>
              <w:autoSpaceDE w:val="0"/>
              <w:spacing w:line="360" w:lineRule="auto"/>
              <w:jc w:val="both"/>
            </w:pPr>
            <w:r w:rsidRPr="0029472D">
              <w:t xml:space="preserve">La période de validité des offres est </w:t>
            </w:r>
            <w:r>
              <w:t>90 jours</w:t>
            </w:r>
            <w:r w:rsidRPr="0029472D">
              <w:t xml:space="preserve"> à partir de la date limite de dépôt des offres.</w:t>
            </w:r>
          </w:p>
        </w:tc>
      </w:tr>
      <w:tr w:rsidR="00A85CAC" w:rsidRPr="0029472D" w14:paraId="186819F7" w14:textId="77777777" w:rsidTr="00835B35">
        <w:trPr>
          <w:trHeight w:val="836"/>
          <w:jc w:val="center"/>
        </w:trPr>
        <w:tc>
          <w:tcPr>
            <w:tcW w:w="1271" w:type="dxa"/>
            <w:shd w:val="clear" w:color="auto" w:fill="auto"/>
            <w:tcMar>
              <w:top w:w="0" w:type="dxa"/>
              <w:left w:w="0" w:type="dxa"/>
              <w:bottom w:w="0" w:type="dxa"/>
              <w:right w:w="0" w:type="dxa"/>
            </w:tcMar>
            <w:vAlign w:val="center"/>
          </w:tcPr>
          <w:p w14:paraId="1FE1EC99" w14:textId="77777777" w:rsidR="00A85CAC" w:rsidRPr="0029472D" w:rsidRDefault="00A85CAC" w:rsidP="00230C15">
            <w:pPr>
              <w:widowControl w:val="0"/>
              <w:autoSpaceDE w:val="0"/>
              <w:spacing w:line="360" w:lineRule="auto"/>
              <w:jc w:val="center"/>
            </w:pPr>
            <w:r w:rsidRPr="0029472D">
              <w:t>17.1.</w:t>
            </w:r>
          </w:p>
        </w:tc>
        <w:tc>
          <w:tcPr>
            <w:tcW w:w="9214" w:type="dxa"/>
            <w:shd w:val="clear" w:color="auto" w:fill="auto"/>
            <w:tcMar>
              <w:top w:w="0" w:type="dxa"/>
              <w:left w:w="0" w:type="dxa"/>
              <w:bottom w:w="0" w:type="dxa"/>
              <w:right w:w="0" w:type="dxa"/>
            </w:tcMar>
            <w:vAlign w:val="center"/>
          </w:tcPr>
          <w:p w14:paraId="37A156C0" w14:textId="34FDDB86" w:rsidR="00171C7F" w:rsidRPr="00A965BA" w:rsidRDefault="00171C7F" w:rsidP="00171C7F">
            <w:pPr>
              <w:widowControl w:val="0"/>
              <w:autoSpaceDE w:val="0"/>
              <w:spacing w:line="360" w:lineRule="auto"/>
              <w:jc w:val="both"/>
              <w:rPr>
                <w:color w:val="FF0000"/>
              </w:rPr>
            </w:pPr>
            <w:r w:rsidRPr="00A965BA">
              <w:rPr>
                <w:color w:val="FF0000"/>
              </w:rPr>
              <w:t>Le</w:t>
            </w:r>
            <w:r w:rsidR="00835B35">
              <w:rPr>
                <w:color w:val="FF0000"/>
              </w:rPr>
              <w:t xml:space="preserve"> </w:t>
            </w:r>
            <w:r w:rsidRPr="00A965BA">
              <w:rPr>
                <w:color w:val="FF0000"/>
              </w:rPr>
              <w:t>Montant</w:t>
            </w:r>
            <w:r w:rsidR="00835B35">
              <w:rPr>
                <w:color w:val="FF0000"/>
              </w:rPr>
              <w:t xml:space="preserve"> </w:t>
            </w:r>
            <w:r w:rsidRPr="00A965BA">
              <w:rPr>
                <w:color w:val="FF0000"/>
              </w:rPr>
              <w:t>du cautionnement</w:t>
            </w:r>
            <w:r w:rsidR="00835B35">
              <w:rPr>
                <w:color w:val="FF0000"/>
              </w:rPr>
              <w:t xml:space="preserve"> </w:t>
            </w:r>
            <w:r w:rsidRPr="00A965BA">
              <w:rPr>
                <w:color w:val="FF0000"/>
              </w:rPr>
              <w:t>de soumission s’élève</w:t>
            </w:r>
            <w:r w:rsidR="00835B35">
              <w:rPr>
                <w:color w:val="FF0000"/>
              </w:rPr>
              <w:t xml:space="preserve"> à</w:t>
            </w:r>
            <w:r w:rsidRPr="00A965BA">
              <w:rPr>
                <w:color w:val="FF0000"/>
              </w:rPr>
              <w:t> :</w:t>
            </w:r>
          </w:p>
          <w:p w14:paraId="1EFAED69" w14:textId="45F3105F" w:rsidR="00A85CAC" w:rsidRPr="00835B35" w:rsidRDefault="00835B35" w:rsidP="002623A1">
            <w:pPr>
              <w:widowControl w:val="0"/>
              <w:autoSpaceDE w:val="0"/>
              <w:spacing w:after="120" w:line="360" w:lineRule="auto"/>
              <w:jc w:val="both"/>
              <w:rPr>
                <w:b/>
                <w:bCs/>
                <w:color w:val="FF0000"/>
              </w:rPr>
            </w:pPr>
            <w:r>
              <w:rPr>
                <w:b/>
                <w:bCs/>
                <w:color w:val="FF0000"/>
              </w:rPr>
              <w:t xml:space="preserve">    </w:t>
            </w:r>
            <w:r w:rsidR="002623A1">
              <w:rPr>
                <w:b/>
                <w:bCs/>
                <w:color w:val="FF0000"/>
              </w:rPr>
              <w:t>Trois</w:t>
            </w:r>
            <w:r w:rsidR="00171C7F" w:rsidRPr="00835B35">
              <w:rPr>
                <w:b/>
                <w:bCs/>
                <w:color w:val="FF0000"/>
              </w:rPr>
              <w:t xml:space="preserve"> cent mille (</w:t>
            </w:r>
            <w:r w:rsidR="002623A1">
              <w:rPr>
                <w:b/>
                <w:bCs/>
                <w:color w:val="FF0000"/>
              </w:rPr>
              <w:t>3</w:t>
            </w:r>
            <w:r w:rsidR="00171C7F" w:rsidRPr="00835B35">
              <w:rPr>
                <w:b/>
                <w:bCs/>
                <w:color w:val="FF0000"/>
              </w:rPr>
              <w:t>00 000) FCFA TTC ;</w:t>
            </w:r>
          </w:p>
        </w:tc>
      </w:tr>
      <w:tr w:rsidR="00A85CAC" w:rsidRPr="0029472D" w14:paraId="024ECAB3" w14:textId="77777777" w:rsidTr="006707CE">
        <w:trPr>
          <w:trHeight w:hRule="exact" w:val="309"/>
          <w:jc w:val="center"/>
        </w:trPr>
        <w:tc>
          <w:tcPr>
            <w:tcW w:w="1271" w:type="dxa"/>
            <w:shd w:val="clear" w:color="auto" w:fill="auto"/>
            <w:tcMar>
              <w:top w:w="0" w:type="dxa"/>
              <w:left w:w="0" w:type="dxa"/>
              <w:bottom w:w="0" w:type="dxa"/>
              <w:right w:w="0" w:type="dxa"/>
            </w:tcMar>
            <w:vAlign w:val="center"/>
          </w:tcPr>
          <w:p w14:paraId="09D7CF69" w14:textId="77777777" w:rsidR="00A85CAC" w:rsidRPr="0029472D" w:rsidRDefault="00A85CAC" w:rsidP="00230C15">
            <w:pPr>
              <w:widowControl w:val="0"/>
              <w:autoSpaceDE w:val="0"/>
              <w:spacing w:line="360" w:lineRule="auto"/>
              <w:jc w:val="center"/>
            </w:pPr>
            <w:r w:rsidRPr="0029472D">
              <w:t>18.1.</w:t>
            </w:r>
          </w:p>
        </w:tc>
        <w:tc>
          <w:tcPr>
            <w:tcW w:w="9214" w:type="dxa"/>
            <w:shd w:val="clear" w:color="auto" w:fill="auto"/>
            <w:tcMar>
              <w:top w:w="0" w:type="dxa"/>
              <w:left w:w="0" w:type="dxa"/>
              <w:bottom w:w="0" w:type="dxa"/>
              <w:right w:w="0" w:type="dxa"/>
            </w:tcMar>
            <w:vAlign w:val="center"/>
          </w:tcPr>
          <w:p w14:paraId="4E6E2107" w14:textId="55312349" w:rsidR="00A85CAC" w:rsidRPr="0029472D" w:rsidRDefault="006707CE" w:rsidP="00230C15">
            <w:pPr>
              <w:widowControl w:val="0"/>
              <w:autoSpaceDE w:val="0"/>
              <w:spacing w:line="360" w:lineRule="auto"/>
              <w:jc w:val="both"/>
            </w:pPr>
            <w:r w:rsidRPr="006707CE">
              <w:t>RAS</w:t>
            </w:r>
          </w:p>
        </w:tc>
      </w:tr>
      <w:tr w:rsidR="00A85CAC" w:rsidRPr="0029472D" w14:paraId="101480D7" w14:textId="77777777" w:rsidTr="006707CE">
        <w:trPr>
          <w:trHeight w:hRule="exact" w:val="459"/>
          <w:jc w:val="center"/>
        </w:trPr>
        <w:tc>
          <w:tcPr>
            <w:tcW w:w="1271" w:type="dxa"/>
            <w:shd w:val="clear" w:color="auto" w:fill="auto"/>
            <w:tcMar>
              <w:top w:w="0" w:type="dxa"/>
              <w:left w:w="0" w:type="dxa"/>
              <w:bottom w:w="0" w:type="dxa"/>
              <w:right w:w="0" w:type="dxa"/>
            </w:tcMar>
            <w:vAlign w:val="center"/>
          </w:tcPr>
          <w:p w14:paraId="23C2DD6A" w14:textId="77777777" w:rsidR="00A85CAC" w:rsidRPr="0029472D" w:rsidRDefault="00A85CAC" w:rsidP="00230C15">
            <w:pPr>
              <w:widowControl w:val="0"/>
              <w:autoSpaceDE w:val="0"/>
              <w:spacing w:line="360" w:lineRule="auto"/>
              <w:jc w:val="center"/>
            </w:pPr>
            <w:r w:rsidRPr="0029472D">
              <w:t>18.3.</w:t>
            </w:r>
          </w:p>
        </w:tc>
        <w:tc>
          <w:tcPr>
            <w:tcW w:w="9214" w:type="dxa"/>
            <w:shd w:val="clear" w:color="auto" w:fill="auto"/>
            <w:tcMar>
              <w:top w:w="0" w:type="dxa"/>
              <w:left w:w="0" w:type="dxa"/>
              <w:bottom w:w="0" w:type="dxa"/>
              <w:right w:w="0" w:type="dxa"/>
            </w:tcMar>
            <w:vAlign w:val="center"/>
          </w:tcPr>
          <w:p w14:paraId="0C0E3659" w14:textId="092DC5F0" w:rsidR="00A85CAC" w:rsidRPr="0029472D" w:rsidRDefault="006707CE" w:rsidP="00A85CAC">
            <w:pPr>
              <w:widowControl w:val="0"/>
              <w:autoSpaceDE w:val="0"/>
              <w:jc w:val="both"/>
            </w:pPr>
            <w:r w:rsidRPr="006707CE">
              <w:t>RAS</w:t>
            </w:r>
          </w:p>
        </w:tc>
      </w:tr>
      <w:tr w:rsidR="00A85CAC" w:rsidRPr="0029472D" w14:paraId="3E5B9CB2" w14:textId="77777777" w:rsidTr="005D4BE0">
        <w:trPr>
          <w:trHeight w:hRule="exact" w:val="1841"/>
          <w:jc w:val="center"/>
        </w:trPr>
        <w:tc>
          <w:tcPr>
            <w:tcW w:w="1271" w:type="dxa"/>
            <w:shd w:val="clear" w:color="auto" w:fill="auto"/>
            <w:tcMar>
              <w:top w:w="0" w:type="dxa"/>
              <w:left w:w="0" w:type="dxa"/>
              <w:bottom w:w="0" w:type="dxa"/>
              <w:right w:w="0" w:type="dxa"/>
            </w:tcMar>
            <w:vAlign w:val="center"/>
          </w:tcPr>
          <w:p w14:paraId="7D9F7086" w14:textId="77777777" w:rsidR="00A85CAC" w:rsidRPr="0029472D" w:rsidRDefault="00A85CAC" w:rsidP="00230C15">
            <w:pPr>
              <w:widowControl w:val="0"/>
              <w:autoSpaceDE w:val="0"/>
              <w:spacing w:line="360" w:lineRule="auto"/>
              <w:jc w:val="center"/>
            </w:pPr>
            <w:r w:rsidRPr="0029472D">
              <w:t>19.1.</w:t>
            </w:r>
          </w:p>
        </w:tc>
        <w:tc>
          <w:tcPr>
            <w:tcW w:w="9214" w:type="dxa"/>
            <w:shd w:val="clear" w:color="auto" w:fill="auto"/>
            <w:tcMar>
              <w:top w:w="0" w:type="dxa"/>
              <w:left w:w="0" w:type="dxa"/>
              <w:bottom w:w="0" w:type="dxa"/>
              <w:right w:w="0" w:type="dxa"/>
            </w:tcMar>
            <w:vAlign w:val="center"/>
          </w:tcPr>
          <w:p w14:paraId="57D26AE4" w14:textId="27BE7ED3" w:rsidR="00A85CAC" w:rsidRPr="0029472D" w:rsidRDefault="00280A57" w:rsidP="00A85CAC">
            <w:pPr>
              <w:widowControl w:val="0"/>
              <w:autoSpaceDE w:val="0"/>
              <w:jc w:val="both"/>
            </w:pPr>
            <w:r w:rsidRPr="0029472D">
              <w:t>La réunion préparatoire à l’établissement des offres</w:t>
            </w:r>
            <w:r>
              <w:t xml:space="preserve"> n’aura pas lieu.</w:t>
            </w:r>
          </w:p>
        </w:tc>
      </w:tr>
      <w:tr w:rsidR="007C6EF0" w:rsidRPr="0029472D" w14:paraId="487F8CE8" w14:textId="77777777" w:rsidTr="003519F8">
        <w:trPr>
          <w:trHeight w:val="5691"/>
          <w:jc w:val="center"/>
        </w:trPr>
        <w:tc>
          <w:tcPr>
            <w:tcW w:w="1271" w:type="dxa"/>
            <w:shd w:val="clear" w:color="auto" w:fill="auto"/>
            <w:tcMar>
              <w:top w:w="0" w:type="dxa"/>
              <w:left w:w="0" w:type="dxa"/>
              <w:bottom w:w="0" w:type="dxa"/>
              <w:right w:w="0" w:type="dxa"/>
            </w:tcMar>
            <w:vAlign w:val="center"/>
          </w:tcPr>
          <w:p w14:paraId="659633B8" w14:textId="77777777" w:rsidR="007C6EF0" w:rsidRPr="0029472D" w:rsidRDefault="007C6EF0" w:rsidP="00230C15">
            <w:pPr>
              <w:widowControl w:val="0"/>
              <w:autoSpaceDE w:val="0"/>
              <w:spacing w:line="360" w:lineRule="auto"/>
              <w:jc w:val="center"/>
            </w:pPr>
          </w:p>
          <w:p w14:paraId="35E87407" w14:textId="77777777" w:rsidR="007C6EF0" w:rsidRPr="0029472D" w:rsidRDefault="007C6EF0" w:rsidP="00230C15">
            <w:pPr>
              <w:widowControl w:val="0"/>
              <w:autoSpaceDE w:val="0"/>
              <w:spacing w:line="360" w:lineRule="auto"/>
              <w:jc w:val="center"/>
            </w:pPr>
          </w:p>
          <w:p w14:paraId="2AB79C6E" w14:textId="31B7F421" w:rsidR="007C6EF0" w:rsidRPr="0029472D" w:rsidRDefault="007C6EF0" w:rsidP="00230C15">
            <w:pPr>
              <w:widowControl w:val="0"/>
              <w:autoSpaceDE w:val="0"/>
              <w:spacing w:line="360" w:lineRule="auto"/>
              <w:jc w:val="center"/>
            </w:pPr>
            <w:r w:rsidRPr="0029472D">
              <w:t>20.</w:t>
            </w:r>
          </w:p>
        </w:tc>
        <w:tc>
          <w:tcPr>
            <w:tcW w:w="9214" w:type="dxa"/>
            <w:shd w:val="clear" w:color="auto" w:fill="auto"/>
            <w:tcMar>
              <w:top w:w="0" w:type="dxa"/>
              <w:left w:w="0" w:type="dxa"/>
              <w:bottom w:w="0" w:type="dxa"/>
              <w:right w:w="0" w:type="dxa"/>
            </w:tcMar>
            <w:vAlign w:val="center"/>
          </w:tcPr>
          <w:p w14:paraId="39FC4E41" w14:textId="77777777" w:rsidR="007C6EF0" w:rsidRPr="0029472D" w:rsidRDefault="007C6EF0" w:rsidP="00280A57">
            <w:pPr>
              <w:widowControl w:val="0"/>
              <w:autoSpaceDE w:val="0"/>
              <w:adjustRightInd w:val="0"/>
              <w:spacing w:line="360" w:lineRule="auto"/>
              <w:ind w:right="-20"/>
              <w:rPr>
                <w:b/>
                <w:bCs/>
                <w:i/>
                <w:iCs/>
                <w:u w:val="single"/>
              </w:rPr>
            </w:pPr>
            <w:r w:rsidRPr="0029472D">
              <w:rPr>
                <w:b/>
                <w:bCs/>
                <w:i/>
                <w:iCs/>
                <w:u w:val="single"/>
              </w:rPr>
              <w:t>Soumission hors ligne</w:t>
            </w:r>
          </w:p>
          <w:p w14:paraId="1F52DB3F" w14:textId="0919A887" w:rsidR="007C6EF0" w:rsidRPr="00750EAC" w:rsidRDefault="007C6EF0" w:rsidP="00280A57">
            <w:pPr>
              <w:widowControl w:val="0"/>
              <w:suppressAutoHyphens w:val="0"/>
              <w:autoSpaceDE w:val="0"/>
              <w:adjustRightInd w:val="0"/>
              <w:spacing w:before="11" w:line="360" w:lineRule="auto"/>
              <w:ind w:right="132"/>
              <w:jc w:val="both"/>
              <w:textAlignment w:val="auto"/>
              <w:rPr>
                <w:color w:val="000000" w:themeColor="text1"/>
              </w:rPr>
            </w:pPr>
            <w:r w:rsidRPr="0029472D">
              <w:rPr>
                <w:i/>
                <w:iCs/>
                <w:color w:val="000000" w:themeColor="text1"/>
              </w:rPr>
              <w:t>Chaque offre rédigée en français ou en anglais</w:t>
            </w:r>
            <w:r w:rsidRPr="0029472D" w:rsidDel="00806F56">
              <w:rPr>
                <w:i/>
                <w:iCs/>
                <w:color w:val="000000" w:themeColor="text1"/>
              </w:rPr>
              <w:t xml:space="preserve"> </w:t>
            </w:r>
            <w:r w:rsidRPr="0029472D">
              <w:rPr>
                <w:i/>
                <w:iCs/>
                <w:color w:val="000000" w:themeColor="text1"/>
              </w:rPr>
              <w:t xml:space="preserve">en </w:t>
            </w:r>
            <w:r>
              <w:rPr>
                <w:i/>
                <w:iCs/>
                <w:color w:val="000000" w:themeColor="text1"/>
              </w:rPr>
              <w:t>07</w:t>
            </w:r>
            <w:r w:rsidRPr="0029472D">
              <w:rPr>
                <w:i/>
                <w:iCs/>
                <w:color w:val="000000" w:themeColor="text1"/>
              </w:rPr>
              <w:t xml:space="preserve"> exemplaires</w:t>
            </w:r>
            <w:r>
              <w:rPr>
                <w:i/>
                <w:iCs/>
                <w:color w:val="000000" w:themeColor="text1"/>
              </w:rPr>
              <w:t>,</w:t>
            </w:r>
            <w:r w:rsidRPr="0029472D">
              <w:rPr>
                <w:i/>
                <w:iCs/>
                <w:color w:val="000000" w:themeColor="text1"/>
              </w:rPr>
              <w:t xml:space="preserve"> dont un original et </w:t>
            </w:r>
            <w:r w:rsidRPr="00E50046">
              <w:rPr>
                <w:i/>
                <w:iCs/>
                <w:color w:val="000000" w:themeColor="text1"/>
              </w:rPr>
              <w:t>06</w:t>
            </w:r>
            <w:r w:rsidRPr="0029472D">
              <w:rPr>
                <w:i/>
                <w:iCs/>
                <w:color w:val="000000" w:themeColor="text1"/>
                <w:u w:val="single"/>
              </w:rPr>
              <w:t xml:space="preserve">                  </w:t>
            </w:r>
            <w:r w:rsidRPr="0029472D">
              <w:rPr>
                <w:i/>
                <w:iCs/>
                <w:color w:val="000000" w:themeColor="text1"/>
              </w:rPr>
              <w:t xml:space="preserve">copies </w:t>
            </w:r>
            <w:r w:rsidRPr="0029472D">
              <w:rPr>
                <w:color w:val="000000" w:themeColor="text1"/>
              </w:rPr>
              <w:t>marquées</w:t>
            </w:r>
            <w:r w:rsidRPr="0029472D">
              <w:rPr>
                <w:color w:val="000000" w:themeColor="text1"/>
                <w:spacing w:val="3"/>
              </w:rPr>
              <w:t xml:space="preserve"> </w:t>
            </w:r>
            <w:r w:rsidRPr="0029472D">
              <w:rPr>
                <w:color w:val="000000" w:themeColor="text1"/>
              </w:rPr>
              <w:t>comme</w:t>
            </w:r>
            <w:r w:rsidRPr="0029472D">
              <w:rPr>
                <w:color w:val="000000" w:themeColor="text1"/>
                <w:spacing w:val="3"/>
              </w:rPr>
              <w:t xml:space="preserve"> </w:t>
            </w:r>
            <w:r w:rsidRPr="0029472D">
              <w:rPr>
                <w:color w:val="000000" w:themeColor="text1"/>
              </w:rPr>
              <w:t>tels,</w:t>
            </w:r>
            <w:r w:rsidRPr="0029472D">
              <w:rPr>
                <w:color w:val="000000" w:themeColor="text1"/>
                <w:spacing w:val="3"/>
              </w:rPr>
              <w:t xml:space="preserve"> </w:t>
            </w:r>
            <w:r w:rsidRPr="0029472D">
              <w:rPr>
                <w:color w:val="000000" w:themeColor="text1"/>
              </w:rPr>
              <w:t>devra</w:t>
            </w:r>
            <w:r w:rsidRPr="0029472D">
              <w:rPr>
                <w:color w:val="000000" w:themeColor="text1"/>
                <w:spacing w:val="3"/>
              </w:rPr>
              <w:t xml:space="preserve"> </w:t>
            </w:r>
            <w:r w:rsidRPr="0029472D">
              <w:rPr>
                <w:color w:val="000000" w:themeColor="text1"/>
              </w:rPr>
              <w:t xml:space="preserve">parvenir </w:t>
            </w:r>
            <w:r>
              <w:rPr>
                <w:i/>
                <w:iCs/>
                <w:color w:val="000000" w:themeColor="text1"/>
              </w:rPr>
              <w:t>au service SIGAMP de la Mairie de Meyomessala</w:t>
            </w:r>
            <w:r w:rsidRPr="0029472D">
              <w:rPr>
                <w:color w:val="000000" w:themeColor="text1"/>
              </w:rPr>
              <w:t xml:space="preserve"> au plus tard le </w:t>
            </w:r>
            <w:r>
              <w:rPr>
                <w:i/>
                <w:iCs/>
                <w:color w:val="000000" w:themeColor="text1"/>
              </w:rPr>
              <w:t>_____________</w:t>
            </w:r>
            <w:r w:rsidRPr="0029472D">
              <w:rPr>
                <w:i/>
                <w:iCs/>
                <w:color w:val="000000" w:themeColor="text1"/>
                <w:spacing w:val="-18"/>
              </w:rPr>
              <w:t>à</w:t>
            </w:r>
            <w:r w:rsidRPr="0029472D">
              <w:rPr>
                <w:color w:val="000000" w:themeColor="text1"/>
              </w:rPr>
              <w:t xml:space="preserve"> </w:t>
            </w:r>
            <w:r>
              <w:rPr>
                <w:i/>
                <w:iCs/>
                <w:color w:val="000000" w:themeColor="text1"/>
              </w:rPr>
              <w:t xml:space="preserve"> 1</w:t>
            </w:r>
            <w:r w:rsidR="00647107">
              <w:rPr>
                <w:i/>
                <w:iCs/>
                <w:color w:val="000000" w:themeColor="text1"/>
              </w:rPr>
              <w:t>4</w:t>
            </w:r>
            <w:r>
              <w:rPr>
                <w:i/>
                <w:iCs/>
                <w:color w:val="000000" w:themeColor="text1"/>
              </w:rPr>
              <w:t xml:space="preserve"> </w:t>
            </w:r>
            <w:r w:rsidRPr="0029472D">
              <w:rPr>
                <w:i/>
                <w:iCs/>
                <w:color w:val="000000" w:themeColor="text1"/>
              </w:rPr>
              <w:t xml:space="preserve">Heure limite </w:t>
            </w:r>
            <w:r w:rsidRPr="0029472D">
              <w:rPr>
                <w:i/>
                <w:iCs/>
                <w:color w:val="000000" w:themeColor="text1"/>
                <w:spacing w:val="-18"/>
              </w:rPr>
              <w:t>et</w:t>
            </w:r>
            <w:r w:rsidRPr="0029472D">
              <w:rPr>
                <w:color w:val="000000" w:themeColor="text1"/>
              </w:rPr>
              <w:t xml:space="preserve"> devra porter</w:t>
            </w:r>
            <w:r w:rsidRPr="0029472D">
              <w:rPr>
                <w:color w:val="000000" w:themeColor="text1"/>
                <w:spacing w:val="6"/>
              </w:rPr>
              <w:t xml:space="preserve"> </w:t>
            </w:r>
            <w:r w:rsidRPr="0029472D">
              <w:rPr>
                <w:color w:val="000000" w:themeColor="text1"/>
              </w:rPr>
              <w:t>la</w:t>
            </w:r>
            <w:r w:rsidRPr="0029472D">
              <w:rPr>
                <w:color w:val="000000" w:themeColor="text1"/>
                <w:spacing w:val="6"/>
              </w:rPr>
              <w:t xml:space="preserve"> </w:t>
            </w:r>
            <w:r w:rsidRPr="0029472D">
              <w:rPr>
                <w:color w:val="000000" w:themeColor="text1"/>
              </w:rPr>
              <w:t>mention suivante sur les enveloppes fermées</w:t>
            </w:r>
            <w:r w:rsidRPr="0029472D">
              <w:rPr>
                <w:color w:val="000000" w:themeColor="text1"/>
                <w:spacing w:val="6"/>
              </w:rPr>
              <w:t xml:space="preserve"> </w:t>
            </w:r>
            <w:r w:rsidRPr="0029472D">
              <w:rPr>
                <w:color w:val="000000" w:themeColor="text1"/>
              </w:rPr>
              <w:t>:</w:t>
            </w:r>
          </w:p>
          <w:p w14:paraId="23110756" w14:textId="77B6536F" w:rsidR="007C6EF0" w:rsidRDefault="007C6EF0" w:rsidP="000867A2">
            <w:pPr>
              <w:widowControl w:val="0"/>
              <w:autoSpaceDE w:val="0"/>
              <w:ind w:left="285" w:right="-20"/>
              <w:contextualSpacing/>
              <w:jc w:val="center"/>
              <w:rPr>
                <w:b/>
                <w:bCs/>
              </w:rPr>
            </w:pPr>
            <w:r w:rsidRPr="00843D2B">
              <w:rPr>
                <w:b/>
                <w:bCs/>
              </w:rPr>
              <w:t>DOSSIER D’APPEL D’OFFRES NATIONAL</w:t>
            </w:r>
            <w:r w:rsidRPr="00843D2B">
              <w:rPr>
                <w:b/>
                <w:bCs/>
                <w:i/>
                <w:iCs/>
              </w:rPr>
              <w:t xml:space="preserve"> </w:t>
            </w:r>
            <w:r w:rsidRPr="00843D2B">
              <w:rPr>
                <w:b/>
                <w:bCs/>
              </w:rPr>
              <w:t xml:space="preserve">OUVERT </w:t>
            </w:r>
            <w:r w:rsidR="005C799A">
              <w:rPr>
                <w:b/>
                <w:bCs/>
              </w:rPr>
              <w:t xml:space="preserve">EN </w:t>
            </w:r>
            <w:r w:rsidRPr="00843D2B">
              <w:rPr>
                <w:b/>
                <w:bCs/>
              </w:rPr>
              <w:t xml:space="preserve">PROCEDURE D’URGENCE </w:t>
            </w:r>
            <w:r w:rsidRPr="006321E7">
              <w:rPr>
                <w:b/>
                <w:bCs/>
              </w:rPr>
              <w:t>N°</w:t>
            </w:r>
            <w:r w:rsidRPr="006321E7">
              <w:rPr>
                <w:b/>
                <w:bCs/>
                <w:color w:val="FF0000"/>
              </w:rPr>
              <w:t>00</w:t>
            </w:r>
            <w:r>
              <w:rPr>
                <w:b/>
                <w:bCs/>
                <w:color w:val="FF0000"/>
              </w:rPr>
              <w:t>7</w:t>
            </w:r>
            <w:r w:rsidRPr="006321E7">
              <w:rPr>
                <w:b/>
                <w:bCs/>
              </w:rPr>
              <w:t>/AONO/RS/DDL/C-MYSLA/</w:t>
            </w:r>
            <w:r w:rsidRPr="006321E7">
              <w:rPr>
                <w:b/>
                <w:bCs/>
                <w:iCs/>
              </w:rPr>
              <w:t>/</w:t>
            </w:r>
            <w:r>
              <w:rPr>
                <w:b/>
                <w:bCs/>
                <w:iCs/>
              </w:rPr>
              <w:t>SIGAMP</w:t>
            </w:r>
            <w:r w:rsidRPr="006321E7">
              <w:rPr>
                <w:b/>
                <w:bCs/>
                <w:iCs/>
              </w:rPr>
              <w:t>/</w:t>
            </w:r>
            <w:r w:rsidRPr="006321E7">
              <w:rPr>
                <w:b/>
                <w:bCs/>
              </w:rPr>
              <w:t>CIPM /</w:t>
            </w:r>
            <w:r>
              <w:rPr>
                <w:b/>
                <w:bCs/>
              </w:rPr>
              <w:t>MT/</w:t>
            </w:r>
            <w:r w:rsidRPr="006321E7">
              <w:rPr>
                <w:b/>
                <w:bCs/>
              </w:rPr>
              <w:t>2025</w:t>
            </w:r>
            <w:r w:rsidRPr="006321E7">
              <w:rPr>
                <w:b/>
                <w:bCs/>
                <w:iCs/>
              </w:rPr>
              <w:t xml:space="preserve"> </w:t>
            </w:r>
            <w:r w:rsidR="00A31A94" w:rsidRPr="00A31A94">
              <w:rPr>
                <w:b/>
                <w:bCs/>
              </w:rPr>
              <w:t xml:space="preserve">DU 17/03/2025 </w:t>
            </w:r>
            <w:r w:rsidRPr="0029472D">
              <w:rPr>
                <w:b/>
                <w:bCs/>
              </w:rPr>
              <w:t>POUR</w:t>
            </w:r>
            <w:r w:rsidRPr="000867A2">
              <w:rPr>
                <w:b/>
                <w:bCs/>
              </w:rPr>
              <w:t xml:space="preserve"> </w:t>
            </w:r>
            <w:r w:rsidRPr="002623A1">
              <w:rPr>
                <w:b/>
                <w:bCs/>
              </w:rPr>
              <w:t>L’AMENAGEMENT DES ETANGS PISCICOLE DANS LA COMMUNE DE MEYOMESSALA</w:t>
            </w:r>
            <w:r>
              <w:rPr>
                <w:b/>
                <w:bCs/>
              </w:rPr>
              <w:t xml:space="preserve">, </w:t>
            </w:r>
            <w:r w:rsidRPr="000867A2">
              <w:rPr>
                <w:b/>
                <w:bCs/>
              </w:rPr>
              <w:t>DEPARTEMENT DU DJA ET LOBO, REGION DU SUD.</w:t>
            </w:r>
          </w:p>
          <w:p w14:paraId="033FCFAE" w14:textId="77777777" w:rsidR="007C6EF0" w:rsidRPr="00FC1C8C" w:rsidRDefault="007C6EF0" w:rsidP="007C6EF0">
            <w:pPr>
              <w:widowControl w:val="0"/>
              <w:numPr>
                <w:ilvl w:val="0"/>
                <w:numId w:val="112"/>
              </w:numPr>
              <w:autoSpaceDE w:val="0"/>
              <w:spacing w:before="11"/>
              <w:ind w:right="135"/>
              <w:rPr>
                <w:bCs/>
              </w:rPr>
            </w:pPr>
            <w:r w:rsidRPr="00FC1C8C">
              <w:rPr>
                <w:bCs/>
              </w:rPr>
              <w:t>Lot 1 : Aménagement d’une aire de jeux à l’école maternelle de Meyomessala ;</w:t>
            </w:r>
          </w:p>
          <w:p w14:paraId="420EF1D2" w14:textId="77777777" w:rsidR="007C6EF0" w:rsidRPr="00FC1C8C" w:rsidRDefault="007C6EF0" w:rsidP="007C6EF0">
            <w:pPr>
              <w:widowControl w:val="0"/>
              <w:numPr>
                <w:ilvl w:val="0"/>
                <w:numId w:val="112"/>
              </w:numPr>
              <w:autoSpaceDE w:val="0"/>
              <w:spacing w:before="11"/>
              <w:ind w:right="135"/>
              <w:rPr>
                <w:bCs/>
              </w:rPr>
            </w:pPr>
            <w:r w:rsidRPr="00FC1C8C">
              <w:rPr>
                <w:bCs/>
              </w:rPr>
              <w:t>Lot 2 : Aménagement d’une aire de jeux à l’école maternelle de Mvomeka’a </w:t>
            </w:r>
            <w:r w:rsidRPr="00FC1C8C">
              <w:rPr>
                <w:sz w:val="22"/>
              </w:rPr>
              <w:t>;</w:t>
            </w:r>
          </w:p>
          <w:p w14:paraId="417A5D98" w14:textId="77777777" w:rsidR="007C6EF0" w:rsidRPr="00035648" w:rsidRDefault="007C6EF0" w:rsidP="00280A57">
            <w:pPr>
              <w:widowControl w:val="0"/>
              <w:autoSpaceDE w:val="0"/>
              <w:spacing w:line="360" w:lineRule="auto"/>
              <w:rPr>
                <w:i/>
              </w:rPr>
            </w:pPr>
            <w:r w:rsidRPr="00035648">
              <w:rPr>
                <w:i/>
              </w:rPr>
              <w:t>Aux fins de la remise des offres, l’adresse du Maître d’Ouvrage à utiliser pour l’envoi des offres est la suivante :</w:t>
            </w:r>
          </w:p>
          <w:p w14:paraId="0E6567BD" w14:textId="77777777" w:rsidR="007C6EF0" w:rsidRPr="00035648" w:rsidRDefault="007C6EF0" w:rsidP="00280A57">
            <w:pPr>
              <w:widowControl w:val="0"/>
              <w:autoSpaceDE w:val="0"/>
              <w:spacing w:line="360" w:lineRule="auto"/>
              <w:rPr>
                <w:i/>
              </w:rPr>
            </w:pPr>
            <w:r w:rsidRPr="00035648">
              <w:rPr>
                <w:i/>
                <w:iCs/>
              </w:rPr>
              <w:t xml:space="preserve"> Service SIGAMP de la Commune de Meyomessala</w:t>
            </w:r>
          </w:p>
          <w:p w14:paraId="60F8EBEB" w14:textId="63497721" w:rsidR="007C6EF0" w:rsidRPr="00120CB1" w:rsidRDefault="007C6EF0" w:rsidP="00280A57">
            <w:pPr>
              <w:widowControl w:val="0"/>
              <w:autoSpaceDE w:val="0"/>
              <w:spacing w:line="360" w:lineRule="auto"/>
              <w:rPr>
                <w:i/>
                <w:iCs/>
                <w:color w:val="ED7D31" w:themeColor="accent2"/>
              </w:rPr>
            </w:pPr>
            <w:r w:rsidRPr="00035648">
              <w:rPr>
                <w:i/>
              </w:rPr>
              <w:t>Téléphone :</w:t>
            </w:r>
            <w:r>
              <w:rPr>
                <w:i/>
              </w:rPr>
              <w:t xml:space="preserve"> 690 78 56 20/ 674 65 10 70</w:t>
            </w:r>
          </w:p>
        </w:tc>
      </w:tr>
      <w:tr w:rsidR="00A85CAC" w:rsidRPr="0029472D" w14:paraId="67A80BCE" w14:textId="77777777" w:rsidTr="007C6EF0">
        <w:trPr>
          <w:trHeight w:hRule="exact" w:val="1999"/>
          <w:jc w:val="center"/>
        </w:trPr>
        <w:tc>
          <w:tcPr>
            <w:tcW w:w="1271" w:type="dxa"/>
            <w:shd w:val="clear" w:color="auto" w:fill="auto"/>
            <w:tcMar>
              <w:top w:w="0" w:type="dxa"/>
              <w:left w:w="0" w:type="dxa"/>
              <w:bottom w:w="0" w:type="dxa"/>
              <w:right w:w="0" w:type="dxa"/>
            </w:tcMar>
            <w:vAlign w:val="center"/>
          </w:tcPr>
          <w:p w14:paraId="5B9739C5" w14:textId="77777777" w:rsidR="00A85CAC" w:rsidRPr="0029472D" w:rsidRDefault="00A85CAC" w:rsidP="00230C15">
            <w:pPr>
              <w:widowControl w:val="0"/>
              <w:autoSpaceDE w:val="0"/>
              <w:spacing w:line="360" w:lineRule="auto"/>
              <w:jc w:val="center"/>
            </w:pPr>
          </w:p>
          <w:p w14:paraId="539023FD" w14:textId="77777777" w:rsidR="00A85CAC" w:rsidRPr="0029472D" w:rsidRDefault="00A85CAC" w:rsidP="00230C15">
            <w:pPr>
              <w:widowControl w:val="0"/>
              <w:autoSpaceDE w:val="0"/>
              <w:spacing w:line="360" w:lineRule="auto"/>
              <w:jc w:val="center"/>
            </w:pPr>
            <w:r w:rsidRPr="0029472D">
              <w:t>20.1.</w:t>
            </w:r>
          </w:p>
        </w:tc>
        <w:tc>
          <w:tcPr>
            <w:tcW w:w="9214" w:type="dxa"/>
            <w:shd w:val="clear" w:color="auto" w:fill="auto"/>
            <w:tcMar>
              <w:top w:w="0" w:type="dxa"/>
              <w:left w:w="0" w:type="dxa"/>
              <w:bottom w:w="0" w:type="dxa"/>
              <w:right w:w="0" w:type="dxa"/>
            </w:tcMar>
            <w:vAlign w:val="center"/>
          </w:tcPr>
          <w:p w14:paraId="47CDAC40" w14:textId="55FC9588"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4FFA535B" w14:textId="77777777" w:rsidR="00EF56E8" w:rsidRPr="0029472D" w:rsidRDefault="00EF56E8" w:rsidP="00EF56E8">
            <w:pPr>
              <w:widowControl w:val="0"/>
              <w:autoSpaceDE w:val="0"/>
              <w:adjustRightInd w:val="0"/>
              <w:spacing w:before="3" w:line="360" w:lineRule="auto"/>
              <w:ind w:right="132"/>
            </w:pPr>
            <w:r w:rsidRPr="0029472D">
              <w:t xml:space="preserve">Date : </w:t>
            </w:r>
            <w:r w:rsidRPr="0029472D">
              <w:rPr>
                <w:iCs/>
              </w:rPr>
              <w:t xml:space="preserve">le </w:t>
            </w:r>
            <w:r>
              <w:rPr>
                <w:iCs/>
              </w:rPr>
              <w:t>_____________</w:t>
            </w:r>
            <w:r w:rsidRPr="0029472D">
              <w:rPr>
                <w:iCs/>
              </w:rPr>
              <w:t xml:space="preserve">, </w:t>
            </w:r>
          </w:p>
          <w:p w14:paraId="515CB9A0" w14:textId="4673ED41" w:rsidR="00EF56E8" w:rsidRPr="0029472D" w:rsidRDefault="00EF56E8" w:rsidP="00EF56E8">
            <w:pPr>
              <w:widowControl w:val="0"/>
              <w:autoSpaceDE w:val="0"/>
              <w:adjustRightInd w:val="0"/>
              <w:spacing w:before="3" w:line="360" w:lineRule="auto"/>
              <w:ind w:right="132"/>
            </w:pPr>
            <w:r w:rsidRPr="0029472D">
              <w:t>Heure </w:t>
            </w:r>
            <w:r w:rsidRPr="0029472D">
              <w:rPr>
                <w:iCs/>
              </w:rPr>
              <w:t xml:space="preserve">: </w:t>
            </w:r>
            <w:r>
              <w:rPr>
                <w:iCs/>
              </w:rPr>
              <w:t>1</w:t>
            </w:r>
            <w:r w:rsidR="00647107">
              <w:rPr>
                <w:iCs/>
              </w:rPr>
              <w:t>4</w:t>
            </w:r>
            <w:r>
              <w:rPr>
                <w:iCs/>
              </w:rPr>
              <w:t xml:space="preserve"> heures</w:t>
            </w:r>
            <w:r w:rsidRPr="0029472D">
              <w:t xml:space="preserve"> </w:t>
            </w:r>
          </w:p>
          <w:p w14:paraId="6D4A1AB8" w14:textId="69EFE891" w:rsidR="00EF56E8" w:rsidRPr="0029472D" w:rsidRDefault="00B5700A" w:rsidP="00EF56E8">
            <w:pPr>
              <w:widowControl w:val="0"/>
              <w:autoSpaceDE w:val="0"/>
              <w:adjustRightInd w:val="0"/>
              <w:spacing w:before="3" w:line="360" w:lineRule="auto"/>
              <w:ind w:right="132"/>
            </w:pPr>
            <w:r w:rsidRPr="0029472D">
              <w:rPr>
                <w:i/>
                <w:iCs/>
              </w:rPr>
              <w:t>Le</w:t>
            </w:r>
            <w:r w:rsidR="00EF56E8" w:rsidRPr="0029472D">
              <w:rPr>
                <w:i/>
                <w:iCs/>
              </w:rPr>
              <w:t xml:space="preserve"> fuseau horaire de référence est l’heure locale (GMT/UTC + 1) visible sur la page de soumission</w:t>
            </w:r>
            <w:r w:rsidR="00EF56E8" w:rsidRPr="0029472D">
              <w:t>.</w:t>
            </w:r>
          </w:p>
          <w:p w14:paraId="488CDFC8" w14:textId="395F1AAA" w:rsidR="00A85CAC" w:rsidRPr="0029472D" w:rsidRDefault="00A85CAC" w:rsidP="009D10C3">
            <w:pPr>
              <w:widowControl w:val="0"/>
              <w:autoSpaceDE w:val="0"/>
              <w:adjustRightInd w:val="0"/>
              <w:spacing w:before="3" w:line="360" w:lineRule="auto"/>
              <w:ind w:right="132"/>
            </w:pPr>
            <w:r w:rsidRPr="0029472D">
              <w:t>.</w:t>
            </w:r>
          </w:p>
          <w:p w14:paraId="49DF96DD" w14:textId="77777777" w:rsidR="00A85CAC" w:rsidRPr="0029472D" w:rsidRDefault="00A85CAC" w:rsidP="00230C15">
            <w:pPr>
              <w:widowControl w:val="0"/>
              <w:autoSpaceDE w:val="0"/>
              <w:adjustRightInd w:val="0"/>
              <w:spacing w:before="3" w:line="360" w:lineRule="auto"/>
              <w:ind w:right="132"/>
            </w:pPr>
          </w:p>
          <w:p w14:paraId="2BD363CA" w14:textId="44B72C82" w:rsidR="00A85CAC" w:rsidRPr="0029472D" w:rsidRDefault="00A85CAC" w:rsidP="00230C15">
            <w:pPr>
              <w:widowControl w:val="0"/>
              <w:autoSpaceDE w:val="0"/>
              <w:spacing w:line="360" w:lineRule="auto"/>
              <w:jc w:val="both"/>
            </w:pPr>
          </w:p>
        </w:tc>
      </w:tr>
      <w:tr w:rsidR="00A85CAC" w:rsidRPr="0029472D" w14:paraId="605DA687" w14:textId="77777777" w:rsidTr="007C6EF0">
        <w:trPr>
          <w:trHeight w:hRule="exact" w:val="327"/>
          <w:jc w:val="center"/>
        </w:trPr>
        <w:tc>
          <w:tcPr>
            <w:tcW w:w="1271" w:type="dxa"/>
            <w:vMerge w:val="restart"/>
            <w:shd w:val="clear" w:color="auto" w:fill="auto"/>
            <w:tcMar>
              <w:top w:w="0" w:type="dxa"/>
              <w:left w:w="0" w:type="dxa"/>
              <w:bottom w:w="0" w:type="dxa"/>
              <w:right w:w="0" w:type="dxa"/>
            </w:tcMar>
            <w:vAlign w:val="center"/>
          </w:tcPr>
          <w:p w14:paraId="4543CCC4" w14:textId="77777777" w:rsidR="00A85CAC" w:rsidRPr="0029472D" w:rsidRDefault="00A85CAC" w:rsidP="00230C15">
            <w:pPr>
              <w:widowControl w:val="0"/>
              <w:autoSpaceDE w:val="0"/>
              <w:spacing w:line="360" w:lineRule="auto"/>
              <w:jc w:val="center"/>
              <w:rPr>
                <w:b/>
              </w:rPr>
            </w:pPr>
          </w:p>
          <w:p w14:paraId="24442E04" w14:textId="77777777" w:rsidR="00A85CAC" w:rsidRPr="0029472D" w:rsidRDefault="00A85CAC" w:rsidP="00230C15">
            <w:pPr>
              <w:widowControl w:val="0"/>
              <w:autoSpaceDE w:val="0"/>
              <w:spacing w:line="360" w:lineRule="auto"/>
              <w:jc w:val="center"/>
              <w:rPr>
                <w:b/>
              </w:rPr>
            </w:pPr>
          </w:p>
          <w:p w14:paraId="34D9CC5B" w14:textId="67DCDD08" w:rsidR="00A85CAC" w:rsidRPr="0029472D" w:rsidRDefault="00A85CAC" w:rsidP="00230C15">
            <w:pPr>
              <w:widowControl w:val="0"/>
              <w:autoSpaceDE w:val="0"/>
              <w:spacing w:line="360" w:lineRule="auto"/>
              <w:jc w:val="center"/>
              <w:rPr>
                <w:b/>
              </w:rPr>
            </w:pPr>
            <w:r w:rsidRPr="0029472D">
              <w:rPr>
                <w:b/>
              </w:rPr>
              <w:t>22.2</w:t>
            </w:r>
          </w:p>
        </w:tc>
        <w:tc>
          <w:tcPr>
            <w:tcW w:w="9214" w:type="dxa"/>
            <w:shd w:val="clear" w:color="auto" w:fill="auto"/>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5CEB24FA" w14:textId="77777777" w:rsidTr="00884395">
        <w:trPr>
          <w:trHeight w:hRule="exact" w:val="743"/>
          <w:jc w:val="center"/>
        </w:trPr>
        <w:tc>
          <w:tcPr>
            <w:tcW w:w="1271" w:type="dxa"/>
            <w:vMerge/>
            <w:shd w:val="clear" w:color="auto" w:fill="auto"/>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9214" w:type="dxa"/>
            <w:shd w:val="clear" w:color="auto" w:fill="auto"/>
            <w:tcMar>
              <w:top w:w="0" w:type="dxa"/>
              <w:left w:w="0" w:type="dxa"/>
              <w:bottom w:w="0" w:type="dxa"/>
              <w:right w:w="0" w:type="dxa"/>
            </w:tcMar>
            <w:vAlign w:val="center"/>
          </w:tcPr>
          <w:p w14:paraId="5B7C33DE" w14:textId="77777777"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14:paraId="46419482" w14:textId="6AC20A53" w:rsidR="00A85CAC" w:rsidRPr="0029472D" w:rsidRDefault="00884395" w:rsidP="0075249A">
            <w:pPr>
              <w:widowControl w:val="0"/>
              <w:autoSpaceDE w:val="0"/>
              <w:spacing w:line="360" w:lineRule="auto"/>
              <w:jc w:val="both"/>
              <w:rPr>
                <w:b/>
              </w:rPr>
            </w:pPr>
            <w:r w:rsidRPr="0029472D">
              <w:t xml:space="preserve">Le mode de soumission retenu pour cette consultation est </w:t>
            </w:r>
            <w:r>
              <w:t>le hors ligne</w:t>
            </w:r>
            <w:r w:rsidRPr="0029472D">
              <w:t>.</w:t>
            </w:r>
          </w:p>
        </w:tc>
      </w:tr>
      <w:tr w:rsidR="00A85CAC" w:rsidRPr="0029472D" w14:paraId="5C00DA9B" w14:textId="77777777" w:rsidTr="005D4BE0">
        <w:trPr>
          <w:trHeight w:val="425"/>
          <w:jc w:val="center"/>
        </w:trPr>
        <w:tc>
          <w:tcPr>
            <w:tcW w:w="1271" w:type="dxa"/>
            <w:shd w:val="clear" w:color="auto" w:fill="auto"/>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9214" w:type="dxa"/>
            <w:shd w:val="clear" w:color="auto" w:fill="auto"/>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5D4BE0">
        <w:trPr>
          <w:trHeight w:val="368"/>
          <w:jc w:val="center"/>
        </w:trPr>
        <w:tc>
          <w:tcPr>
            <w:tcW w:w="1271" w:type="dxa"/>
            <w:vMerge w:val="restart"/>
            <w:shd w:val="clear" w:color="auto" w:fill="auto"/>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77777777" w:rsidR="00A85CAC" w:rsidRPr="0029472D" w:rsidRDefault="00A85CAC" w:rsidP="00230C15">
            <w:pPr>
              <w:widowControl w:val="0"/>
              <w:autoSpaceDE w:val="0"/>
              <w:spacing w:line="360" w:lineRule="auto"/>
              <w:jc w:val="center"/>
            </w:pPr>
            <w:r w:rsidRPr="0029472D">
              <w:t>25.1</w:t>
            </w:r>
          </w:p>
        </w:tc>
        <w:tc>
          <w:tcPr>
            <w:tcW w:w="9214" w:type="dxa"/>
            <w:shd w:val="clear" w:color="auto" w:fill="auto"/>
            <w:tcMar>
              <w:top w:w="0" w:type="dxa"/>
              <w:left w:w="0" w:type="dxa"/>
              <w:bottom w:w="0" w:type="dxa"/>
              <w:right w:w="0" w:type="dxa"/>
            </w:tcMar>
            <w:vAlign w:val="center"/>
          </w:tcPr>
          <w:p w14:paraId="1EAE6DEC" w14:textId="4DB4D3CA" w:rsidR="00884395" w:rsidRPr="0029472D" w:rsidRDefault="00884395" w:rsidP="00884395">
            <w:pPr>
              <w:widowControl w:val="0"/>
              <w:autoSpaceDE w:val="0"/>
              <w:spacing w:line="360" w:lineRule="auto"/>
              <w:ind w:right="141"/>
              <w:jc w:val="both"/>
            </w:pPr>
            <w:r w:rsidRPr="0029472D">
              <w:t xml:space="preserve">L’ouverture </w:t>
            </w:r>
            <w:r w:rsidRPr="0029472D">
              <w:rPr>
                <w:i/>
                <w:iCs/>
              </w:rPr>
              <w:t xml:space="preserve">des plis se fait en un temps </w:t>
            </w:r>
            <w:r w:rsidRPr="002F69B9">
              <w:rPr>
                <w:i/>
                <w:iCs/>
              </w:rPr>
              <w:t>et</w:t>
            </w:r>
            <w:r w:rsidRPr="002F69B9">
              <w:t xml:space="preserve"> </w:t>
            </w:r>
            <w:r w:rsidRPr="0029472D">
              <w:t>aura lieu</w:t>
            </w:r>
            <w:r>
              <w:t> :</w:t>
            </w:r>
            <w:r w:rsidRPr="0029472D">
              <w:t xml:space="preserve"> </w:t>
            </w:r>
            <w:r>
              <w:t xml:space="preserve">Commune de </w:t>
            </w:r>
            <w:r w:rsidR="00F67E8D">
              <w:t xml:space="preserve">Meyomessala </w:t>
            </w:r>
            <w:r w:rsidR="00F67E8D" w:rsidRPr="0029472D">
              <w:t>à</w:t>
            </w:r>
            <w:r>
              <w:t xml:space="preserve"> 15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w:t>
            </w:r>
            <w:r>
              <w:rPr>
                <w:i/>
                <w:iCs/>
              </w:rPr>
              <w:t>de la Commune de Meyomessala</w:t>
            </w:r>
            <w:r w:rsidRPr="0029472D">
              <w:rPr>
                <w:i/>
                <w:iCs/>
              </w:rPr>
              <w:t xml:space="preserve"> </w:t>
            </w:r>
            <w:r w:rsidRPr="0029472D">
              <w:t xml:space="preserve">dans la salle </w:t>
            </w:r>
            <w:r w:rsidR="00F67E8D" w:rsidRPr="0029472D">
              <w:t>de</w:t>
            </w:r>
            <w:r w:rsidR="00F67E8D">
              <w:t xml:space="preserve">s </w:t>
            </w:r>
            <w:r w:rsidR="00F67E8D" w:rsidRPr="0029472D">
              <w:t>actes</w:t>
            </w:r>
            <w:r w:rsidRPr="0029472D">
              <w:t xml:space="preserve"> sise à </w:t>
            </w:r>
            <w:r>
              <w:t>la Commune de Meyomessala.</w:t>
            </w:r>
            <w:r w:rsidRPr="0029472D">
              <w:t xml:space="preserve"> </w:t>
            </w:r>
          </w:p>
          <w:p w14:paraId="24BBC1E4" w14:textId="77777777" w:rsidR="00884395" w:rsidRPr="0029472D" w:rsidRDefault="00884395" w:rsidP="00884395">
            <w:pPr>
              <w:widowControl w:val="0"/>
              <w:autoSpaceDE w:val="0"/>
              <w:spacing w:line="360" w:lineRule="auto"/>
              <w:jc w:val="both"/>
            </w:pPr>
            <w:r w:rsidRPr="0029472D">
              <w:t>Seuls les soumissionnaires peuvent assister à cette séance d'ouverture ou s'y faire représenter par une seule personne de leur choix dûment mandatée même en cas de groupement d’entreprises.</w:t>
            </w:r>
          </w:p>
          <w:p w14:paraId="1003DE9E" w14:textId="3FC911AE" w:rsidR="00A85CAC" w:rsidRPr="0029472D" w:rsidRDefault="00F67E8D" w:rsidP="000D7E0C">
            <w:pPr>
              <w:widowControl w:val="0"/>
              <w:autoSpaceDE w:val="0"/>
              <w:spacing w:line="360" w:lineRule="auto"/>
              <w:ind w:right="-20"/>
              <w:jc w:val="both"/>
            </w:pPr>
            <w:r w:rsidRPr="0029472D">
              <w:t>Une</w:t>
            </w:r>
            <w:r w:rsidR="00A85CAC" w:rsidRPr="0029472D">
              <w:t xml:space="preserv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lastRenderedPageBreak/>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0D7E0C">
            <w:pPr>
              <w:widowControl w:val="0"/>
              <w:tabs>
                <w:tab w:val="left" w:pos="3717"/>
              </w:tabs>
              <w:autoSpaceDE w:val="0"/>
              <w:spacing w:line="360" w:lineRule="auto"/>
              <w:jc w:val="both"/>
              <w:rPr>
                <w:b/>
                <w:sz w:val="8"/>
              </w:rPr>
            </w:pP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5BB557C5"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r w:rsidRPr="00BA177C">
              <w:rPr>
                <w:rFonts w:ascii="Times New Roman" w:hAnsi="Times New Roman"/>
                <w:w w:val="110"/>
                <w:sz w:val="24"/>
                <w:szCs w:val="24"/>
              </w:rPr>
              <w:t xml:space="preserve"> </w:t>
            </w:r>
          </w:p>
          <w:p w14:paraId="67A1C5B4"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14:paraId="2BD22066"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14:paraId="3731A1ED"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14:paraId="061DD5C5"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77777777"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DFE18DA" w14:textId="27F26759" w:rsidR="00A85CAC" w:rsidRPr="0029472D"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rPr>
            </w:pPr>
            <w:r w:rsidRPr="0029472D">
              <w:rPr>
                <w:rFonts w:ascii="Times New Roman" w:hAnsi="Times New Roman"/>
                <w:w w:val="110"/>
              </w:rPr>
              <w:t>En cas d’</w:t>
            </w:r>
            <w:r w:rsidR="0075249A">
              <w:rPr>
                <w:rFonts w:ascii="Times New Roman" w:hAnsi="Times New Roman"/>
                <w:w w:val="110"/>
              </w:rPr>
              <w:t>A</w:t>
            </w:r>
            <w:r w:rsidRPr="0029472D">
              <w:rPr>
                <w:rFonts w:ascii="Times New Roman" w:hAnsi="Times New Roman"/>
                <w:w w:val="110"/>
              </w:rPr>
              <w:t>ppel d’</w:t>
            </w:r>
            <w:r w:rsidR="0075249A">
              <w:rPr>
                <w:rFonts w:ascii="Times New Roman" w:hAnsi="Times New Roman"/>
                <w:w w:val="110"/>
              </w:rPr>
              <w:t>O</w:t>
            </w:r>
            <w:r w:rsidRPr="0029472D">
              <w:rPr>
                <w:rFonts w:ascii="Times New Roman" w:hAnsi="Times New Roman"/>
                <w:w w:val="110"/>
              </w:rPr>
              <w:t xml:space="preserve">ffres </w:t>
            </w:r>
            <w:r w:rsidR="0075249A">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32664AF6" w:rsidR="00A85CAC" w:rsidRPr="0029472D" w:rsidRDefault="00A85CAC" w:rsidP="00D609A7">
            <w:pPr>
              <w:pStyle w:val="Paragraphedeliste"/>
              <w:widowControl w:val="0"/>
              <w:numPr>
                <w:ilvl w:val="0"/>
                <w:numId w:val="35"/>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14:paraId="07F91B5B" w14:textId="77777777" w:rsidTr="005D4BE0">
        <w:trPr>
          <w:trHeight w:val="848"/>
          <w:jc w:val="center"/>
        </w:trPr>
        <w:tc>
          <w:tcPr>
            <w:tcW w:w="1271" w:type="dxa"/>
            <w:vMerge/>
            <w:shd w:val="clear" w:color="auto" w:fill="auto"/>
            <w:tcMar>
              <w:top w:w="0" w:type="dxa"/>
              <w:left w:w="0" w:type="dxa"/>
              <w:bottom w:w="0" w:type="dxa"/>
              <w:right w:w="0" w:type="dxa"/>
            </w:tcMar>
            <w:vAlign w:val="center"/>
          </w:tcPr>
          <w:p w14:paraId="4FBBD2E9" w14:textId="77777777" w:rsidR="00A85CAC" w:rsidRPr="0029472D" w:rsidRDefault="00A85CAC" w:rsidP="00230C15">
            <w:pPr>
              <w:widowControl w:val="0"/>
              <w:autoSpaceDE w:val="0"/>
              <w:spacing w:line="360" w:lineRule="auto"/>
              <w:jc w:val="center"/>
            </w:pPr>
          </w:p>
        </w:tc>
        <w:tc>
          <w:tcPr>
            <w:tcW w:w="9214" w:type="dxa"/>
            <w:shd w:val="clear" w:color="auto" w:fill="auto"/>
            <w:tcMar>
              <w:top w:w="0" w:type="dxa"/>
              <w:left w:w="0" w:type="dxa"/>
              <w:bottom w:w="0" w:type="dxa"/>
              <w:right w:w="0" w:type="dxa"/>
            </w:tcMar>
            <w:vAlign w:val="center"/>
          </w:tcPr>
          <w:p w14:paraId="739721D0" w14:textId="50492923"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14:paraId="6ECDA99F" w14:textId="77777777" w:rsidTr="005D4BE0">
        <w:trPr>
          <w:trHeight w:val="1786"/>
          <w:jc w:val="center"/>
        </w:trPr>
        <w:tc>
          <w:tcPr>
            <w:tcW w:w="1271" w:type="dxa"/>
            <w:shd w:val="clear" w:color="auto" w:fill="auto"/>
            <w:tcMar>
              <w:top w:w="0" w:type="dxa"/>
              <w:left w:w="0" w:type="dxa"/>
              <w:bottom w:w="0" w:type="dxa"/>
              <w:right w:w="0" w:type="dxa"/>
            </w:tcMar>
            <w:vAlign w:val="center"/>
          </w:tcPr>
          <w:p w14:paraId="6117FAA8" w14:textId="77777777" w:rsidR="00A85CAC" w:rsidRPr="0029472D" w:rsidRDefault="00A85CAC" w:rsidP="00230C15">
            <w:pPr>
              <w:widowControl w:val="0"/>
              <w:autoSpaceDE w:val="0"/>
              <w:spacing w:line="360" w:lineRule="auto"/>
              <w:jc w:val="center"/>
            </w:pPr>
            <w:r w:rsidRPr="0029472D">
              <w:lastRenderedPageBreak/>
              <w:t>29</w:t>
            </w:r>
          </w:p>
        </w:tc>
        <w:tc>
          <w:tcPr>
            <w:tcW w:w="9214" w:type="dxa"/>
            <w:shd w:val="clear" w:color="auto" w:fill="auto"/>
            <w:tcMar>
              <w:top w:w="0" w:type="dxa"/>
              <w:left w:w="0" w:type="dxa"/>
              <w:bottom w:w="0" w:type="dxa"/>
              <w:right w:w="0" w:type="dxa"/>
            </w:tcMar>
            <w:vAlign w:val="center"/>
          </w:tcPr>
          <w:p w14:paraId="6FF7DEF0" w14:textId="151431C3" w:rsidR="00A85CAC" w:rsidRPr="0075249A" w:rsidRDefault="00A85CAC" w:rsidP="00230C15">
            <w:pPr>
              <w:widowControl w:val="0"/>
              <w:autoSpaceDE w:val="0"/>
              <w:spacing w:line="360" w:lineRule="auto"/>
              <w:jc w:val="both"/>
              <w:rPr>
                <w:b/>
                <w:i/>
                <w:iCs/>
              </w:rPr>
            </w:pPr>
            <w:r w:rsidRPr="0075249A">
              <w:rPr>
                <w:i/>
                <w:iCs/>
              </w:rPr>
              <w:t>L’évaluation des offres se fera sur la base des critères ci-après</w:t>
            </w:r>
            <w:r w:rsidRPr="0075249A">
              <w:rPr>
                <w:b/>
                <w:i/>
                <w:iCs/>
              </w:rPr>
              <w:t xml:space="preserve"> </w:t>
            </w:r>
            <w:r w:rsidRPr="0075249A">
              <w:rPr>
                <w:bCs/>
                <w:i/>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14:paraId="3D7D3649" w14:textId="1CDBF933" w:rsidR="00A85CAC" w:rsidRPr="0075249A" w:rsidRDefault="00A85CAC" w:rsidP="00E9555E">
            <w:pPr>
              <w:pStyle w:val="Paragraphedeliste"/>
              <w:widowControl w:val="0"/>
              <w:numPr>
                <w:ilvl w:val="0"/>
                <w:numId w:val="21"/>
              </w:numPr>
              <w:autoSpaceDE w:val="0"/>
              <w:spacing w:after="0" w:line="360" w:lineRule="auto"/>
              <w:ind w:right="130"/>
              <w:jc w:val="both"/>
              <w:rPr>
                <w:rFonts w:ascii="Times New Roman" w:hAnsi="Times New Roman"/>
                <w:i/>
                <w:iCs/>
                <w:sz w:val="24"/>
                <w:szCs w:val="24"/>
              </w:rPr>
            </w:pPr>
            <w:r w:rsidRPr="0075249A">
              <w:rPr>
                <w:rFonts w:ascii="Times New Roman" w:hAnsi="Times New Roman"/>
                <w:i/>
                <w:iCs/>
                <w:sz w:val="24"/>
                <w:szCs w:val="24"/>
              </w:rPr>
              <w:t xml:space="preserve">Les </w:t>
            </w:r>
            <w:r w:rsidRPr="0075249A">
              <w:rPr>
                <w:rFonts w:ascii="Times New Roman" w:hAnsi="Times New Roman"/>
                <w:b/>
                <w:i/>
                <w:iCs/>
                <w:sz w:val="24"/>
                <w:szCs w:val="24"/>
              </w:rPr>
              <w:t>critères éliminatoires</w:t>
            </w:r>
            <w:r w:rsidRPr="0075249A">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Pr="0075249A" w:rsidRDefault="00A85CAC" w:rsidP="0075249A">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p>
          <w:p w14:paraId="00DDBE66" w14:textId="77777777" w:rsidR="00A85CAC" w:rsidRPr="0075249A" w:rsidRDefault="00A85CAC" w:rsidP="00E9555E">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14:paraId="55DE0261" w14:textId="77777777" w:rsidR="00A85CAC" w:rsidRPr="0075249A" w:rsidRDefault="00A85CAC" w:rsidP="00E9555E">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 la non -production au-delà du délai de 48 h après l’ouverture des plis, d’une pièce du dossier administratif jugée non conforme ou absente ; </w:t>
            </w:r>
          </w:p>
          <w:p w14:paraId="410E2D57" w14:textId="77777777" w:rsidR="00A85CAC" w:rsidRPr="0075249A" w:rsidRDefault="00A85CAC" w:rsidP="00E9555E">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 xml:space="preserve">des pièces falsifiées  </w:t>
            </w:r>
            <w:r w:rsidRPr="0075249A">
              <w:rPr>
                <w:rFonts w:ascii="Times New Roman" w:hAnsi="Times New Roman"/>
                <w:sz w:val="24"/>
                <w:szCs w:val="24"/>
              </w:rPr>
              <w:t>;</w:t>
            </w:r>
          </w:p>
          <w:p w14:paraId="57EE2956" w14:textId="63019800" w:rsidR="00A85CAC" w:rsidRPr="0075249A" w:rsidRDefault="00DF1BFD" w:rsidP="00E9555E">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du non-respect d</w:t>
            </w:r>
            <w:r>
              <w:rPr>
                <w:rFonts w:ascii="Times New Roman" w:hAnsi="Times New Roman"/>
                <w:sz w:val="24"/>
                <w:szCs w:val="24"/>
              </w:rPr>
              <w:t>u seuil requis pour la note technique du soumissionnaire</w:t>
            </w:r>
            <w:r w:rsidRPr="0075249A">
              <w:rPr>
                <w:rFonts w:ascii="Times New Roman" w:hAnsi="Times New Roman"/>
                <w:sz w:val="24"/>
                <w:szCs w:val="24"/>
              </w:rPr>
              <w:t> </w:t>
            </w:r>
            <w:r w:rsidR="00A85CAC" w:rsidRPr="0075249A">
              <w:rPr>
                <w:rFonts w:ascii="Times New Roman" w:hAnsi="Times New Roman"/>
                <w:sz w:val="24"/>
                <w:szCs w:val="24"/>
              </w:rPr>
              <w:t>;</w:t>
            </w:r>
          </w:p>
          <w:p w14:paraId="66B4B410" w14:textId="77777777" w:rsidR="00A85CAC" w:rsidRPr="0075249A" w:rsidRDefault="00A85CAC" w:rsidP="00E9555E">
            <w:pPr>
              <w:pStyle w:val="Paragraphedeliste"/>
              <w:widowControl w:val="0"/>
              <w:numPr>
                <w:ilvl w:val="0"/>
                <w:numId w:val="21"/>
              </w:numPr>
              <w:autoSpaceDE w:val="0"/>
              <w:spacing w:after="0" w:line="360" w:lineRule="auto"/>
              <w:ind w:right="130"/>
              <w:jc w:val="both"/>
              <w:rPr>
                <w:rFonts w:ascii="Times New Roman" w:hAnsi="Times New Roman"/>
                <w:i/>
                <w:sz w:val="24"/>
                <w:szCs w:val="24"/>
              </w:rPr>
            </w:pPr>
            <w:r w:rsidRPr="0075249A">
              <w:rPr>
                <w:rFonts w:ascii="Times New Roman" w:hAnsi="Times New Roman"/>
                <w:b/>
                <w:i/>
                <w:sz w:val="24"/>
                <w:szCs w:val="24"/>
              </w:rPr>
              <w:t>de l’absence de la déclaration sur l’honneur de non abandon des  chantiers au cours des trois dernières années</w:t>
            </w:r>
            <w:r w:rsidRPr="0075249A">
              <w:rPr>
                <w:rFonts w:ascii="Times New Roman" w:hAnsi="Times New Roman"/>
                <w:i/>
                <w:sz w:val="24"/>
                <w:szCs w:val="24"/>
              </w:rPr>
              <w:t> ;</w:t>
            </w:r>
          </w:p>
          <w:p w14:paraId="3D6CB243" w14:textId="77777777" w:rsidR="00A85CAC" w:rsidRPr="0075249A" w:rsidRDefault="00A85CAC" w:rsidP="00E9555E">
            <w:pPr>
              <w:pStyle w:val="Paragraphedeliste"/>
              <w:widowControl w:val="0"/>
              <w:numPr>
                <w:ilvl w:val="0"/>
                <w:numId w:val="21"/>
              </w:numPr>
              <w:autoSpaceDE w:val="0"/>
              <w:spacing w:after="0" w:line="360" w:lineRule="auto"/>
              <w:ind w:right="132"/>
              <w:jc w:val="both"/>
              <w:rPr>
                <w:rFonts w:ascii="Times New Roman" w:hAnsi="Times New Roman"/>
                <w:b/>
                <w:i/>
                <w:sz w:val="24"/>
                <w:szCs w:val="24"/>
              </w:rPr>
            </w:pPr>
            <w:r w:rsidRPr="0075249A">
              <w:rPr>
                <w:rFonts w:ascii="Times New Roman" w:hAnsi="Times New Roman"/>
                <w:b/>
                <w:i/>
                <w:sz w:val="24"/>
                <w:szCs w:val="24"/>
              </w:rPr>
              <w:t>du non-respect du format de fichier des offres ;</w:t>
            </w:r>
          </w:p>
          <w:p w14:paraId="0DFF9620" w14:textId="77777777" w:rsidR="00A85CAC" w:rsidRPr="0075249A" w:rsidRDefault="00A85CAC" w:rsidP="00E9555E">
            <w:pPr>
              <w:pStyle w:val="Paragraphedeliste"/>
              <w:widowControl w:val="0"/>
              <w:numPr>
                <w:ilvl w:val="0"/>
                <w:numId w:val="21"/>
              </w:numPr>
              <w:autoSpaceDE w:val="0"/>
              <w:spacing w:after="0" w:line="360" w:lineRule="auto"/>
              <w:ind w:right="132"/>
              <w:jc w:val="both"/>
              <w:rPr>
                <w:rFonts w:ascii="Times New Roman" w:hAnsi="Times New Roman"/>
                <w:b/>
                <w:i/>
                <w:sz w:val="24"/>
                <w:szCs w:val="24"/>
              </w:rPr>
            </w:pPr>
            <w:r w:rsidRPr="0075249A">
              <w:rPr>
                <w:rFonts w:ascii="Times New Roman" w:hAnsi="Times New Roman"/>
                <w:b/>
                <w:i/>
                <w:sz w:val="24"/>
                <w:szCs w:val="24"/>
              </w:rPr>
              <w:t>l’absence d’un prix unitaire quantifié dans l’Offre financière ;</w:t>
            </w:r>
          </w:p>
          <w:p w14:paraId="78C227FD" w14:textId="483AFDAB" w:rsidR="00A85CAC" w:rsidRPr="0075249A" w:rsidRDefault="00A85CAC" w:rsidP="00E9555E">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de l’absence de l’agrément ou de l’autorisation du fabricant, le cas échéant</w:t>
            </w:r>
            <w:r w:rsidR="00760C2B">
              <w:rPr>
                <w:rFonts w:ascii="Times New Roman" w:hAnsi="Times New Roman"/>
                <w:sz w:val="24"/>
                <w:szCs w:val="24"/>
              </w:rPr>
              <w:t> ;</w:t>
            </w:r>
          </w:p>
          <w:p w14:paraId="5C4FFEE1" w14:textId="2DF03861" w:rsidR="00A85CAC" w:rsidRPr="003056CC" w:rsidRDefault="00A85CAC" w:rsidP="00E9555E">
            <w:pPr>
              <w:numPr>
                <w:ilvl w:val="0"/>
                <w:numId w:val="21"/>
              </w:numPr>
              <w:suppressAutoHyphens w:val="0"/>
              <w:autoSpaceDN/>
              <w:spacing w:line="360" w:lineRule="auto"/>
              <w:jc w:val="both"/>
              <w:textAlignment w:val="auto"/>
              <w:rPr>
                <w:iCs/>
              </w:rPr>
            </w:pPr>
            <w:r w:rsidRPr="003056CC">
              <w:rPr>
                <w:iCs/>
              </w:rPr>
              <w:t>de l’absence de la charte d’Intégrité</w:t>
            </w:r>
            <w:r w:rsidR="00760C2B" w:rsidRPr="003056CC">
              <w:rPr>
                <w:iCs/>
              </w:rPr>
              <w:t> ;</w:t>
            </w:r>
          </w:p>
          <w:p w14:paraId="4B85115E" w14:textId="7D12B90C" w:rsidR="00A85CAC" w:rsidRDefault="00A85CAC" w:rsidP="00E9555E">
            <w:pPr>
              <w:numPr>
                <w:ilvl w:val="0"/>
                <w:numId w:val="21"/>
              </w:numPr>
              <w:suppressAutoHyphens w:val="0"/>
              <w:autoSpaceDN/>
              <w:spacing w:line="360" w:lineRule="auto"/>
              <w:jc w:val="both"/>
              <w:textAlignment w:val="auto"/>
              <w:rPr>
                <w:iCs/>
              </w:rPr>
            </w:pPr>
            <w:r w:rsidRPr="003056CC">
              <w:rPr>
                <w:iCs/>
              </w:rPr>
              <w:t>de l’absence de la Déclaration d’engagement au respect des clauses sociales et environnementales</w:t>
            </w:r>
            <w:r w:rsidR="00E9555E">
              <w:rPr>
                <w:iCs/>
              </w:rPr>
              <w:t> ;</w:t>
            </w:r>
          </w:p>
          <w:p w14:paraId="0D7B3454" w14:textId="77777777" w:rsidR="00E9555E" w:rsidRPr="0029472D" w:rsidRDefault="00E9555E" w:rsidP="00E9555E">
            <w:pPr>
              <w:pStyle w:val="Paragraphedeliste"/>
              <w:numPr>
                <w:ilvl w:val="0"/>
                <w:numId w:val="21"/>
              </w:numPr>
              <w:rPr>
                <w:rFonts w:ascii="Times New Roman" w:hAnsi="Times New Roman"/>
                <w:sz w:val="24"/>
                <w:szCs w:val="24"/>
              </w:rPr>
            </w:pPr>
            <w:r>
              <w:rPr>
                <w:rFonts w:ascii="Calisto MT" w:hAnsi="Calisto MT"/>
              </w:rPr>
              <w:t xml:space="preserve">de l’absence du </w:t>
            </w:r>
            <w:r w:rsidRPr="00D63433">
              <w:rPr>
                <w:rFonts w:ascii="Calisto MT" w:hAnsi="Calisto MT"/>
              </w:rPr>
              <w:t>CCAP paraphé sur chaque page et signé assorti de la mention « lu et approuvé »</w:t>
            </w:r>
          </w:p>
          <w:p w14:paraId="1C6F92E7" w14:textId="302669D9" w:rsidR="00A85CAC" w:rsidRPr="00E9555E" w:rsidRDefault="00A85CAC" w:rsidP="00E9555E">
            <w:pPr>
              <w:widowControl w:val="0"/>
              <w:autoSpaceDE w:val="0"/>
              <w:spacing w:line="360" w:lineRule="auto"/>
              <w:ind w:right="132"/>
              <w:jc w:val="both"/>
              <w:rPr>
                <w:i/>
                <w:iCs/>
              </w:rPr>
            </w:pPr>
            <w:r w:rsidRPr="00E9555E">
              <w:rPr>
                <w:i/>
                <w:iCs/>
              </w:rPr>
              <w:t xml:space="preserve">Les </w:t>
            </w:r>
            <w:r w:rsidRPr="00E9555E">
              <w:rPr>
                <w:b/>
                <w:i/>
                <w:iCs/>
              </w:rPr>
              <w:t>critères dits essentiels</w:t>
            </w:r>
            <w:r w:rsidRPr="00E9555E">
              <w:rPr>
                <w:i/>
                <w:iCs/>
              </w:rPr>
              <w:t xml:space="preserve"> (primordiaux ou clés) attestant de la capacité technico-financière des candidats à exécuter les prestations, objet de l’</w:t>
            </w:r>
            <w:r w:rsidR="003056CC" w:rsidRPr="00E9555E">
              <w:rPr>
                <w:i/>
                <w:iCs/>
              </w:rPr>
              <w:t>A</w:t>
            </w:r>
            <w:r w:rsidRPr="00E9555E">
              <w:rPr>
                <w:i/>
                <w:iCs/>
              </w:rPr>
              <w:t>ppel d’</w:t>
            </w:r>
            <w:r w:rsidR="003056CC" w:rsidRPr="00E9555E">
              <w:rPr>
                <w:i/>
                <w:iCs/>
              </w:rPr>
              <w:t>O</w:t>
            </w:r>
            <w:r w:rsidRPr="00E9555E">
              <w:rPr>
                <w:i/>
                <w:iCs/>
              </w:rPr>
              <w:t>ffres. Ceux-ci doivent être déterminés en fonction de la nature et de la consistance des prestations à réaliser.</w:t>
            </w:r>
          </w:p>
          <w:p w14:paraId="7F636355" w14:textId="45C835FE" w:rsidR="00A85CAC" w:rsidRPr="00275BF4" w:rsidRDefault="00275BF4" w:rsidP="0075249A">
            <w:pPr>
              <w:widowControl w:val="0"/>
              <w:autoSpaceDE w:val="0"/>
              <w:ind w:right="132"/>
              <w:jc w:val="both"/>
              <w:rPr>
                <w:b/>
                <w:i/>
                <w:iCs/>
              </w:rPr>
            </w:pPr>
            <w:r w:rsidRPr="00275BF4">
              <w:rPr>
                <w:b/>
                <w:i/>
                <w:iCs/>
                <w:u w:val="single"/>
              </w:rPr>
              <w:t>NB</w:t>
            </w:r>
            <w:r w:rsidRPr="00275BF4">
              <w:rPr>
                <w:b/>
                <w:i/>
                <w:iCs/>
              </w:rPr>
              <w:t> : Pour valider un critère, il faudra au préalable valider tous l</w:t>
            </w:r>
            <w:r w:rsidR="00A85CAC" w:rsidRPr="00275BF4">
              <w:rPr>
                <w:b/>
                <w:i/>
                <w:iCs/>
              </w:rPr>
              <w:t>es sous-critères respectés.</w:t>
            </w:r>
          </w:p>
          <w:p w14:paraId="07D3B897" w14:textId="10711785" w:rsidR="00A85CAC" w:rsidRPr="0075249A" w:rsidRDefault="00A85CAC" w:rsidP="0075249A">
            <w:pPr>
              <w:widowControl w:val="0"/>
              <w:autoSpaceDE w:val="0"/>
              <w:spacing w:line="360" w:lineRule="auto"/>
              <w:ind w:left="114" w:right="132"/>
              <w:jc w:val="both"/>
            </w:pP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75249A"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14:paraId="6FF0BC44"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14:paraId="44D9957B"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Pr="0075249A">
                    <w:rPr>
                      <w:rFonts w:ascii="Times New Roman" w:hAnsi="Times New Roman"/>
                      <w:iCs/>
                      <w:spacing w:val="-6"/>
                      <w:sz w:val="24"/>
                      <w:szCs w:val="24"/>
                    </w:rPr>
                    <w:t xml:space="preserve"> </w:t>
                  </w:r>
                  <w:r w:rsidRPr="0075249A">
                    <w:rPr>
                      <w:rFonts w:ascii="Times New Roman" w:hAnsi="Times New Roman"/>
                      <w:iCs/>
                      <w:sz w:val="24"/>
                      <w:szCs w:val="24"/>
                    </w:rPr>
                    <w:t>ligne</w:t>
                  </w:r>
                  <w:r w:rsidRPr="0075249A">
                    <w:rPr>
                      <w:rFonts w:ascii="Times New Roman" w:hAnsi="Times New Roman"/>
                      <w:iCs/>
                      <w:spacing w:val="-6"/>
                      <w:sz w:val="24"/>
                      <w:szCs w:val="24"/>
                    </w:rPr>
                    <w:t xml:space="preserve"> </w:t>
                  </w:r>
                  <w:r w:rsidRPr="0075249A">
                    <w:rPr>
                      <w:rFonts w:ascii="Times New Roman" w:hAnsi="Times New Roman"/>
                      <w:iCs/>
                      <w:sz w:val="24"/>
                      <w:szCs w:val="24"/>
                    </w:rPr>
                    <w:t>de</w:t>
                  </w:r>
                  <w:r w:rsidRPr="0075249A">
                    <w:rPr>
                      <w:rFonts w:ascii="Times New Roman" w:hAnsi="Times New Roman"/>
                      <w:iCs/>
                      <w:spacing w:val="-6"/>
                      <w:sz w:val="24"/>
                      <w:szCs w:val="24"/>
                    </w:rPr>
                    <w:t xml:space="preserve"> </w:t>
                  </w:r>
                  <w:r w:rsidRPr="0075249A">
                    <w:rPr>
                      <w:rFonts w:ascii="Times New Roman" w:hAnsi="Times New Roman"/>
                      <w:iCs/>
                      <w:sz w:val="24"/>
                      <w:szCs w:val="24"/>
                    </w:rPr>
                    <w:t>crédit</w:t>
                  </w:r>
                  <w:r w:rsidRPr="0075249A">
                    <w:rPr>
                      <w:rFonts w:ascii="Times New Roman" w:hAnsi="Times New Roman"/>
                      <w:iCs/>
                      <w:spacing w:val="-6"/>
                      <w:sz w:val="24"/>
                      <w:szCs w:val="24"/>
                    </w:rPr>
                    <w:t xml:space="preserve"> </w:t>
                  </w:r>
                  <w:r w:rsidRPr="0075249A">
                    <w:rPr>
                      <w:rFonts w:ascii="Times New Roman" w:hAnsi="Times New Roman"/>
                      <w:iCs/>
                      <w:sz w:val="24"/>
                      <w:szCs w:val="24"/>
                    </w:rPr>
                    <w:t>ou</w:t>
                  </w:r>
                  <w:r w:rsidRPr="0075249A">
                    <w:rPr>
                      <w:rFonts w:ascii="Times New Roman" w:hAnsi="Times New Roman"/>
                      <w:iCs/>
                      <w:spacing w:val="-6"/>
                      <w:sz w:val="24"/>
                      <w:szCs w:val="24"/>
                    </w:rPr>
                    <w:t xml:space="preserve"> </w:t>
                  </w:r>
                  <w:r w:rsidRPr="0075249A">
                    <w:rPr>
                      <w:rFonts w:ascii="Times New Roman" w:hAnsi="Times New Roman"/>
                      <w:iCs/>
                      <w:sz w:val="24"/>
                      <w:szCs w:val="24"/>
                    </w:rPr>
                    <w:t>autres</w:t>
                  </w:r>
                  <w:r w:rsidRPr="0075249A">
                    <w:rPr>
                      <w:rFonts w:ascii="Times New Roman" w:hAnsi="Times New Roman"/>
                      <w:iCs/>
                      <w:spacing w:val="-6"/>
                      <w:sz w:val="24"/>
                      <w:szCs w:val="24"/>
                    </w:rPr>
                    <w:t xml:space="preserve"> </w:t>
                  </w:r>
                  <w:r w:rsidRPr="0075249A">
                    <w:rPr>
                      <w:rFonts w:ascii="Times New Roman" w:hAnsi="Times New Roman"/>
                      <w:iCs/>
                      <w:sz w:val="24"/>
                      <w:szCs w:val="24"/>
                    </w:rPr>
                    <w:t>ressources  financières, le chiffre d’affaires, attestation de solvabilité financière).</w:t>
                  </w:r>
                </w:p>
                <w:p w14:paraId="6A48718A"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14:paraId="7C8E58C5" w14:textId="64ECEC3B" w:rsidR="00DC5B0F" w:rsidRPr="00DC5B0F"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14:paraId="637BF2D0" w14:textId="77777777" w:rsidR="00A85CAC" w:rsidRPr="0075249A"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14:paraId="1FFEF59D" w14:textId="77777777" w:rsidR="00A85CAC" w:rsidRPr="00DC5B0F" w:rsidRDefault="00A85CAC" w:rsidP="00DC5B0F">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color w:val="ED7D31" w:themeColor="accent2"/>
                      <w:sz w:val="24"/>
                      <w:szCs w:val="24"/>
                    </w:rPr>
                    <w:t xml:space="preserve">Les preuves d’acceptation des conditions du marché </w:t>
                  </w:r>
                </w:p>
                <w:p w14:paraId="2D84CB3D" w14:textId="3B82B24D" w:rsidR="00DC5B0F" w:rsidRPr="00DC5B0F" w:rsidRDefault="00DC5B0F" w:rsidP="00DC5B0F">
                  <w:pPr>
                    <w:pStyle w:val="Paragraphedeliste"/>
                    <w:widowControl w:val="0"/>
                    <w:autoSpaceDE w:val="0"/>
                    <w:spacing w:after="0" w:line="276" w:lineRule="auto"/>
                    <w:ind w:left="644" w:right="132"/>
                    <w:jc w:val="both"/>
                    <w:rPr>
                      <w:rFonts w:ascii="Times New Roman" w:hAnsi="Times New Roman"/>
                      <w:sz w:val="24"/>
                      <w:szCs w:val="24"/>
                    </w:rPr>
                  </w:pPr>
                </w:p>
              </w:tc>
            </w:tr>
          </w:tbl>
          <w:p w14:paraId="07A601D3" w14:textId="57DF483F"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lastRenderedPageBreak/>
              <w:t xml:space="preserve">Critères et Sous critères pour l’évaluation détaillée des offres </w:t>
            </w:r>
          </w:p>
          <w:p w14:paraId="74E9B1B4" w14:textId="77777777" w:rsidR="00A85CAC" w:rsidRPr="0075249A" w:rsidRDefault="00A85CAC" w:rsidP="00E9555E">
            <w:pPr>
              <w:widowControl w:val="0"/>
              <w:numPr>
                <w:ilvl w:val="0"/>
                <w:numId w:val="21"/>
              </w:numPr>
              <w:autoSpaceDE w:val="0"/>
              <w:spacing w:line="360" w:lineRule="auto"/>
              <w:jc w:val="both"/>
              <w:rPr>
                <w:b/>
                <w:bCs/>
                <w:i/>
                <w:iCs/>
              </w:rPr>
            </w:pPr>
            <w:r w:rsidRPr="0075249A">
              <w:rPr>
                <w:b/>
                <w:bCs/>
                <w:i/>
                <w:iCs/>
              </w:rPr>
              <w:t>Critères éliminatoires</w:t>
            </w:r>
          </w:p>
          <w:p w14:paraId="3FFAE737" w14:textId="6D81C830"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14:paraId="5C92174F" w14:textId="77777777" w:rsidR="00A85CAC" w:rsidRPr="0075249A" w:rsidRDefault="00A85CAC" w:rsidP="0075249A">
            <w:pPr>
              <w:widowControl w:val="0"/>
              <w:autoSpaceDE w:val="0"/>
              <w:rPr>
                <w:b/>
                <w:bCs/>
                <w:i/>
                <w:iCs/>
              </w:rPr>
            </w:pPr>
          </w:p>
          <w:p w14:paraId="3CDFE354" w14:textId="77777777" w:rsidR="00A85CAC" w:rsidRPr="0075249A" w:rsidRDefault="00A85CAC" w:rsidP="0075249A">
            <w:pPr>
              <w:widowControl w:val="0"/>
              <w:autoSpaceDE w:val="0"/>
              <w:jc w:val="both"/>
              <w:rPr>
                <w:b/>
                <w:bCs/>
                <w:i/>
                <w:iCs/>
              </w:rPr>
            </w:pPr>
            <w:r w:rsidRPr="0075249A">
              <w:rPr>
                <w:b/>
                <w:bCs/>
                <w:i/>
                <w:iCs/>
              </w:rPr>
              <w:t xml:space="preserve">[à préciser formellement pour chaque critère, les modalités de validation d'un critère à partir du nombre de sous-critères respectés] </w:t>
            </w:r>
          </w:p>
          <w:p w14:paraId="26E701C5" w14:textId="77777777"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057"/>
              <w:gridCol w:w="1503"/>
            </w:tblGrid>
            <w:tr w:rsidR="008C0870" w:rsidRPr="00353054" w14:paraId="392CD01B" w14:textId="77777777" w:rsidTr="00516A1E">
              <w:trPr>
                <w:tblHeader/>
                <w:jc w:val="center"/>
              </w:trPr>
              <w:tc>
                <w:tcPr>
                  <w:tcW w:w="718" w:type="dxa"/>
                  <w:shd w:val="clear" w:color="auto" w:fill="DDD9C3"/>
                  <w:vAlign w:val="center"/>
                </w:tcPr>
                <w:p w14:paraId="7132929D" w14:textId="77777777" w:rsidR="008C0870" w:rsidRPr="00353054" w:rsidRDefault="008C0870" w:rsidP="008C0870">
                  <w:pPr>
                    <w:contextualSpacing/>
                    <w:jc w:val="center"/>
                    <w:rPr>
                      <w:rFonts w:ascii="Calisto MT" w:hAnsi="Calisto MT"/>
                      <w:b/>
                      <w:bCs/>
                    </w:rPr>
                  </w:pPr>
                  <w:r w:rsidRPr="00353054">
                    <w:rPr>
                      <w:rFonts w:ascii="Calisto MT" w:hAnsi="Calisto MT"/>
                      <w:b/>
                      <w:bCs/>
                    </w:rPr>
                    <w:t>N°</w:t>
                  </w:r>
                </w:p>
              </w:tc>
              <w:tc>
                <w:tcPr>
                  <w:tcW w:w="6057" w:type="dxa"/>
                  <w:shd w:val="clear" w:color="auto" w:fill="DDD9C3"/>
                  <w:vAlign w:val="center"/>
                </w:tcPr>
                <w:p w14:paraId="3C2F8D7E" w14:textId="77777777" w:rsidR="008C0870" w:rsidRPr="00353054" w:rsidRDefault="008C0870" w:rsidP="008C0870">
                  <w:pPr>
                    <w:ind w:left="76"/>
                    <w:contextualSpacing/>
                    <w:jc w:val="center"/>
                    <w:rPr>
                      <w:rFonts w:ascii="Calisto MT" w:hAnsi="Calisto MT"/>
                      <w:b/>
                      <w:bCs/>
                    </w:rPr>
                  </w:pPr>
                  <w:r w:rsidRPr="00353054">
                    <w:rPr>
                      <w:rFonts w:ascii="Calisto MT" w:hAnsi="Calisto MT"/>
                      <w:b/>
                      <w:bCs/>
                    </w:rPr>
                    <w:t>Rubrique</w:t>
                  </w:r>
                </w:p>
              </w:tc>
              <w:tc>
                <w:tcPr>
                  <w:tcW w:w="1503" w:type="dxa"/>
                  <w:shd w:val="clear" w:color="auto" w:fill="DDD9C3"/>
                  <w:vAlign w:val="center"/>
                </w:tcPr>
                <w:p w14:paraId="0753E961" w14:textId="77777777" w:rsidR="008C0870" w:rsidRPr="00353054" w:rsidRDefault="008C0870" w:rsidP="008C0870">
                  <w:pPr>
                    <w:ind w:left="32"/>
                    <w:contextualSpacing/>
                    <w:jc w:val="center"/>
                    <w:rPr>
                      <w:rFonts w:ascii="Calisto MT" w:hAnsi="Calisto MT"/>
                      <w:b/>
                      <w:bCs/>
                    </w:rPr>
                  </w:pPr>
                  <w:r w:rsidRPr="00353054">
                    <w:rPr>
                      <w:rFonts w:ascii="Calisto MT" w:hAnsi="Calisto MT"/>
                      <w:b/>
                      <w:bCs/>
                    </w:rPr>
                    <w:t>Oui/Non</w:t>
                  </w:r>
                </w:p>
              </w:tc>
            </w:tr>
            <w:tr w:rsidR="008C0870" w:rsidRPr="00353054" w14:paraId="1C9BAC41" w14:textId="77777777" w:rsidTr="00516A1E">
              <w:trPr>
                <w:jc w:val="center"/>
              </w:trPr>
              <w:tc>
                <w:tcPr>
                  <w:tcW w:w="8278" w:type="dxa"/>
                  <w:gridSpan w:val="3"/>
                  <w:shd w:val="clear" w:color="auto" w:fill="auto"/>
                  <w:vAlign w:val="center"/>
                </w:tcPr>
                <w:p w14:paraId="0738798C" w14:textId="77777777" w:rsidR="008C0870" w:rsidRPr="00353054" w:rsidRDefault="008C0870" w:rsidP="008C0870">
                  <w:pPr>
                    <w:numPr>
                      <w:ilvl w:val="0"/>
                      <w:numId w:val="45"/>
                    </w:numPr>
                    <w:suppressAutoHyphens w:val="0"/>
                    <w:autoSpaceDN/>
                    <w:contextualSpacing/>
                    <w:jc w:val="both"/>
                    <w:textAlignment w:val="auto"/>
                    <w:rPr>
                      <w:rFonts w:ascii="Calisto MT" w:hAnsi="Calisto MT"/>
                      <w:b/>
                    </w:rPr>
                  </w:pPr>
                  <w:r w:rsidRPr="00353054">
                    <w:rPr>
                      <w:rFonts w:ascii="Calisto MT" w:hAnsi="Calisto MT"/>
                      <w:b/>
                    </w:rPr>
                    <w:t>Critères éliminatoires relatifs au dossier administratif</w:t>
                  </w:r>
                </w:p>
              </w:tc>
            </w:tr>
            <w:tr w:rsidR="008C0870" w:rsidRPr="00353054" w14:paraId="276278FE" w14:textId="77777777" w:rsidTr="00516A1E">
              <w:trPr>
                <w:trHeight w:val="2346"/>
                <w:jc w:val="center"/>
              </w:trPr>
              <w:tc>
                <w:tcPr>
                  <w:tcW w:w="718" w:type="dxa"/>
                  <w:shd w:val="clear" w:color="auto" w:fill="auto"/>
                  <w:vAlign w:val="center"/>
                </w:tcPr>
                <w:p w14:paraId="1B2BFC87" w14:textId="77777777" w:rsidR="008C0870" w:rsidRPr="00353054" w:rsidRDefault="008C0870" w:rsidP="008C0870">
                  <w:pPr>
                    <w:ind w:left="284"/>
                    <w:contextualSpacing/>
                    <w:jc w:val="both"/>
                    <w:rPr>
                      <w:rFonts w:ascii="Calisto MT" w:hAnsi="Calisto MT"/>
                    </w:rPr>
                  </w:pPr>
                  <w:r w:rsidRPr="00353054">
                    <w:rPr>
                      <w:rFonts w:ascii="Calisto MT" w:hAnsi="Calisto MT"/>
                    </w:rPr>
                    <w:t>1</w:t>
                  </w:r>
                </w:p>
              </w:tc>
              <w:tc>
                <w:tcPr>
                  <w:tcW w:w="6057" w:type="dxa"/>
                  <w:shd w:val="clear" w:color="auto" w:fill="auto"/>
                  <w:vAlign w:val="center"/>
                </w:tcPr>
                <w:p w14:paraId="01838264" w14:textId="77777777" w:rsidR="008C0870" w:rsidRPr="00353054" w:rsidRDefault="008C0870" w:rsidP="008C0870">
                  <w:pPr>
                    <w:ind w:left="284"/>
                    <w:contextualSpacing/>
                    <w:jc w:val="both"/>
                    <w:rPr>
                      <w:rFonts w:ascii="Calisto MT" w:hAnsi="Calisto MT"/>
                    </w:rPr>
                  </w:pPr>
                  <w:r w:rsidRPr="00353054">
                    <w:rPr>
                      <w:rFonts w:ascii="Calisto MT" w:hAnsi="Calisto MT"/>
                    </w:rPr>
                    <w:t>Absence de la caution de soumission à l’ouverture des plis délivrée par un organisme financier de première catégorie autorisé par le Ministère chargé des Finances à émettre des cautions dans le cadre des marchés publics</w:t>
                  </w:r>
                </w:p>
                <w:p w14:paraId="2D2DE469" w14:textId="77777777" w:rsidR="008C0870" w:rsidRPr="00353054" w:rsidRDefault="008C0870" w:rsidP="008C0870">
                  <w:pPr>
                    <w:ind w:left="284"/>
                    <w:contextualSpacing/>
                    <w:jc w:val="both"/>
                    <w:rPr>
                      <w:rFonts w:ascii="Calisto MT" w:hAnsi="Calisto MT"/>
                    </w:rPr>
                  </w:pPr>
                  <w:r w:rsidRPr="00353054">
                    <w:rPr>
                      <w:rFonts w:ascii="Calisto MT" w:hAnsi="Calisto MT"/>
                      <w:b/>
                      <w:bCs/>
                    </w:rPr>
                    <w:t>NB</w:t>
                  </w:r>
                  <w:r w:rsidRPr="00353054">
                    <w:rPr>
                      <w:rFonts w:ascii="Calisto MT" w:hAnsi="Calisto MT"/>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503" w:type="dxa"/>
                  <w:shd w:val="clear" w:color="auto" w:fill="auto"/>
                  <w:vAlign w:val="center"/>
                </w:tcPr>
                <w:p w14:paraId="54A05ED2" w14:textId="77777777" w:rsidR="008C0870" w:rsidRPr="00353054" w:rsidRDefault="008C0870" w:rsidP="008C0870">
                  <w:pPr>
                    <w:ind w:left="284"/>
                    <w:contextualSpacing/>
                    <w:jc w:val="center"/>
                    <w:rPr>
                      <w:rFonts w:ascii="Calisto MT" w:hAnsi="Calisto MT"/>
                    </w:rPr>
                  </w:pPr>
                  <w:r w:rsidRPr="00353054">
                    <w:rPr>
                      <w:rFonts w:ascii="Calisto MT" w:hAnsi="Calisto MT"/>
                    </w:rPr>
                    <w:t>Oui/Non</w:t>
                  </w:r>
                </w:p>
              </w:tc>
            </w:tr>
            <w:tr w:rsidR="008C0870" w:rsidRPr="00353054" w14:paraId="208D7D7C" w14:textId="77777777" w:rsidTr="00516A1E">
              <w:trPr>
                <w:trHeight w:val="543"/>
                <w:jc w:val="center"/>
              </w:trPr>
              <w:tc>
                <w:tcPr>
                  <w:tcW w:w="718" w:type="dxa"/>
                  <w:shd w:val="clear" w:color="auto" w:fill="auto"/>
                  <w:vAlign w:val="center"/>
                </w:tcPr>
                <w:p w14:paraId="07C86A37" w14:textId="77777777" w:rsidR="008C0870" w:rsidRPr="00353054" w:rsidRDefault="008C0870" w:rsidP="008C0870">
                  <w:pPr>
                    <w:ind w:left="284"/>
                    <w:contextualSpacing/>
                    <w:jc w:val="both"/>
                    <w:rPr>
                      <w:rFonts w:ascii="Calisto MT" w:hAnsi="Calisto MT"/>
                    </w:rPr>
                  </w:pPr>
                  <w:r w:rsidRPr="00353054">
                    <w:rPr>
                      <w:rFonts w:ascii="Calisto MT" w:hAnsi="Calisto MT"/>
                    </w:rPr>
                    <w:t>2</w:t>
                  </w:r>
                </w:p>
              </w:tc>
              <w:tc>
                <w:tcPr>
                  <w:tcW w:w="6057" w:type="dxa"/>
                  <w:shd w:val="clear" w:color="auto" w:fill="auto"/>
                  <w:vAlign w:val="center"/>
                </w:tcPr>
                <w:p w14:paraId="2E9F6D77" w14:textId="77777777" w:rsidR="008C0870" w:rsidRPr="00353054" w:rsidRDefault="008C0870" w:rsidP="008C0870">
                  <w:pPr>
                    <w:ind w:left="284"/>
                    <w:contextualSpacing/>
                    <w:jc w:val="both"/>
                    <w:rPr>
                      <w:rFonts w:ascii="Calisto MT" w:hAnsi="Calisto MT"/>
                    </w:rPr>
                  </w:pPr>
                  <w:r w:rsidRPr="00353054">
                    <w:rPr>
                      <w:rFonts w:ascii="Calisto MT" w:hAnsi="Calisto MT"/>
                    </w:rPr>
                    <w:t>Non-production au-delà du délai de 48h d’une pièce du dossier administratif jugée non conforme ou absente lors de l’ouverture des plis, (excepté le cautionnement de soumission)</w:t>
                  </w:r>
                </w:p>
              </w:tc>
              <w:tc>
                <w:tcPr>
                  <w:tcW w:w="1503" w:type="dxa"/>
                  <w:shd w:val="clear" w:color="auto" w:fill="auto"/>
                  <w:vAlign w:val="center"/>
                </w:tcPr>
                <w:p w14:paraId="35372B86" w14:textId="77777777" w:rsidR="008C0870" w:rsidRPr="00353054" w:rsidRDefault="008C0870" w:rsidP="008C0870">
                  <w:pPr>
                    <w:ind w:left="284"/>
                    <w:contextualSpacing/>
                    <w:jc w:val="center"/>
                    <w:rPr>
                      <w:rFonts w:ascii="Calisto MT" w:hAnsi="Calisto MT"/>
                    </w:rPr>
                  </w:pPr>
                  <w:r w:rsidRPr="00353054">
                    <w:rPr>
                      <w:rFonts w:ascii="Calisto MT" w:hAnsi="Calisto MT"/>
                    </w:rPr>
                    <w:t>Oui/Non</w:t>
                  </w:r>
                </w:p>
              </w:tc>
            </w:tr>
            <w:tr w:rsidR="008C0870" w:rsidRPr="00353054" w14:paraId="66D256B2" w14:textId="77777777" w:rsidTr="00516A1E">
              <w:trPr>
                <w:jc w:val="center"/>
              </w:trPr>
              <w:tc>
                <w:tcPr>
                  <w:tcW w:w="8278" w:type="dxa"/>
                  <w:gridSpan w:val="3"/>
                  <w:shd w:val="clear" w:color="auto" w:fill="auto"/>
                  <w:vAlign w:val="center"/>
                </w:tcPr>
                <w:p w14:paraId="6F13D4A9" w14:textId="77777777" w:rsidR="008C0870" w:rsidRPr="00353054" w:rsidRDefault="008C0870" w:rsidP="008C0870">
                  <w:pPr>
                    <w:numPr>
                      <w:ilvl w:val="0"/>
                      <w:numId w:val="45"/>
                    </w:numPr>
                    <w:suppressAutoHyphens w:val="0"/>
                    <w:autoSpaceDN/>
                    <w:contextualSpacing/>
                    <w:jc w:val="both"/>
                    <w:textAlignment w:val="auto"/>
                    <w:rPr>
                      <w:rFonts w:ascii="Calisto MT" w:hAnsi="Calisto MT"/>
                      <w:b/>
                    </w:rPr>
                  </w:pPr>
                  <w:r w:rsidRPr="00353054">
                    <w:rPr>
                      <w:rFonts w:ascii="Calisto MT" w:hAnsi="Calisto MT"/>
                      <w:b/>
                    </w:rPr>
                    <w:t>Critères éliminatoires relatifs à l’offre technique</w:t>
                  </w:r>
                </w:p>
              </w:tc>
            </w:tr>
            <w:tr w:rsidR="008C0870" w:rsidRPr="00353054" w14:paraId="7EAE9961" w14:textId="77777777" w:rsidTr="00516A1E">
              <w:trPr>
                <w:jc w:val="center"/>
              </w:trPr>
              <w:tc>
                <w:tcPr>
                  <w:tcW w:w="718" w:type="dxa"/>
                  <w:shd w:val="clear" w:color="auto" w:fill="auto"/>
                  <w:vAlign w:val="center"/>
                </w:tcPr>
                <w:p w14:paraId="2E54DBE2" w14:textId="77777777" w:rsidR="008C0870" w:rsidRPr="00353054" w:rsidRDefault="008C0870" w:rsidP="008C0870">
                  <w:pPr>
                    <w:ind w:left="284"/>
                    <w:contextualSpacing/>
                    <w:jc w:val="both"/>
                    <w:rPr>
                      <w:rFonts w:ascii="Calisto MT" w:hAnsi="Calisto MT"/>
                    </w:rPr>
                  </w:pPr>
                  <w:r w:rsidRPr="00353054">
                    <w:rPr>
                      <w:rFonts w:ascii="Calisto MT" w:hAnsi="Calisto MT"/>
                    </w:rPr>
                    <w:t>3</w:t>
                  </w:r>
                </w:p>
              </w:tc>
              <w:tc>
                <w:tcPr>
                  <w:tcW w:w="6057" w:type="dxa"/>
                  <w:shd w:val="clear" w:color="auto" w:fill="auto"/>
                  <w:vAlign w:val="center"/>
                </w:tcPr>
                <w:p w14:paraId="08843230" w14:textId="77777777" w:rsidR="008C0870" w:rsidRPr="00353054" w:rsidRDefault="008C0870" w:rsidP="008C0870">
                  <w:pPr>
                    <w:ind w:left="284"/>
                    <w:contextualSpacing/>
                    <w:jc w:val="both"/>
                    <w:rPr>
                      <w:rFonts w:ascii="Calisto MT" w:hAnsi="Calisto MT"/>
                    </w:rPr>
                  </w:pPr>
                  <w:r w:rsidRPr="00353054">
                    <w:rPr>
                      <w:rFonts w:ascii="Calisto MT" w:hAnsi="Calisto MT"/>
                    </w:rPr>
                    <w:t>Absence de la charte d’intégrité datée et signée</w:t>
                  </w:r>
                </w:p>
              </w:tc>
              <w:tc>
                <w:tcPr>
                  <w:tcW w:w="1503" w:type="dxa"/>
                  <w:shd w:val="clear" w:color="auto" w:fill="auto"/>
                  <w:vAlign w:val="center"/>
                </w:tcPr>
                <w:p w14:paraId="5286210C" w14:textId="77777777" w:rsidR="008C0870" w:rsidRPr="00353054" w:rsidRDefault="008C0870" w:rsidP="008C0870">
                  <w:pPr>
                    <w:ind w:left="284"/>
                    <w:contextualSpacing/>
                    <w:jc w:val="both"/>
                    <w:rPr>
                      <w:rFonts w:ascii="Calisto MT" w:hAnsi="Calisto MT"/>
                    </w:rPr>
                  </w:pPr>
                  <w:r w:rsidRPr="00353054">
                    <w:rPr>
                      <w:rFonts w:ascii="Calisto MT" w:hAnsi="Calisto MT"/>
                    </w:rPr>
                    <w:t>Oui/Non</w:t>
                  </w:r>
                </w:p>
              </w:tc>
            </w:tr>
            <w:tr w:rsidR="008C0870" w:rsidRPr="00353054" w14:paraId="226944E4" w14:textId="77777777" w:rsidTr="00516A1E">
              <w:trPr>
                <w:jc w:val="center"/>
              </w:trPr>
              <w:tc>
                <w:tcPr>
                  <w:tcW w:w="718" w:type="dxa"/>
                  <w:shd w:val="clear" w:color="auto" w:fill="auto"/>
                  <w:vAlign w:val="center"/>
                </w:tcPr>
                <w:p w14:paraId="0B3F1E25" w14:textId="77777777" w:rsidR="008C0870" w:rsidRPr="00353054" w:rsidRDefault="008C0870" w:rsidP="008C0870">
                  <w:pPr>
                    <w:ind w:left="284"/>
                    <w:contextualSpacing/>
                    <w:jc w:val="both"/>
                    <w:rPr>
                      <w:rFonts w:ascii="Calisto MT" w:hAnsi="Calisto MT"/>
                    </w:rPr>
                  </w:pPr>
                  <w:r w:rsidRPr="00353054">
                    <w:rPr>
                      <w:rFonts w:ascii="Calisto MT" w:hAnsi="Calisto MT"/>
                    </w:rPr>
                    <w:t>4</w:t>
                  </w:r>
                </w:p>
              </w:tc>
              <w:tc>
                <w:tcPr>
                  <w:tcW w:w="6057" w:type="dxa"/>
                  <w:shd w:val="clear" w:color="auto" w:fill="auto"/>
                  <w:vAlign w:val="center"/>
                </w:tcPr>
                <w:p w14:paraId="0F742751" w14:textId="77777777" w:rsidR="008C0870" w:rsidRPr="00353054" w:rsidRDefault="008C0870" w:rsidP="008C0870">
                  <w:pPr>
                    <w:ind w:left="284"/>
                    <w:contextualSpacing/>
                    <w:jc w:val="both"/>
                    <w:rPr>
                      <w:rFonts w:ascii="Calisto MT" w:hAnsi="Calisto MT"/>
                    </w:rPr>
                  </w:pPr>
                  <w:r w:rsidRPr="00353054">
                    <w:rPr>
                      <w:rFonts w:ascii="Calisto MT" w:hAnsi="Calisto MT"/>
                    </w:rPr>
                    <w:t>Absence de la déclaration d’engagement au respect des clauses environnementales</w:t>
                  </w:r>
                </w:p>
              </w:tc>
              <w:tc>
                <w:tcPr>
                  <w:tcW w:w="1503" w:type="dxa"/>
                  <w:shd w:val="clear" w:color="auto" w:fill="auto"/>
                  <w:vAlign w:val="center"/>
                </w:tcPr>
                <w:p w14:paraId="761518E7" w14:textId="77777777" w:rsidR="008C0870" w:rsidRPr="00353054" w:rsidRDefault="008C0870" w:rsidP="008C0870">
                  <w:pPr>
                    <w:ind w:left="284"/>
                    <w:contextualSpacing/>
                    <w:jc w:val="both"/>
                    <w:rPr>
                      <w:rFonts w:ascii="Calisto MT" w:hAnsi="Calisto MT"/>
                    </w:rPr>
                  </w:pPr>
                  <w:r w:rsidRPr="00353054">
                    <w:rPr>
                      <w:rFonts w:ascii="Calisto MT" w:hAnsi="Calisto MT"/>
                    </w:rPr>
                    <w:t>Oui/Non</w:t>
                  </w:r>
                </w:p>
              </w:tc>
            </w:tr>
            <w:tr w:rsidR="008C0870" w:rsidRPr="00353054" w14:paraId="67FECB3B" w14:textId="77777777" w:rsidTr="00516A1E">
              <w:trPr>
                <w:jc w:val="center"/>
              </w:trPr>
              <w:tc>
                <w:tcPr>
                  <w:tcW w:w="8278" w:type="dxa"/>
                  <w:gridSpan w:val="3"/>
                  <w:shd w:val="clear" w:color="auto" w:fill="auto"/>
                  <w:vAlign w:val="center"/>
                </w:tcPr>
                <w:p w14:paraId="3B8492C1" w14:textId="77777777" w:rsidR="008C0870" w:rsidRPr="00353054" w:rsidRDefault="008C0870" w:rsidP="008C0870">
                  <w:pPr>
                    <w:numPr>
                      <w:ilvl w:val="0"/>
                      <w:numId w:val="45"/>
                    </w:numPr>
                    <w:suppressAutoHyphens w:val="0"/>
                    <w:autoSpaceDN/>
                    <w:contextualSpacing/>
                    <w:jc w:val="both"/>
                    <w:textAlignment w:val="auto"/>
                    <w:rPr>
                      <w:rFonts w:ascii="Calisto MT" w:hAnsi="Calisto MT"/>
                      <w:b/>
                    </w:rPr>
                  </w:pPr>
                  <w:r w:rsidRPr="00353054">
                    <w:rPr>
                      <w:rFonts w:ascii="Calisto MT" w:hAnsi="Calisto MT"/>
                      <w:b/>
                    </w:rPr>
                    <w:t>Critères éliminatoires relatifs à l’offre financière</w:t>
                  </w:r>
                </w:p>
              </w:tc>
            </w:tr>
            <w:tr w:rsidR="008C0870" w:rsidRPr="00353054" w14:paraId="43F240A8" w14:textId="77777777" w:rsidTr="00516A1E">
              <w:trPr>
                <w:trHeight w:val="60"/>
                <w:jc w:val="center"/>
              </w:trPr>
              <w:tc>
                <w:tcPr>
                  <w:tcW w:w="718" w:type="dxa"/>
                  <w:shd w:val="clear" w:color="auto" w:fill="auto"/>
                  <w:vAlign w:val="center"/>
                </w:tcPr>
                <w:p w14:paraId="34C77D76" w14:textId="77777777" w:rsidR="008C0870" w:rsidRPr="00353054" w:rsidRDefault="008C0870" w:rsidP="008C0870">
                  <w:pPr>
                    <w:ind w:left="204"/>
                    <w:contextualSpacing/>
                    <w:jc w:val="both"/>
                    <w:rPr>
                      <w:rFonts w:ascii="Calisto MT" w:hAnsi="Calisto MT"/>
                    </w:rPr>
                  </w:pPr>
                  <w:r w:rsidRPr="00353054">
                    <w:rPr>
                      <w:rFonts w:ascii="Calisto MT" w:hAnsi="Calisto MT"/>
                    </w:rPr>
                    <w:t>5</w:t>
                  </w:r>
                </w:p>
              </w:tc>
              <w:tc>
                <w:tcPr>
                  <w:tcW w:w="6057" w:type="dxa"/>
                  <w:shd w:val="clear" w:color="auto" w:fill="auto"/>
                  <w:vAlign w:val="center"/>
                </w:tcPr>
                <w:p w14:paraId="6424E857" w14:textId="77777777" w:rsidR="008C0870" w:rsidRPr="00353054" w:rsidRDefault="008C0870" w:rsidP="008C0870">
                  <w:pPr>
                    <w:ind w:left="284"/>
                    <w:contextualSpacing/>
                    <w:jc w:val="both"/>
                    <w:rPr>
                      <w:rFonts w:ascii="Calisto MT" w:hAnsi="Calisto MT"/>
                    </w:rPr>
                  </w:pPr>
                  <w:r w:rsidRPr="00353054">
                    <w:rPr>
                      <w:rFonts w:ascii="Calisto MT" w:hAnsi="Calisto MT"/>
                    </w:rPr>
                    <w:t>Absence d’un prix unitaire quantifié dans l’offre financière</w:t>
                  </w:r>
                </w:p>
              </w:tc>
              <w:tc>
                <w:tcPr>
                  <w:tcW w:w="1503" w:type="dxa"/>
                  <w:shd w:val="clear" w:color="auto" w:fill="auto"/>
                  <w:vAlign w:val="center"/>
                </w:tcPr>
                <w:p w14:paraId="76F22E97" w14:textId="77777777" w:rsidR="008C0870" w:rsidRPr="00353054" w:rsidRDefault="008C0870" w:rsidP="008C0870">
                  <w:pPr>
                    <w:ind w:left="284"/>
                    <w:contextualSpacing/>
                    <w:jc w:val="both"/>
                    <w:rPr>
                      <w:rFonts w:ascii="Calisto MT" w:hAnsi="Calisto MT"/>
                    </w:rPr>
                  </w:pPr>
                  <w:r w:rsidRPr="00353054">
                    <w:rPr>
                      <w:rFonts w:ascii="Calisto MT" w:hAnsi="Calisto MT"/>
                    </w:rPr>
                    <w:t>Oui/Non</w:t>
                  </w:r>
                </w:p>
              </w:tc>
            </w:tr>
            <w:tr w:rsidR="008C0870" w:rsidRPr="00353054" w14:paraId="2DB8DF9E" w14:textId="77777777" w:rsidTr="00516A1E">
              <w:trPr>
                <w:jc w:val="center"/>
              </w:trPr>
              <w:tc>
                <w:tcPr>
                  <w:tcW w:w="718" w:type="dxa"/>
                  <w:shd w:val="clear" w:color="auto" w:fill="auto"/>
                  <w:vAlign w:val="center"/>
                </w:tcPr>
                <w:p w14:paraId="3FA732CA" w14:textId="77777777" w:rsidR="008C0870" w:rsidRPr="00353054" w:rsidRDefault="008C0870" w:rsidP="008C0870">
                  <w:pPr>
                    <w:ind w:left="204"/>
                    <w:contextualSpacing/>
                    <w:jc w:val="both"/>
                    <w:rPr>
                      <w:rFonts w:ascii="Calisto MT" w:hAnsi="Calisto MT"/>
                    </w:rPr>
                  </w:pPr>
                  <w:r w:rsidRPr="00353054">
                    <w:rPr>
                      <w:rFonts w:ascii="Calisto MT" w:hAnsi="Calisto MT"/>
                    </w:rPr>
                    <w:t>6</w:t>
                  </w:r>
                </w:p>
              </w:tc>
              <w:tc>
                <w:tcPr>
                  <w:tcW w:w="6057" w:type="dxa"/>
                  <w:shd w:val="clear" w:color="auto" w:fill="auto"/>
                  <w:vAlign w:val="center"/>
                </w:tcPr>
                <w:p w14:paraId="0C544D59" w14:textId="77777777" w:rsidR="008C0870" w:rsidRPr="00353054" w:rsidRDefault="008C0870" w:rsidP="008C0870">
                  <w:pPr>
                    <w:ind w:left="284"/>
                    <w:contextualSpacing/>
                    <w:jc w:val="both"/>
                    <w:rPr>
                      <w:rFonts w:ascii="Calisto MT" w:hAnsi="Calisto MT"/>
                    </w:rPr>
                  </w:pPr>
                  <w:r w:rsidRPr="00353054">
                    <w:rPr>
                      <w:rFonts w:ascii="Calisto MT" w:hAnsi="Calisto MT"/>
                    </w:rPr>
                    <w:t>de l’absence d’un élément de l’offre financière (la soumission, les BPU, le DQE) </w:t>
                  </w:r>
                </w:p>
              </w:tc>
              <w:tc>
                <w:tcPr>
                  <w:tcW w:w="1503" w:type="dxa"/>
                  <w:shd w:val="clear" w:color="auto" w:fill="auto"/>
                  <w:vAlign w:val="center"/>
                </w:tcPr>
                <w:p w14:paraId="1927FA45" w14:textId="77777777" w:rsidR="008C0870" w:rsidRPr="00353054" w:rsidRDefault="008C0870" w:rsidP="008C0870">
                  <w:pPr>
                    <w:ind w:left="284"/>
                    <w:contextualSpacing/>
                    <w:jc w:val="both"/>
                    <w:rPr>
                      <w:rFonts w:ascii="Calisto MT" w:hAnsi="Calisto MT"/>
                    </w:rPr>
                  </w:pPr>
                  <w:r w:rsidRPr="00353054">
                    <w:rPr>
                      <w:rFonts w:ascii="Calisto MT" w:hAnsi="Calisto MT"/>
                    </w:rPr>
                    <w:t>Oui/Non</w:t>
                  </w:r>
                </w:p>
              </w:tc>
            </w:tr>
            <w:tr w:rsidR="008C0870" w:rsidRPr="00353054" w14:paraId="22C84A88" w14:textId="77777777" w:rsidTr="00516A1E">
              <w:trPr>
                <w:jc w:val="center"/>
              </w:trPr>
              <w:tc>
                <w:tcPr>
                  <w:tcW w:w="8278" w:type="dxa"/>
                  <w:gridSpan w:val="3"/>
                  <w:shd w:val="clear" w:color="auto" w:fill="auto"/>
                  <w:vAlign w:val="center"/>
                </w:tcPr>
                <w:p w14:paraId="28676CDE" w14:textId="77777777" w:rsidR="008C0870" w:rsidRPr="00353054" w:rsidRDefault="008C0870" w:rsidP="008C0870">
                  <w:pPr>
                    <w:numPr>
                      <w:ilvl w:val="0"/>
                      <w:numId w:val="45"/>
                    </w:numPr>
                    <w:suppressAutoHyphens w:val="0"/>
                    <w:autoSpaceDN/>
                    <w:contextualSpacing/>
                    <w:jc w:val="both"/>
                    <w:textAlignment w:val="auto"/>
                    <w:rPr>
                      <w:rFonts w:ascii="Calisto MT" w:hAnsi="Calisto MT"/>
                      <w:b/>
                    </w:rPr>
                  </w:pPr>
                  <w:r w:rsidRPr="00353054">
                    <w:rPr>
                      <w:rFonts w:ascii="Calisto MT" w:hAnsi="Calisto MT"/>
                      <w:b/>
                    </w:rPr>
                    <w:t>Critères éliminatoires d’ordre général</w:t>
                  </w:r>
                </w:p>
              </w:tc>
            </w:tr>
            <w:tr w:rsidR="008C0870" w:rsidRPr="00353054" w14:paraId="649B4827" w14:textId="77777777" w:rsidTr="00516A1E">
              <w:trPr>
                <w:jc w:val="center"/>
              </w:trPr>
              <w:tc>
                <w:tcPr>
                  <w:tcW w:w="718" w:type="dxa"/>
                  <w:shd w:val="clear" w:color="auto" w:fill="auto"/>
                  <w:vAlign w:val="center"/>
                </w:tcPr>
                <w:p w14:paraId="78DFFAA0" w14:textId="77777777" w:rsidR="008C0870" w:rsidRPr="00353054" w:rsidRDefault="008C0870" w:rsidP="008C0870">
                  <w:pPr>
                    <w:ind w:left="204"/>
                    <w:contextualSpacing/>
                    <w:jc w:val="both"/>
                    <w:rPr>
                      <w:rFonts w:ascii="Calisto MT" w:hAnsi="Calisto MT"/>
                    </w:rPr>
                  </w:pPr>
                  <w:r w:rsidRPr="00353054">
                    <w:rPr>
                      <w:rFonts w:ascii="Calisto MT" w:hAnsi="Calisto MT"/>
                    </w:rPr>
                    <w:t>7</w:t>
                  </w:r>
                </w:p>
              </w:tc>
              <w:tc>
                <w:tcPr>
                  <w:tcW w:w="6057" w:type="dxa"/>
                  <w:shd w:val="clear" w:color="auto" w:fill="auto"/>
                  <w:vAlign w:val="center"/>
                </w:tcPr>
                <w:p w14:paraId="439EC74F" w14:textId="77777777" w:rsidR="008C0870" w:rsidRPr="00353054" w:rsidRDefault="008C0870" w:rsidP="008C0870">
                  <w:pPr>
                    <w:ind w:left="284"/>
                    <w:contextualSpacing/>
                    <w:jc w:val="both"/>
                    <w:rPr>
                      <w:rFonts w:ascii="Calisto MT" w:hAnsi="Calisto MT"/>
                    </w:rPr>
                  </w:pPr>
                  <w:bookmarkStart w:id="192" w:name="_Hlk137558071"/>
                  <w:r w:rsidRPr="00353054">
                    <w:rPr>
                      <w:rFonts w:ascii="Calisto MT" w:hAnsi="Calisto MT"/>
                    </w:rPr>
                    <w:t>CCAP paraphé sur chaque page et signé assorti de la mention « lu et approuvé »</w:t>
                  </w:r>
                  <w:bookmarkEnd w:id="192"/>
                </w:p>
              </w:tc>
              <w:tc>
                <w:tcPr>
                  <w:tcW w:w="1503" w:type="dxa"/>
                  <w:shd w:val="clear" w:color="auto" w:fill="auto"/>
                  <w:vAlign w:val="center"/>
                </w:tcPr>
                <w:p w14:paraId="3D50ECDA" w14:textId="77777777" w:rsidR="008C0870" w:rsidRPr="00353054" w:rsidRDefault="008C0870" w:rsidP="008C0870">
                  <w:pPr>
                    <w:ind w:left="284"/>
                    <w:contextualSpacing/>
                    <w:jc w:val="both"/>
                    <w:rPr>
                      <w:rFonts w:ascii="Calisto MT" w:hAnsi="Calisto MT"/>
                    </w:rPr>
                  </w:pPr>
                  <w:r w:rsidRPr="00353054">
                    <w:rPr>
                      <w:rFonts w:ascii="Calisto MT" w:hAnsi="Calisto MT"/>
                    </w:rPr>
                    <w:t>Oui/Non</w:t>
                  </w:r>
                </w:p>
              </w:tc>
            </w:tr>
            <w:tr w:rsidR="008C0870" w:rsidRPr="00353054" w14:paraId="702889E0" w14:textId="77777777" w:rsidTr="00516A1E">
              <w:trPr>
                <w:jc w:val="center"/>
              </w:trPr>
              <w:tc>
                <w:tcPr>
                  <w:tcW w:w="718" w:type="dxa"/>
                  <w:shd w:val="clear" w:color="auto" w:fill="auto"/>
                  <w:vAlign w:val="center"/>
                </w:tcPr>
                <w:p w14:paraId="5FEA9A72" w14:textId="0F58D71A" w:rsidR="008C0870" w:rsidRPr="00353054" w:rsidRDefault="00EE30B3" w:rsidP="008C0870">
                  <w:pPr>
                    <w:ind w:left="204"/>
                    <w:contextualSpacing/>
                    <w:jc w:val="both"/>
                    <w:rPr>
                      <w:rFonts w:ascii="Calisto MT" w:hAnsi="Calisto MT"/>
                    </w:rPr>
                  </w:pPr>
                  <w:r>
                    <w:rPr>
                      <w:rFonts w:ascii="Calisto MT" w:hAnsi="Calisto MT"/>
                    </w:rPr>
                    <w:t>8</w:t>
                  </w:r>
                </w:p>
              </w:tc>
              <w:tc>
                <w:tcPr>
                  <w:tcW w:w="6057" w:type="dxa"/>
                  <w:shd w:val="clear" w:color="auto" w:fill="auto"/>
                  <w:vAlign w:val="center"/>
                </w:tcPr>
                <w:p w14:paraId="463400CC" w14:textId="77777777" w:rsidR="008C0870" w:rsidRPr="00353054" w:rsidRDefault="008C0870" w:rsidP="008C0870">
                  <w:pPr>
                    <w:ind w:left="284"/>
                    <w:contextualSpacing/>
                    <w:jc w:val="both"/>
                    <w:rPr>
                      <w:rFonts w:ascii="Calisto MT" w:hAnsi="Calisto MT"/>
                    </w:rPr>
                  </w:pPr>
                  <w:r w:rsidRPr="00353054">
                    <w:rPr>
                      <w:rFonts w:ascii="Calisto MT" w:hAnsi="Calisto MT"/>
                    </w:rPr>
                    <w:t>Fausses déclarations, manœuvres frauduleuses ou falsification des pièces</w:t>
                  </w:r>
                </w:p>
              </w:tc>
              <w:tc>
                <w:tcPr>
                  <w:tcW w:w="1503" w:type="dxa"/>
                  <w:shd w:val="clear" w:color="auto" w:fill="auto"/>
                  <w:vAlign w:val="center"/>
                </w:tcPr>
                <w:p w14:paraId="540F75D7" w14:textId="77777777" w:rsidR="008C0870" w:rsidRPr="00353054" w:rsidRDefault="008C0870" w:rsidP="008C0870">
                  <w:pPr>
                    <w:ind w:left="284"/>
                    <w:contextualSpacing/>
                    <w:jc w:val="both"/>
                    <w:rPr>
                      <w:rFonts w:ascii="Calisto MT" w:hAnsi="Calisto MT"/>
                    </w:rPr>
                  </w:pPr>
                  <w:r w:rsidRPr="00353054">
                    <w:rPr>
                      <w:rFonts w:ascii="Calisto MT" w:hAnsi="Calisto MT"/>
                    </w:rPr>
                    <w:t>Oui/Non</w:t>
                  </w:r>
                </w:p>
              </w:tc>
            </w:tr>
            <w:tr w:rsidR="008C0870" w:rsidRPr="00353054" w14:paraId="58144282" w14:textId="77777777" w:rsidTr="00516A1E">
              <w:trPr>
                <w:jc w:val="center"/>
              </w:trPr>
              <w:tc>
                <w:tcPr>
                  <w:tcW w:w="718" w:type="dxa"/>
                  <w:shd w:val="clear" w:color="auto" w:fill="auto"/>
                  <w:vAlign w:val="center"/>
                </w:tcPr>
                <w:p w14:paraId="5E3E4F3C" w14:textId="5001F051" w:rsidR="008C0870" w:rsidRPr="00353054" w:rsidRDefault="00EE30B3" w:rsidP="008C0870">
                  <w:pPr>
                    <w:ind w:left="204"/>
                    <w:contextualSpacing/>
                    <w:jc w:val="both"/>
                    <w:rPr>
                      <w:rFonts w:ascii="Calisto MT" w:hAnsi="Calisto MT"/>
                    </w:rPr>
                  </w:pPr>
                  <w:r>
                    <w:rPr>
                      <w:rFonts w:ascii="Calisto MT" w:hAnsi="Calisto MT"/>
                    </w:rPr>
                    <w:t>9</w:t>
                  </w:r>
                </w:p>
              </w:tc>
              <w:tc>
                <w:tcPr>
                  <w:tcW w:w="6057" w:type="dxa"/>
                  <w:shd w:val="clear" w:color="auto" w:fill="auto"/>
                  <w:vAlign w:val="center"/>
                </w:tcPr>
                <w:p w14:paraId="17728A30" w14:textId="77777777" w:rsidR="008C0870" w:rsidRPr="00353054" w:rsidRDefault="008C0870" w:rsidP="008C0870">
                  <w:pPr>
                    <w:ind w:left="284"/>
                    <w:contextualSpacing/>
                    <w:jc w:val="both"/>
                    <w:rPr>
                      <w:rFonts w:ascii="Calisto MT" w:hAnsi="Calisto MT"/>
                    </w:rPr>
                  </w:pPr>
                  <w:r w:rsidRPr="009238C5">
                    <w:rPr>
                      <w:rFonts w:ascii="Calisto MT" w:hAnsi="Calisto MT"/>
                    </w:rPr>
                    <w:t>Non-respect d’au moins 7/8 critères essentiels </w:t>
                  </w:r>
                </w:p>
              </w:tc>
              <w:tc>
                <w:tcPr>
                  <w:tcW w:w="1503" w:type="dxa"/>
                  <w:shd w:val="clear" w:color="auto" w:fill="auto"/>
                  <w:vAlign w:val="center"/>
                </w:tcPr>
                <w:p w14:paraId="202C21AA" w14:textId="77777777" w:rsidR="008C0870" w:rsidRPr="00353054" w:rsidRDefault="008C0870" w:rsidP="008C0870">
                  <w:pPr>
                    <w:ind w:left="284"/>
                    <w:contextualSpacing/>
                    <w:jc w:val="both"/>
                    <w:rPr>
                      <w:rFonts w:ascii="Calisto MT" w:hAnsi="Calisto MT"/>
                    </w:rPr>
                  </w:pPr>
                  <w:r w:rsidRPr="00353054">
                    <w:rPr>
                      <w:rFonts w:ascii="Calisto MT" w:hAnsi="Calisto MT"/>
                    </w:rPr>
                    <w:t>Oui/Non</w:t>
                  </w:r>
                </w:p>
              </w:tc>
            </w:tr>
            <w:tr w:rsidR="008C0870" w:rsidRPr="00353054" w14:paraId="0ED9813D" w14:textId="77777777" w:rsidTr="00516A1E">
              <w:trPr>
                <w:trHeight w:val="629"/>
                <w:jc w:val="center"/>
              </w:trPr>
              <w:tc>
                <w:tcPr>
                  <w:tcW w:w="718" w:type="dxa"/>
                  <w:shd w:val="clear" w:color="auto" w:fill="auto"/>
                  <w:vAlign w:val="center"/>
                </w:tcPr>
                <w:p w14:paraId="1C486792" w14:textId="375969F9" w:rsidR="008C0870" w:rsidRPr="00353054" w:rsidRDefault="00EE30B3" w:rsidP="008C0870">
                  <w:pPr>
                    <w:ind w:left="204"/>
                    <w:contextualSpacing/>
                    <w:jc w:val="both"/>
                    <w:rPr>
                      <w:rFonts w:ascii="Calisto MT" w:hAnsi="Calisto MT"/>
                    </w:rPr>
                  </w:pPr>
                  <w:r>
                    <w:rPr>
                      <w:rFonts w:ascii="Calisto MT" w:hAnsi="Calisto MT"/>
                    </w:rPr>
                    <w:t>10</w:t>
                  </w:r>
                </w:p>
              </w:tc>
              <w:tc>
                <w:tcPr>
                  <w:tcW w:w="6057" w:type="dxa"/>
                  <w:shd w:val="clear" w:color="auto" w:fill="auto"/>
                  <w:vAlign w:val="center"/>
                </w:tcPr>
                <w:p w14:paraId="20BA068F" w14:textId="77777777" w:rsidR="008C0870" w:rsidRPr="00353054" w:rsidRDefault="008C0870" w:rsidP="008C0870">
                  <w:pPr>
                    <w:ind w:left="284"/>
                    <w:contextualSpacing/>
                    <w:jc w:val="both"/>
                    <w:rPr>
                      <w:rFonts w:ascii="Calisto MT" w:hAnsi="Calisto MT"/>
                    </w:rPr>
                  </w:pPr>
                  <w:r w:rsidRPr="00353054">
                    <w:rPr>
                      <w:rFonts w:ascii="Calisto MT" w:hAnsi="Calisto MT"/>
                    </w:rPr>
                    <w:t>Absence d’une déclaration sur l’honneur de n’avoir pas abandonné de chantier durant les trois dernières années</w:t>
                  </w:r>
                </w:p>
              </w:tc>
              <w:tc>
                <w:tcPr>
                  <w:tcW w:w="1503" w:type="dxa"/>
                  <w:shd w:val="clear" w:color="auto" w:fill="auto"/>
                  <w:vAlign w:val="center"/>
                </w:tcPr>
                <w:p w14:paraId="1B9A7079" w14:textId="77777777" w:rsidR="008C0870" w:rsidRPr="00353054" w:rsidRDefault="008C0870" w:rsidP="008C0870">
                  <w:pPr>
                    <w:ind w:left="284"/>
                    <w:contextualSpacing/>
                    <w:jc w:val="both"/>
                    <w:rPr>
                      <w:rFonts w:ascii="Calisto MT" w:hAnsi="Calisto MT"/>
                    </w:rPr>
                  </w:pPr>
                  <w:r w:rsidRPr="00353054">
                    <w:rPr>
                      <w:rFonts w:ascii="Calisto MT" w:hAnsi="Calisto MT"/>
                    </w:rPr>
                    <w:t>Oui/Non</w:t>
                  </w:r>
                </w:p>
              </w:tc>
            </w:tr>
          </w:tbl>
          <w:p w14:paraId="5B883453" w14:textId="77777777" w:rsidR="00A85CAC" w:rsidRPr="00B463AB" w:rsidRDefault="00A85CAC" w:rsidP="00CE1BFB">
            <w:pPr>
              <w:widowControl w:val="0"/>
              <w:autoSpaceDE w:val="0"/>
              <w:spacing w:line="360" w:lineRule="auto"/>
              <w:jc w:val="both"/>
              <w:rPr>
                <w:b/>
                <w:bCs/>
                <w:i/>
                <w:iCs/>
                <w:color w:val="FF0000"/>
                <w:sz w:val="10"/>
                <w:szCs w:val="10"/>
              </w:rPr>
            </w:pPr>
          </w:p>
          <w:p w14:paraId="4C68E80C" w14:textId="574FFC0A" w:rsidR="00A85CAC" w:rsidRPr="00B463AB" w:rsidRDefault="00A85CAC" w:rsidP="00E9555E">
            <w:pPr>
              <w:widowControl w:val="0"/>
              <w:numPr>
                <w:ilvl w:val="0"/>
                <w:numId w:val="21"/>
              </w:numPr>
              <w:autoSpaceDE w:val="0"/>
              <w:spacing w:line="360" w:lineRule="auto"/>
              <w:jc w:val="both"/>
              <w:rPr>
                <w:b/>
              </w:rPr>
            </w:pPr>
            <w:r w:rsidRPr="00B463AB">
              <w:rPr>
                <w:b/>
                <w:iCs/>
              </w:rPr>
              <w:t>Critères essentiels</w:t>
            </w:r>
            <w:r w:rsidRPr="00B463AB">
              <w:rPr>
                <w:b/>
              </w:rPr>
              <w:t xml:space="preserve"> </w:t>
            </w:r>
          </w:p>
          <w:p w14:paraId="5002B493" w14:textId="5B28D6AE"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14:paraId="3DFBEDDE" w14:textId="27BDDCA9" w:rsidR="00A85CAC" w:rsidRPr="00B463AB" w:rsidRDefault="00A85CAC" w:rsidP="009B20B9">
            <w:pPr>
              <w:spacing w:line="360" w:lineRule="auto"/>
              <w:jc w:val="both"/>
              <w:rPr>
                <w:b/>
                <w:bCs/>
                <w:i/>
                <w:iCs/>
                <w:color w:val="FFC000" w:themeColor="accent4"/>
              </w:rPr>
            </w:pPr>
            <w:r w:rsidRPr="00B463AB">
              <w:rPr>
                <w:i/>
                <w:iCs/>
                <w:color w:val="FFC000" w:themeColor="accent4"/>
              </w:rPr>
              <w:t xml:space="preserve"> </w:t>
            </w:r>
            <w:r w:rsidRPr="00B463AB">
              <w:rPr>
                <w:b/>
                <w:bCs/>
                <w:i/>
                <w:iCs/>
                <w:color w:val="FFC000" w:themeColor="accent4"/>
              </w:rPr>
              <w:t xml:space="preserve">      </w:t>
            </w:r>
          </w:p>
          <w:p w14:paraId="04E1310C" w14:textId="77777777" w:rsidR="00A85CAC" w:rsidRPr="00B463AB" w:rsidRDefault="00A85CAC" w:rsidP="00E9555E">
            <w:pPr>
              <w:numPr>
                <w:ilvl w:val="0"/>
                <w:numId w:val="21"/>
              </w:numPr>
              <w:spacing w:line="360" w:lineRule="auto"/>
              <w:jc w:val="both"/>
              <w:rPr>
                <w:b/>
                <w:bCs/>
                <w:i/>
                <w:iCs/>
                <w:color w:val="FFC000" w:themeColor="accent4"/>
                <w:u w:val="single"/>
              </w:rPr>
            </w:pPr>
            <w:r w:rsidRPr="00B463AB">
              <w:rPr>
                <w:b/>
                <w:bCs/>
                <w:i/>
                <w:iCs/>
                <w:color w:val="FFC000" w:themeColor="accent4"/>
              </w:rPr>
              <w:lastRenderedPageBreak/>
              <w:t xml:space="preserve">Les critères et sous-critères essentiels détaillés pour chaque lot,  </w:t>
            </w:r>
          </w:p>
          <w:p w14:paraId="4E235334" w14:textId="77777777" w:rsidR="00A85CAC" w:rsidRPr="00B463AB" w:rsidRDefault="00A85CAC" w:rsidP="00E9555E">
            <w:pPr>
              <w:numPr>
                <w:ilvl w:val="0"/>
                <w:numId w:val="21"/>
              </w:numPr>
              <w:spacing w:line="360" w:lineRule="auto"/>
              <w:jc w:val="both"/>
              <w:rPr>
                <w:b/>
                <w:bCs/>
                <w:i/>
                <w:iCs/>
                <w:color w:val="FFC000" w:themeColor="accent4"/>
                <w:u w:val="single"/>
              </w:rPr>
            </w:pPr>
            <w:r w:rsidRPr="00B463AB">
              <w:rPr>
                <w:b/>
                <w:bCs/>
                <w:i/>
                <w:iCs/>
                <w:color w:val="FFC000" w:themeColor="accent4"/>
              </w:rPr>
              <w:t xml:space="preserve">les modalités de validation d'un critère à partir du nombre de sous-critères respectés </w:t>
            </w:r>
          </w:p>
          <w:p w14:paraId="225A2A0E" w14:textId="5B03DB2B" w:rsidR="00A85CAC" w:rsidRPr="00B463AB" w:rsidRDefault="00A85CAC" w:rsidP="00E9555E">
            <w:pPr>
              <w:pStyle w:val="Paragraphedeliste"/>
              <w:widowControl w:val="0"/>
              <w:numPr>
                <w:ilvl w:val="0"/>
                <w:numId w:val="21"/>
              </w:numPr>
              <w:autoSpaceDE w:val="0"/>
              <w:spacing w:before="44" w:after="0" w:line="360" w:lineRule="auto"/>
              <w:ind w:right="132"/>
              <w:jc w:val="both"/>
              <w:rPr>
                <w:rFonts w:ascii="Times New Roman" w:hAnsi="Times New Roman"/>
                <w:iCs/>
                <w:sz w:val="24"/>
                <w:szCs w:val="24"/>
              </w:rPr>
            </w:pPr>
            <w:bookmarkStart w:id="193"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14:paraId="53D3818B" w14:textId="1FB77C9B" w:rsidR="00A85CAC" w:rsidRPr="00B463AB" w:rsidRDefault="00A85CAC" w:rsidP="00E355AD">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14:paraId="10D1F33D" w14:textId="758511E9" w:rsidR="00A85CAC" w:rsidRPr="00B463AB" w:rsidRDefault="00A85CAC" w:rsidP="00AB6834">
            <w:pPr>
              <w:pStyle w:val="Paragraphedeliste"/>
              <w:ind w:left="278"/>
              <w:rPr>
                <w:rFonts w:ascii="Times New Roman" w:hAnsi="Times New Roman"/>
                <w:b/>
                <w:bCs/>
                <w:i/>
                <w:iCs/>
                <w:sz w:val="24"/>
                <w:szCs w:val="24"/>
              </w:rPr>
            </w:pPr>
            <w:r w:rsidRPr="00B463AB">
              <w:rPr>
                <w:rFonts w:ascii="Times New Roman" w:hAnsi="Times New Roman"/>
                <w:b/>
                <w:bCs/>
                <w:i/>
                <w:iCs/>
                <w:sz w:val="24"/>
                <w:szCs w:val="24"/>
              </w:rPr>
              <w:t>[</w:t>
            </w:r>
            <w:r w:rsidR="00106FB4">
              <w:rPr>
                <w:rFonts w:ascii="Times New Roman" w:hAnsi="Times New Roman"/>
                <w:b/>
                <w:bCs/>
                <w:i/>
                <w:iCs/>
                <w:sz w:val="24"/>
                <w:szCs w:val="24"/>
              </w:rPr>
              <w:t>La</w:t>
            </w:r>
            <w:r w:rsidRPr="00B463AB">
              <w:rPr>
                <w:rFonts w:ascii="Times New Roman" w:hAnsi="Times New Roman"/>
                <w:b/>
                <w:bCs/>
                <w:i/>
                <w:iCs/>
                <w:sz w:val="24"/>
                <w:szCs w:val="24"/>
              </w:rPr>
              <w:t xml:space="preserve"> validation de</w:t>
            </w:r>
            <w:r w:rsidR="00106FB4">
              <w:rPr>
                <w:rFonts w:ascii="Times New Roman" w:hAnsi="Times New Roman"/>
                <w:b/>
                <w:bCs/>
                <w:i/>
                <w:iCs/>
                <w:sz w:val="24"/>
                <w:szCs w:val="24"/>
              </w:rPr>
              <w:t xml:space="preserve"> 4 </w:t>
            </w:r>
            <w:r w:rsidR="00106FB4" w:rsidRPr="00B463AB">
              <w:rPr>
                <w:rFonts w:ascii="Times New Roman" w:hAnsi="Times New Roman"/>
                <w:b/>
                <w:bCs/>
                <w:i/>
                <w:iCs/>
                <w:sz w:val="24"/>
                <w:szCs w:val="24"/>
              </w:rPr>
              <w:t>sous critères</w:t>
            </w:r>
            <w:r w:rsidRPr="00B463AB">
              <w:rPr>
                <w:rFonts w:ascii="Times New Roman" w:eastAsia="Times New Roman" w:hAnsi="Times New Roman"/>
                <w:i/>
                <w:iCs/>
                <w:color w:val="000000" w:themeColor="text1"/>
                <w:sz w:val="24"/>
                <w:szCs w:val="24"/>
                <w:lang w:eastAsia="fr-FR"/>
              </w:rPr>
              <w:t xml:space="preserve"> </w:t>
            </w:r>
            <w:r w:rsidRPr="00B463AB">
              <w:rPr>
                <w:rFonts w:ascii="Times New Roman" w:hAnsi="Times New Roman"/>
                <w:b/>
                <w:bCs/>
                <w:i/>
                <w:iCs/>
                <w:sz w:val="24"/>
                <w:szCs w:val="24"/>
              </w:rPr>
              <w:t xml:space="preserve">par critère   pour </w:t>
            </w:r>
            <w:r w:rsidR="00106FB4" w:rsidRPr="00B463AB">
              <w:rPr>
                <w:rFonts w:ascii="Times New Roman" w:hAnsi="Times New Roman"/>
                <w:b/>
                <w:bCs/>
                <w:i/>
                <w:iCs/>
                <w:sz w:val="24"/>
                <w:szCs w:val="24"/>
              </w:rPr>
              <w:t>obtenir un</w:t>
            </w:r>
            <w:r w:rsidRPr="00B463AB">
              <w:rPr>
                <w:rFonts w:ascii="Times New Roman" w:hAnsi="Times New Roman"/>
                <w:b/>
                <w:bCs/>
                <w:i/>
                <w:iCs/>
                <w:sz w:val="24"/>
                <w:szCs w:val="24"/>
              </w:rPr>
              <w:t xml:space="preserve"> oui]</w:t>
            </w:r>
          </w:p>
          <w:p w14:paraId="6FC3AEE9" w14:textId="582D1034" w:rsidR="00A85CAC" w:rsidRPr="00B463AB" w:rsidRDefault="00A85CAC" w:rsidP="00E9555E">
            <w:pPr>
              <w:pStyle w:val="Paragraphedeliste"/>
              <w:numPr>
                <w:ilvl w:val="0"/>
                <w:numId w:val="21"/>
              </w:numPr>
              <w:spacing w:line="360" w:lineRule="auto"/>
              <w:jc w:val="both"/>
              <w:rPr>
                <w:rFonts w:ascii="Times New Roman" w:hAnsi="Times New Roman"/>
                <w:b/>
                <w:sz w:val="24"/>
                <w:szCs w:val="24"/>
                <w:u w:val="single"/>
              </w:rPr>
            </w:pPr>
            <w:bookmarkStart w:id="194" w:name="_Hlk162973801"/>
            <w:bookmarkStart w:id="195" w:name="_Hlk163150892"/>
            <w:bookmarkEnd w:id="193"/>
            <w:r w:rsidRPr="00B463AB">
              <w:rPr>
                <w:rFonts w:ascii="Times New Roman" w:hAnsi="Times New Roman"/>
                <w:b/>
                <w:sz w:val="24"/>
                <w:szCs w:val="24"/>
                <w:u w:val="single"/>
              </w:rPr>
              <w:t>Expérience</w:t>
            </w:r>
          </w:p>
          <w:p w14:paraId="411A263E" w14:textId="62DD091C" w:rsidR="00A85CAC" w:rsidRPr="00B463AB" w:rsidRDefault="00A85CAC" w:rsidP="00E9555E">
            <w:pPr>
              <w:pStyle w:val="Paragraphedeliste"/>
              <w:numPr>
                <w:ilvl w:val="0"/>
                <w:numId w:val="21"/>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14:paraId="2339ED45" w14:textId="611B038E" w:rsidR="00A85CAC" w:rsidRPr="00B463AB" w:rsidRDefault="00A85CAC" w:rsidP="00230C15">
            <w:pPr>
              <w:spacing w:line="360" w:lineRule="auto"/>
              <w:jc w:val="both"/>
              <w:rPr>
                <w:color w:val="ED7D31" w:themeColor="accent2"/>
              </w:rPr>
            </w:pPr>
            <w:r w:rsidRPr="00B463AB">
              <w:t>Expérience dans les marchés de travaux</w:t>
            </w:r>
            <w:r w:rsidR="00EC032C">
              <w:t> :</w:t>
            </w:r>
            <w:r w:rsidRPr="00B463AB">
              <w:t xml:space="preserve"> </w:t>
            </w:r>
            <w:r w:rsidR="00EC032C">
              <w:rPr>
                <w:bCs/>
                <w:color w:val="ED7D31" w:themeColor="accent2"/>
              </w:rPr>
              <w:t>03 (trois)</w:t>
            </w:r>
            <w:r w:rsidRPr="00B463AB">
              <w:rPr>
                <w:bCs/>
                <w:color w:val="ED7D31" w:themeColor="accent2"/>
              </w:rPr>
              <w:t xml:space="preserve"> marchés exécutés </w:t>
            </w:r>
            <w:r w:rsidR="00CA3667" w:rsidRPr="00CA3667">
              <w:rPr>
                <w:bCs/>
              </w:rPr>
              <w:t>dans le BTP</w:t>
            </w:r>
            <w:r w:rsidR="00CA3667">
              <w:rPr>
                <w:bCs/>
                <w:color w:val="ED7D31" w:themeColor="accent2"/>
              </w:rPr>
              <w:t xml:space="preserve"> </w:t>
            </w:r>
            <w:r w:rsidRPr="00B463AB">
              <w:t xml:space="preserve">à titre d’entrepreneur au cours des </w:t>
            </w:r>
            <w:r w:rsidR="00EC032C">
              <w:t>03</w:t>
            </w:r>
            <w:r w:rsidRPr="00B463AB">
              <w:t xml:space="preserve"> </w:t>
            </w:r>
            <w:r w:rsidR="00CA3667">
              <w:t>(</w:t>
            </w:r>
            <w:r w:rsidRPr="00B463AB">
              <w:rPr>
                <w:i/>
              </w:rPr>
              <w:t>trois</w:t>
            </w:r>
            <w:r w:rsidR="00CA3667">
              <w:t xml:space="preserve">) </w:t>
            </w:r>
            <w:r w:rsidRPr="00B463AB">
              <w:t xml:space="preserve">dernières années qui précèdent la date limite de </w:t>
            </w:r>
            <w:r w:rsidRPr="00B463AB">
              <w:rPr>
                <w:color w:val="ED7D31" w:themeColor="accent2"/>
              </w:rPr>
              <w:t>dépôt des soumissions</w:t>
            </w:r>
            <w:r w:rsidR="00CA3667">
              <w:rPr>
                <w:color w:val="ED7D31" w:themeColor="accent2"/>
              </w:rPr>
              <w:t xml:space="preserve"> pour tous les lots</w:t>
            </w:r>
            <w:r w:rsidRPr="00B463AB">
              <w:rPr>
                <w:color w:val="ED7D31" w:themeColor="accent2"/>
              </w:rPr>
              <w:t>.</w:t>
            </w:r>
          </w:p>
          <w:p w14:paraId="48ED2BBD" w14:textId="1A4C589F" w:rsidR="00A85CAC" w:rsidRPr="00B463AB" w:rsidRDefault="00CA3667" w:rsidP="00C2697E">
            <w:pPr>
              <w:spacing w:line="360" w:lineRule="auto"/>
              <w:jc w:val="both"/>
              <w:rPr>
                <w:b/>
                <w:bCs/>
                <w:i/>
                <w:iCs/>
              </w:rPr>
            </w:pPr>
            <w:r w:rsidRPr="00B463AB">
              <w:rPr>
                <w:b/>
                <w:bCs/>
                <w:i/>
                <w:iCs/>
                <w:color w:val="ED7D31" w:themeColor="accent2"/>
              </w:rPr>
              <w:t xml:space="preserve"> </w:t>
            </w:r>
            <w:r w:rsidR="00A85CAC" w:rsidRPr="00CA3667">
              <w:rPr>
                <w:b/>
                <w:bCs/>
                <w:i/>
                <w:iCs/>
              </w:rPr>
              <w:t>[</w:t>
            </w:r>
            <w:r w:rsidRPr="00CA3667">
              <w:rPr>
                <w:b/>
                <w:bCs/>
                <w:i/>
                <w:iCs/>
              </w:rPr>
              <w:t>La validation</w:t>
            </w:r>
            <w:r w:rsidR="00A85CAC" w:rsidRPr="00CA3667">
              <w:rPr>
                <w:b/>
                <w:bCs/>
                <w:i/>
                <w:iCs/>
              </w:rPr>
              <w:t xml:space="preserve"> de </w:t>
            </w:r>
            <w:r w:rsidR="007F6438">
              <w:rPr>
                <w:b/>
                <w:bCs/>
                <w:i/>
                <w:iCs/>
              </w:rPr>
              <w:t>3</w:t>
            </w:r>
            <w:r w:rsidRPr="00CA3667">
              <w:rPr>
                <w:b/>
                <w:bCs/>
                <w:i/>
                <w:iCs/>
              </w:rPr>
              <w:t xml:space="preserve"> </w:t>
            </w:r>
            <w:r w:rsidRPr="00B463AB">
              <w:rPr>
                <w:b/>
                <w:bCs/>
                <w:i/>
                <w:iCs/>
              </w:rPr>
              <w:t>sous critères</w:t>
            </w:r>
            <w:r w:rsidR="00A85CAC" w:rsidRPr="00B463AB">
              <w:rPr>
                <w:i/>
                <w:iCs/>
              </w:rPr>
              <w:t xml:space="preserve"> </w:t>
            </w:r>
            <w:r w:rsidR="00A85CAC" w:rsidRPr="00B463AB">
              <w:rPr>
                <w:b/>
                <w:bCs/>
                <w:i/>
                <w:iCs/>
              </w:rPr>
              <w:t xml:space="preserve">par critère   pour </w:t>
            </w:r>
            <w:r w:rsidRPr="00B463AB">
              <w:rPr>
                <w:b/>
                <w:bCs/>
                <w:i/>
                <w:iCs/>
              </w:rPr>
              <w:t>obtenir un</w:t>
            </w:r>
            <w:r w:rsidR="00A85CAC" w:rsidRPr="00B463AB">
              <w:rPr>
                <w:b/>
                <w:bCs/>
                <w:i/>
                <w:iCs/>
              </w:rPr>
              <w:t xml:space="preserve"> oui]</w:t>
            </w:r>
          </w:p>
          <w:p w14:paraId="1FF16055" w14:textId="7601EEF1" w:rsidR="00A85CAC" w:rsidRPr="00B463AB" w:rsidRDefault="00A85CAC" w:rsidP="00E9555E">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 xml:space="preserve">Expérience spécifique en travaux similaires (à ceux de l’Appel d’Offres) </w:t>
            </w:r>
          </w:p>
          <w:p w14:paraId="0724E607" w14:textId="52BC3485"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color w:val="ED7D31" w:themeColor="accent2"/>
                <w:sz w:val="20"/>
                <w:szCs w:val="20"/>
              </w:rPr>
              <w:t xml:space="preserve">Avoir effectivement exécuté de manière satisfaisante et achevé pour l’essentiel, en tant qu’entrepreneur, ou sous-traitant au moins </w:t>
            </w:r>
            <w:r w:rsidR="00CA3667">
              <w:rPr>
                <w:rFonts w:ascii="Times New Roman" w:hAnsi="Times New Roman"/>
                <w:bCs/>
                <w:color w:val="ED7D31" w:themeColor="accent2"/>
                <w:sz w:val="20"/>
                <w:szCs w:val="20"/>
              </w:rPr>
              <w:t>03 (trois)</w:t>
            </w:r>
            <w:r w:rsidRPr="00B463AB">
              <w:rPr>
                <w:rFonts w:ascii="Times New Roman" w:hAnsi="Times New Roman"/>
                <w:bCs/>
                <w:color w:val="ED7D31" w:themeColor="accent2"/>
                <w:sz w:val="20"/>
                <w:szCs w:val="20"/>
              </w:rPr>
              <w:t xml:space="preserve"> marchés</w:t>
            </w:r>
            <w:r w:rsidRPr="00B463AB">
              <w:rPr>
                <w:rFonts w:ascii="Times New Roman" w:hAnsi="Times New Roman"/>
                <w:color w:val="ED7D31" w:themeColor="accent2"/>
                <w:sz w:val="20"/>
                <w:szCs w:val="20"/>
              </w:rPr>
              <w:t xml:space="preserve"> similaires aux travaux de </w:t>
            </w:r>
            <w:r w:rsidR="00CA3667" w:rsidRPr="00CA3667">
              <w:rPr>
                <w:rFonts w:ascii="Times New Roman" w:hAnsi="Times New Roman"/>
                <w:color w:val="ED7D31" w:themeColor="accent2"/>
                <w:sz w:val="20"/>
                <w:szCs w:val="20"/>
              </w:rPr>
              <w:t>dans le BTP</w:t>
            </w:r>
            <w:r w:rsidR="00CA3667">
              <w:rPr>
                <w:bCs/>
                <w:color w:val="ED7D31" w:themeColor="accent2"/>
              </w:rPr>
              <w:t xml:space="preserve"> </w:t>
            </w:r>
            <w:r w:rsidRPr="00B463AB">
              <w:rPr>
                <w:rFonts w:ascii="Times New Roman" w:hAnsi="Times New Roman"/>
                <w:color w:val="ED7D31" w:themeColor="accent2"/>
                <w:sz w:val="20"/>
                <w:szCs w:val="20"/>
              </w:rPr>
              <w:t xml:space="preserve">au cours des </w:t>
            </w:r>
            <w:r w:rsidR="00CA3667">
              <w:rPr>
                <w:rFonts w:ascii="Times New Roman" w:hAnsi="Times New Roman"/>
                <w:bCs/>
                <w:color w:val="ED7D31" w:themeColor="accent2"/>
                <w:sz w:val="20"/>
                <w:szCs w:val="20"/>
              </w:rPr>
              <w:t>(</w:t>
            </w:r>
            <w:r w:rsidR="00CA3667" w:rsidRPr="00B463AB">
              <w:rPr>
                <w:rFonts w:ascii="Times New Roman" w:hAnsi="Times New Roman"/>
                <w:i/>
                <w:color w:val="ED7D31" w:themeColor="accent2"/>
                <w:sz w:val="20"/>
                <w:szCs w:val="20"/>
              </w:rPr>
              <w:t>trois)</w:t>
            </w:r>
            <w:r w:rsidRPr="00B463AB">
              <w:rPr>
                <w:rFonts w:ascii="Times New Roman" w:hAnsi="Times New Roman"/>
                <w:color w:val="ED7D31" w:themeColor="accent2"/>
                <w:sz w:val="20"/>
                <w:szCs w:val="20"/>
              </w:rPr>
              <w:t xml:space="preserve"> dernières années avec une </w:t>
            </w:r>
            <w:r w:rsidRPr="00B463AB">
              <w:rPr>
                <w:rFonts w:ascii="Times New Roman" w:hAnsi="Times New Roman"/>
                <w:sz w:val="20"/>
                <w:szCs w:val="20"/>
              </w:rPr>
              <w:t xml:space="preserve">valeur minimale </w:t>
            </w:r>
            <w:r w:rsidR="007F6438" w:rsidRPr="00B463AB">
              <w:rPr>
                <w:rFonts w:ascii="Times New Roman" w:hAnsi="Times New Roman"/>
                <w:sz w:val="20"/>
                <w:szCs w:val="20"/>
              </w:rPr>
              <w:t xml:space="preserve">de </w:t>
            </w:r>
            <w:r w:rsidR="003E4698">
              <w:rPr>
                <w:rFonts w:ascii="Times New Roman" w:hAnsi="Times New Roman"/>
                <w:sz w:val="20"/>
                <w:szCs w:val="20"/>
              </w:rPr>
              <w:t>12</w:t>
            </w:r>
            <w:r w:rsidR="00CA3667">
              <w:rPr>
                <w:rFonts w:ascii="Times New Roman" w:hAnsi="Times New Roman"/>
                <w:sz w:val="20"/>
                <w:szCs w:val="20"/>
              </w:rPr>
              <w:t> 000 000 (</w:t>
            </w:r>
            <w:r w:rsidR="003E4698">
              <w:rPr>
                <w:rFonts w:ascii="Times New Roman" w:hAnsi="Times New Roman"/>
                <w:sz w:val="20"/>
                <w:szCs w:val="20"/>
              </w:rPr>
              <w:t>douze</w:t>
            </w:r>
            <w:r w:rsidR="00CA3667">
              <w:rPr>
                <w:rFonts w:ascii="Times New Roman" w:hAnsi="Times New Roman"/>
                <w:sz w:val="20"/>
                <w:szCs w:val="20"/>
              </w:rPr>
              <w:t xml:space="preserve"> millions) francs CFA</w:t>
            </w:r>
            <w:r w:rsidR="007F6438">
              <w:rPr>
                <w:rFonts w:ascii="Times New Roman" w:hAnsi="Times New Roman"/>
                <w:sz w:val="20"/>
                <w:szCs w:val="20"/>
              </w:rPr>
              <w:t>.</w:t>
            </w:r>
          </w:p>
          <w:p w14:paraId="0A0951A2" w14:textId="3182EF59"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sz w:val="20"/>
                <w:szCs w:val="20"/>
              </w:rPr>
              <w:t xml:space="preserve"> La similitude portera sur la taille physique la complexité, les méthodes/technologies ou autres caractéristiques.</w:t>
            </w:r>
          </w:p>
          <w:p w14:paraId="0B80C55D" w14:textId="0576DBF6" w:rsidR="00A85CAC" w:rsidRPr="00B463AB" w:rsidRDefault="007F6438" w:rsidP="00E46BE5">
            <w:pPr>
              <w:pStyle w:val="Paragraphedeliste"/>
              <w:spacing w:after="0" w:line="360" w:lineRule="auto"/>
              <w:ind w:left="0" w:right="137"/>
              <w:jc w:val="both"/>
              <w:rPr>
                <w:rFonts w:ascii="Times New Roman" w:hAnsi="Times New Roman"/>
                <w:b/>
                <w:bCs/>
                <w:i/>
                <w:iCs/>
                <w:sz w:val="20"/>
                <w:szCs w:val="20"/>
              </w:rPr>
            </w:pPr>
            <w:r>
              <w:rPr>
                <w:rFonts w:ascii="Times New Roman" w:hAnsi="Times New Roman"/>
                <w:b/>
                <w:bCs/>
                <w:i/>
                <w:iCs/>
                <w:sz w:val="20"/>
                <w:szCs w:val="20"/>
              </w:rPr>
              <w:t xml:space="preserve">(La </w:t>
            </w:r>
            <w:r w:rsidR="00A85CAC" w:rsidRPr="00B463AB">
              <w:rPr>
                <w:rFonts w:ascii="Times New Roman" w:hAnsi="Times New Roman"/>
                <w:b/>
                <w:bCs/>
                <w:i/>
                <w:iCs/>
                <w:sz w:val="20"/>
                <w:szCs w:val="20"/>
              </w:rPr>
              <w:t xml:space="preserve">validation de </w:t>
            </w:r>
            <w:r>
              <w:rPr>
                <w:rFonts w:ascii="Times New Roman" w:hAnsi="Times New Roman"/>
                <w:b/>
                <w:bCs/>
                <w:i/>
                <w:iCs/>
                <w:sz w:val="20"/>
                <w:szCs w:val="20"/>
              </w:rPr>
              <w:t xml:space="preserve">3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r w:rsidR="00A85CAC" w:rsidRPr="00B463AB">
              <w:rPr>
                <w:rFonts w:ascii="Times New Roman" w:hAnsi="Times New Roman"/>
                <w:b/>
                <w:bCs/>
                <w:i/>
                <w:iCs/>
                <w:sz w:val="20"/>
                <w:szCs w:val="20"/>
              </w:rPr>
              <w:t xml:space="preserve"> </w:t>
            </w:r>
          </w:p>
          <w:p w14:paraId="66EA6337"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 xml:space="preserve">[La nature des pièces justificatives de cette expérience doit être appréciée avec objectivité </w:t>
            </w:r>
          </w:p>
          <w:p w14:paraId="126943DE" w14:textId="77777777" w:rsidR="00A85CAC" w:rsidRPr="00B463AB" w:rsidRDefault="00A85CAC" w:rsidP="007B27DC">
            <w:pPr>
              <w:pStyle w:val="Paragraphedeliste"/>
              <w:spacing w:after="0"/>
              <w:ind w:left="0" w:right="137"/>
              <w:rPr>
                <w:rFonts w:ascii="Times New Roman" w:hAnsi="Times New Roman"/>
                <w:i/>
                <w:color w:val="FF0000"/>
                <w:sz w:val="20"/>
                <w:szCs w:val="20"/>
              </w:rPr>
            </w:pPr>
            <w:r w:rsidRPr="00B463AB">
              <w:rPr>
                <w:rFonts w:ascii="Times New Roman" w:hAnsi="Times New Roman"/>
                <w:i/>
                <w:color w:val="FF0000"/>
                <w:sz w:val="20"/>
                <w:szCs w:val="20"/>
              </w:rPr>
              <w:t xml:space="preserve">Ces références devront être accompagnées des pièces justificatives, en l’occurrence : </w:t>
            </w:r>
          </w:p>
          <w:p w14:paraId="6B5D4BE6" w14:textId="77777777" w:rsidR="00A85CAC" w:rsidRPr="00B463AB" w:rsidRDefault="00A85CAC" w:rsidP="00E9555E">
            <w:pPr>
              <w:pStyle w:val="Paragraphedeliste"/>
              <w:numPr>
                <w:ilvl w:val="0"/>
                <w:numId w:val="2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Copies des premières et dernières pages du contrat ;</w:t>
            </w:r>
          </w:p>
          <w:p w14:paraId="7535B5DB" w14:textId="77777777" w:rsidR="00A85CAC" w:rsidRPr="00B463AB" w:rsidRDefault="00A85CAC" w:rsidP="00E9555E">
            <w:pPr>
              <w:pStyle w:val="Paragraphedeliste"/>
              <w:numPr>
                <w:ilvl w:val="0"/>
                <w:numId w:val="2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PV de réception provisoire ou définitive ou attestation de bonne fin signée du Maitre d’Ouvrage ;</w:t>
            </w:r>
          </w:p>
          <w:p w14:paraId="288E83C7" w14:textId="18B10001" w:rsidR="00A85CAC" w:rsidRDefault="00A85CAC" w:rsidP="00E9555E">
            <w:pPr>
              <w:pStyle w:val="Paragraphedeliste"/>
              <w:numPr>
                <w:ilvl w:val="0"/>
                <w:numId w:val="2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 xml:space="preserve">Autres justificatifs le cas échéant et à préciser  </w:t>
            </w:r>
          </w:p>
          <w:p w14:paraId="5959D86A" w14:textId="77777777" w:rsidR="007F6438" w:rsidRPr="00B463AB" w:rsidRDefault="007F6438" w:rsidP="007F6438">
            <w:pPr>
              <w:pStyle w:val="Paragraphedeliste"/>
              <w:spacing w:after="0"/>
              <w:ind w:right="137"/>
              <w:rPr>
                <w:rFonts w:ascii="Times New Roman" w:hAnsi="Times New Roman"/>
                <w:i/>
                <w:color w:val="FF0000"/>
                <w:sz w:val="20"/>
                <w:szCs w:val="20"/>
              </w:rPr>
            </w:pPr>
          </w:p>
          <w:p w14:paraId="7848C944" w14:textId="546DF593" w:rsidR="00A85CAC" w:rsidRPr="00B463AB" w:rsidRDefault="00A85CAC" w:rsidP="00E9555E">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14:paraId="594A4651" w14:textId="7B29BC44" w:rsidR="00A85CAC" w:rsidRPr="00B463AB" w:rsidRDefault="00A85CAC" w:rsidP="00230C15">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522"/>
              <w:gridCol w:w="1134"/>
              <w:gridCol w:w="1554"/>
              <w:gridCol w:w="1281"/>
              <w:gridCol w:w="1182"/>
              <w:gridCol w:w="1506"/>
            </w:tblGrid>
            <w:tr w:rsidR="00A85CAC" w:rsidRPr="00B463AB" w14:paraId="3CF3AA7B" w14:textId="77777777" w:rsidTr="00CA3667">
              <w:trPr>
                <w:trHeight w:hRule="exact" w:val="1369"/>
              </w:trPr>
              <w:tc>
                <w:tcPr>
                  <w:tcW w:w="152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85C1D21" w14:textId="5324AB45" w:rsidR="00A85CAC" w:rsidRPr="00B463AB" w:rsidRDefault="00A85CAC" w:rsidP="00D154B7">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0D64D7C" w14:textId="40CB4F28" w:rsidR="00A85CAC" w:rsidRPr="00B463AB" w:rsidRDefault="00A85CAC" w:rsidP="00D154B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55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67675C" w14:textId="39289D4E" w:rsidR="00A85CAC" w:rsidRPr="00B463AB" w:rsidRDefault="00CA3667" w:rsidP="00D154B7">
                  <w:pPr>
                    <w:widowControl w:val="0"/>
                    <w:tabs>
                      <w:tab w:val="left" w:pos="3295"/>
                    </w:tabs>
                    <w:autoSpaceDE w:val="0"/>
                    <w:adjustRightInd w:val="0"/>
                    <w:ind w:right="283"/>
                    <w:jc w:val="center"/>
                    <w:rPr>
                      <w:sz w:val="20"/>
                      <w:szCs w:val="20"/>
                    </w:rPr>
                  </w:pPr>
                  <w:r w:rsidRPr="00B463AB">
                    <w:rPr>
                      <w:b/>
                      <w:bCs/>
                      <w:sz w:val="20"/>
                      <w:szCs w:val="20"/>
                    </w:rPr>
                    <w:t>Qualificat</w:t>
                  </w:r>
                  <w:r>
                    <w:rPr>
                      <w:b/>
                      <w:bCs/>
                      <w:sz w:val="20"/>
                      <w:szCs w:val="20"/>
                    </w:rPr>
                    <w:t>ion</w:t>
                  </w:r>
                  <w:r w:rsidR="00A85CAC"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1F5220B"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Année d’Expérience</w:t>
                  </w:r>
                </w:p>
                <w:p w14:paraId="2427CFF2"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661497D" w14:textId="52A88A3F" w:rsidR="00A85CAC" w:rsidRPr="00B463AB" w:rsidRDefault="00A85CAC" w:rsidP="00D154B7">
                  <w:pPr>
                    <w:widowControl w:val="0"/>
                    <w:autoSpaceDE w:val="0"/>
                    <w:adjustRightInd w:val="0"/>
                    <w:ind w:right="-20"/>
                    <w:jc w:val="center"/>
                    <w:rPr>
                      <w:b/>
                      <w:bCs/>
                      <w:sz w:val="20"/>
                      <w:szCs w:val="20"/>
                    </w:rPr>
                  </w:pPr>
                  <w:r w:rsidRPr="00B463AB">
                    <w:rPr>
                      <w:b/>
                      <w:bCs/>
                      <w:sz w:val="20"/>
                      <w:szCs w:val="20"/>
                    </w:rPr>
                    <w:t>Expérience Spécifique</w:t>
                  </w:r>
                </w:p>
                <w:p w14:paraId="7D4CFA54"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En</w:t>
                  </w:r>
                </w:p>
                <w:p w14:paraId="0D2C5205" w14:textId="6CDA7EA4" w:rsidR="00A85CAC" w:rsidRPr="00B463AB" w:rsidRDefault="00A85CAC" w:rsidP="00D154B7">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5333B3" w14:textId="0BCFE91B" w:rsidR="00A85CAC" w:rsidRPr="00B463AB" w:rsidRDefault="00A85CAC" w:rsidP="00D154B7">
                  <w:pPr>
                    <w:widowControl w:val="0"/>
                    <w:autoSpaceDE w:val="0"/>
                    <w:adjustRightInd w:val="0"/>
                    <w:ind w:left="572" w:right="-20" w:hanging="595"/>
                    <w:jc w:val="center"/>
                    <w:rPr>
                      <w:b/>
                      <w:bCs/>
                      <w:sz w:val="20"/>
                      <w:szCs w:val="20"/>
                    </w:rPr>
                  </w:pPr>
                  <w:r w:rsidRPr="00B463AB">
                    <w:rPr>
                      <w:b/>
                      <w:bCs/>
                      <w:sz w:val="20"/>
                      <w:szCs w:val="20"/>
                    </w:rPr>
                    <w:t>Poste ou fonction</w:t>
                  </w:r>
                </w:p>
                <w:p w14:paraId="2AF34879"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Occupé pour</w:t>
                  </w:r>
                </w:p>
                <w:p w14:paraId="523019E8" w14:textId="422E796A" w:rsidR="00A85CAC" w:rsidRPr="00B463AB" w:rsidRDefault="00A85CAC" w:rsidP="00D154B7">
                  <w:pPr>
                    <w:widowControl w:val="0"/>
                    <w:autoSpaceDE w:val="0"/>
                    <w:adjustRightInd w:val="0"/>
                    <w:ind w:right="-20"/>
                    <w:jc w:val="center"/>
                    <w:rPr>
                      <w:b/>
                      <w:bCs/>
                      <w:sz w:val="20"/>
                      <w:szCs w:val="20"/>
                    </w:rPr>
                  </w:pPr>
                  <w:r w:rsidRPr="00B463AB">
                    <w:rPr>
                      <w:b/>
                      <w:bCs/>
                      <w:sz w:val="20"/>
                      <w:szCs w:val="20"/>
                    </w:rPr>
                    <w:t>Chaque projet</w:t>
                  </w:r>
                </w:p>
                <w:p w14:paraId="1A5EABDB" w14:textId="77777777" w:rsidR="00A85CAC" w:rsidRPr="00B463AB" w:rsidRDefault="00A85CAC" w:rsidP="00D154B7">
                  <w:pPr>
                    <w:widowControl w:val="0"/>
                    <w:autoSpaceDE w:val="0"/>
                    <w:adjustRightInd w:val="0"/>
                    <w:ind w:left="878" w:right="-20" w:hanging="595"/>
                    <w:jc w:val="center"/>
                    <w:rPr>
                      <w:sz w:val="20"/>
                      <w:szCs w:val="20"/>
                    </w:rPr>
                  </w:pPr>
                </w:p>
              </w:tc>
            </w:tr>
            <w:tr w:rsidR="004C2B23" w:rsidRPr="00B463AB" w14:paraId="3CF06EE7" w14:textId="77777777" w:rsidTr="004C2B23">
              <w:trPr>
                <w:trHeight w:hRule="exact" w:val="789"/>
              </w:trPr>
              <w:tc>
                <w:tcPr>
                  <w:tcW w:w="1522" w:type="dxa"/>
                  <w:tcBorders>
                    <w:top w:val="single" w:sz="4" w:space="0" w:color="221F1F"/>
                    <w:left w:val="single" w:sz="4" w:space="0" w:color="221F1F"/>
                    <w:bottom w:val="single" w:sz="4" w:space="0" w:color="221F1F"/>
                    <w:right w:val="single" w:sz="4" w:space="0" w:color="221F1F"/>
                  </w:tcBorders>
                  <w:vAlign w:val="center"/>
                </w:tcPr>
                <w:p w14:paraId="6ADFF3D1" w14:textId="77777777" w:rsidR="004C2B23" w:rsidRPr="004C2B23" w:rsidRDefault="004C2B23" w:rsidP="004C2B23">
                  <w:pPr>
                    <w:widowControl w:val="0"/>
                    <w:autoSpaceDE w:val="0"/>
                    <w:adjustRightInd w:val="0"/>
                    <w:spacing w:before="60" w:after="60"/>
                    <w:rPr>
                      <w:sz w:val="22"/>
                      <w:szCs w:val="20"/>
                    </w:rPr>
                  </w:pPr>
                </w:p>
              </w:tc>
              <w:tc>
                <w:tcPr>
                  <w:tcW w:w="1134" w:type="dxa"/>
                  <w:tcBorders>
                    <w:top w:val="single" w:sz="4" w:space="0" w:color="221F1F"/>
                    <w:left w:val="single" w:sz="4" w:space="0" w:color="221F1F"/>
                    <w:bottom w:val="single" w:sz="4" w:space="0" w:color="221F1F"/>
                    <w:right w:val="single" w:sz="4" w:space="0" w:color="221F1F"/>
                  </w:tcBorders>
                </w:tcPr>
                <w:p w14:paraId="2C998F8A" w14:textId="0FC46B3F" w:rsidR="004C2B23" w:rsidRPr="004C2B23" w:rsidRDefault="004C2B23" w:rsidP="004C2B23">
                  <w:pPr>
                    <w:widowControl w:val="0"/>
                    <w:autoSpaceDE w:val="0"/>
                    <w:adjustRightInd w:val="0"/>
                    <w:spacing w:before="60" w:after="60"/>
                    <w:rPr>
                      <w:sz w:val="22"/>
                      <w:szCs w:val="20"/>
                    </w:rPr>
                  </w:pPr>
                  <w:r w:rsidRPr="004C2B23">
                    <w:rPr>
                      <w:sz w:val="22"/>
                    </w:rPr>
                    <w:t>Conducteur de travaux</w:t>
                  </w:r>
                </w:p>
              </w:tc>
              <w:tc>
                <w:tcPr>
                  <w:tcW w:w="1554" w:type="dxa"/>
                  <w:tcBorders>
                    <w:top w:val="single" w:sz="4" w:space="0" w:color="221F1F"/>
                    <w:left w:val="single" w:sz="4" w:space="0" w:color="221F1F"/>
                    <w:bottom w:val="single" w:sz="4" w:space="0" w:color="221F1F"/>
                    <w:right w:val="single" w:sz="4" w:space="0" w:color="221F1F"/>
                  </w:tcBorders>
                  <w:vAlign w:val="center"/>
                </w:tcPr>
                <w:p w14:paraId="1A24694B" w14:textId="3B30C1D1" w:rsidR="004C2B23" w:rsidRPr="004C2B23" w:rsidRDefault="004C2B23" w:rsidP="004C2B23">
                  <w:pPr>
                    <w:widowControl w:val="0"/>
                    <w:autoSpaceDE w:val="0"/>
                    <w:adjustRightInd w:val="0"/>
                    <w:spacing w:before="60" w:after="60"/>
                    <w:rPr>
                      <w:sz w:val="22"/>
                    </w:rPr>
                  </w:pPr>
                  <w:r w:rsidRPr="004C2B23">
                    <w:rPr>
                      <w:sz w:val="22"/>
                    </w:rPr>
                    <w:t xml:space="preserve">Technicien supérieur de génie civil </w:t>
                  </w:r>
                </w:p>
              </w:tc>
              <w:tc>
                <w:tcPr>
                  <w:tcW w:w="1281" w:type="dxa"/>
                  <w:tcBorders>
                    <w:top w:val="single" w:sz="4" w:space="0" w:color="221F1F"/>
                    <w:left w:val="single" w:sz="4" w:space="0" w:color="221F1F"/>
                    <w:bottom w:val="single" w:sz="4" w:space="0" w:color="221F1F"/>
                    <w:right w:val="single" w:sz="4" w:space="0" w:color="221F1F"/>
                  </w:tcBorders>
                  <w:vAlign w:val="center"/>
                </w:tcPr>
                <w:p w14:paraId="01E812A7" w14:textId="21A87242" w:rsidR="004C2B23" w:rsidRPr="004C2B23" w:rsidRDefault="004C2B23" w:rsidP="004C2B23">
                  <w:pPr>
                    <w:widowControl w:val="0"/>
                    <w:autoSpaceDE w:val="0"/>
                    <w:adjustRightInd w:val="0"/>
                    <w:spacing w:before="60" w:after="60"/>
                    <w:rPr>
                      <w:sz w:val="22"/>
                    </w:rPr>
                  </w:pPr>
                  <w:r w:rsidRPr="004C2B23">
                    <w:rPr>
                      <w:sz w:val="22"/>
                    </w:rPr>
                    <w:t xml:space="preserve"> </w:t>
                  </w:r>
                  <w:r>
                    <w:rPr>
                      <w:sz w:val="22"/>
                    </w:rPr>
                    <w:t xml:space="preserve">03 ans </w:t>
                  </w:r>
                </w:p>
              </w:tc>
              <w:tc>
                <w:tcPr>
                  <w:tcW w:w="1182" w:type="dxa"/>
                  <w:tcBorders>
                    <w:top w:val="single" w:sz="4" w:space="0" w:color="221F1F"/>
                    <w:left w:val="single" w:sz="4" w:space="0" w:color="221F1F"/>
                    <w:bottom w:val="single" w:sz="4" w:space="0" w:color="221F1F"/>
                    <w:right w:val="single" w:sz="4" w:space="0" w:color="221F1F"/>
                  </w:tcBorders>
                  <w:vAlign w:val="center"/>
                </w:tcPr>
                <w:p w14:paraId="3F20512E" w14:textId="754E7F73" w:rsidR="004C2B23" w:rsidRPr="004C2B23" w:rsidRDefault="004C2B23" w:rsidP="004C2B23">
                  <w:pPr>
                    <w:widowControl w:val="0"/>
                    <w:autoSpaceDE w:val="0"/>
                    <w:adjustRightInd w:val="0"/>
                    <w:spacing w:before="60" w:after="60"/>
                    <w:rPr>
                      <w:sz w:val="22"/>
                    </w:rPr>
                  </w:pPr>
                  <w:r>
                    <w:rPr>
                      <w:sz w:val="22"/>
                    </w:rPr>
                    <w:t xml:space="preserve">03 ans </w:t>
                  </w:r>
                </w:p>
              </w:tc>
              <w:tc>
                <w:tcPr>
                  <w:tcW w:w="1506" w:type="dxa"/>
                  <w:tcBorders>
                    <w:top w:val="single" w:sz="4" w:space="0" w:color="221F1F"/>
                    <w:left w:val="single" w:sz="4" w:space="0" w:color="221F1F"/>
                    <w:bottom w:val="single" w:sz="4" w:space="0" w:color="221F1F"/>
                    <w:right w:val="single" w:sz="4" w:space="0" w:color="221F1F"/>
                  </w:tcBorders>
                  <w:vAlign w:val="center"/>
                </w:tcPr>
                <w:p w14:paraId="55D73A9D" w14:textId="06255D7C" w:rsidR="004C2B23" w:rsidRPr="004C2B23" w:rsidRDefault="004C2B23" w:rsidP="004C2B23">
                  <w:pPr>
                    <w:widowControl w:val="0"/>
                    <w:autoSpaceDE w:val="0"/>
                    <w:adjustRightInd w:val="0"/>
                    <w:spacing w:before="60" w:after="60"/>
                    <w:rPr>
                      <w:sz w:val="22"/>
                    </w:rPr>
                  </w:pPr>
                </w:p>
              </w:tc>
            </w:tr>
            <w:tr w:rsidR="004C2B23" w:rsidRPr="00B463AB" w14:paraId="562A3D0F" w14:textId="77777777" w:rsidTr="00076A7F">
              <w:trPr>
                <w:trHeight w:hRule="exact" w:val="583"/>
              </w:trPr>
              <w:tc>
                <w:tcPr>
                  <w:tcW w:w="1522" w:type="dxa"/>
                  <w:tcBorders>
                    <w:top w:val="single" w:sz="4" w:space="0" w:color="221F1F"/>
                    <w:left w:val="single" w:sz="4" w:space="0" w:color="221F1F"/>
                    <w:bottom w:val="single" w:sz="4" w:space="0" w:color="221F1F"/>
                    <w:right w:val="single" w:sz="4" w:space="0" w:color="221F1F"/>
                  </w:tcBorders>
                  <w:vAlign w:val="center"/>
                </w:tcPr>
                <w:p w14:paraId="6EDB73E6" w14:textId="77777777" w:rsidR="004C2B23" w:rsidRPr="004C2B23" w:rsidRDefault="004C2B23" w:rsidP="004C2B23">
                  <w:pPr>
                    <w:widowControl w:val="0"/>
                    <w:autoSpaceDE w:val="0"/>
                    <w:adjustRightInd w:val="0"/>
                    <w:spacing w:before="60" w:after="60"/>
                    <w:rPr>
                      <w:sz w:val="22"/>
                      <w:szCs w:val="20"/>
                    </w:rPr>
                  </w:pPr>
                </w:p>
              </w:tc>
              <w:tc>
                <w:tcPr>
                  <w:tcW w:w="1134" w:type="dxa"/>
                  <w:tcBorders>
                    <w:top w:val="single" w:sz="4" w:space="0" w:color="221F1F"/>
                    <w:left w:val="single" w:sz="4" w:space="0" w:color="221F1F"/>
                    <w:bottom w:val="single" w:sz="4" w:space="0" w:color="221F1F"/>
                    <w:right w:val="single" w:sz="4" w:space="0" w:color="221F1F"/>
                  </w:tcBorders>
                </w:tcPr>
                <w:p w14:paraId="73FA328A" w14:textId="7D531C4F" w:rsidR="004C2B23" w:rsidRPr="004C2B23" w:rsidRDefault="004C2B23" w:rsidP="004C2B23">
                  <w:pPr>
                    <w:widowControl w:val="0"/>
                    <w:autoSpaceDE w:val="0"/>
                    <w:adjustRightInd w:val="0"/>
                    <w:spacing w:before="60" w:after="60"/>
                    <w:rPr>
                      <w:sz w:val="22"/>
                      <w:szCs w:val="20"/>
                    </w:rPr>
                  </w:pPr>
                  <w:r w:rsidRPr="004C2B23">
                    <w:rPr>
                      <w:sz w:val="22"/>
                    </w:rPr>
                    <w:t>Chef chantier</w:t>
                  </w:r>
                </w:p>
              </w:tc>
              <w:tc>
                <w:tcPr>
                  <w:tcW w:w="1554" w:type="dxa"/>
                  <w:tcBorders>
                    <w:top w:val="single" w:sz="4" w:space="0" w:color="221F1F"/>
                    <w:left w:val="single" w:sz="4" w:space="0" w:color="221F1F"/>
                    <w:bottom w:val="single" w:sz="4" w:space="0" w:color="221F1F"/>
                    <w:right w:val="single" w:sz="4" w:space="0" w:color="221F1F"/>
                  </w:tcBorders>
                  <w:vAlign w:val="center"/>
                </w:tcPr>
                <w:p w14:paraId="6071DF3A" w14:textId="37C734A6" w:rsidR="004C2B23" w:rsidRPr="004C2B23" w:rsidRDefault="000957AC" w:rsidP="004C2B23">
                  <w:pPr>
                    <w:widowControl w:val="0"/>
                    <w:autoSpaceDE w:val="0"/>
                    <w:adjustRightInd w:val="0"/>
                    <w:spacing w:before="60" w:after="60"/>
                    <w:rPr>
                      <w:sz w:val="22"/>
                    </w:rPr>
                  </w:pPr>
                  <w:r>
                    <w:rPr>
                      <w:sz w:val="22"/>
                    </w:rPr>
                    <w:t xml:space="preserve">CAP en maçonnerie </w:t>
                  </w:r>
                </w:p>
              </w:tc>
              <w:tc>
                <w:tcPr>
                  <w:tcW w:w="1281" w:type="dxa"/>
                  <w:tcBorders>
                    <w:top w:val="single" w:sz="4" w:space="0" w:color="221F1F"/>
                    <w:left w:val="single" w:sz="4" w:space="0" w:color="221F1F"/>
                    <w:bottom w:val="single" w:sz="4" w:space="0" w:color="221F1F"/>
                    <w:right w:val="single" w:sz="4" w:space="0" w:color="221F1F"/>
                  </w:tcBorders>
                </w:tcPr>
                <w:p w14:paraId="0B8DA118" w14:textId="62D5E040" w:rsidR="004C2B23" w:rsidRPr="000957AC" w:rsidRDefault="004C2B23" w:rsidP="004C2B23">
                  <w:pPr>
                    <w:widowControl w:val="0"/>
                    <w:autoSpaceDE w:val="0"/>
                    <w:adjustRightInd w:val="0"/>
                    <w:spacing w:before="60" w:after="60"/>
                    <w:rPr>
                      <w:sz w:val="22"/>
                    </w:rPr>
                  </w:pPr>
                  <w:r w:rsidRPr="000957AC">
                    <w:rPr>
                      <w:sz w:val="22"/>
                    </w:rPr>
                    <w:t xml:space="preserve"> 03 ans </w:t>
                  </w:r>
                </w:p>
              </w:tc>
              <w:tc>
                <w:tcPr>
                  <w:tcW w:w="1182" w:type="dxa"/>
                  <w:tcBorders>
                    <w:top w:val="single" w:sz="4" w:space="0" w:color="221F1F"/>
                    <w:left w:val="single" w:sz="4" w:space="0" w:color="221F1F"/>
                    <w:bottom w:val="single" w:sz="4" w:space="0" w:color="221F1F"/>
                    <w:right w:val="single" w:sz="4" w:space="0" w:color="221F1F"/>
                  </w:tcBorders>
                </w:tcPr>
                <w:p w14:paraId="5369D435" w14:textId="4208E206" w:rsidR="004C2B23" w:rsidRPr="000957AC" w:rsidRDefault="004C2B23" w:rsidP="004C2B23">
                  <w:pPr>
                    <w:widowControl w:val="0"/>
                    <w:autoSpaceDE w:val="0"/>
                    <w:adjustRightInd w:val="0"/>
                    <w:spacing w:before="60" w:after="60"/>
                    <w:rPr>
                      <w:sz w:val="22"/>
                    </w:rPr>
                  </w:pPr>
                  <w:r w:rsidRPr="000957AC">
                    <w:rPr>
                      <w:sz w:val="22"/>
                    </w:rPr>
                    <w:t xml:space="preserve">03 ans </w:t>
                  </w:r>
                </w:p>
              </w:tc>
              <w:tc>
                <w:tcPr>
                  <w:tcW w:w="1506" w:type="dxa"/>
                  <w:tcBorders>
                    <w:top w:val="single" w:sz="4" w:space="0" w:color="221F1F"/>
                    <w:left w:val="single" w:sz="4" w:space="0" w:color="221F1F"/>
                    <w:bottom w:val="single" w:sz="4" w:space="0" w:color="221F1F"/>
                    <w:right w:val="single" w:sz="4" w:space="0" w:color="221F1F"/>
                  </w:tcBorders>
                  <w:vAlign w:val="center"/>
                </w:tcPr>
                <w:p w14:paraId="1DFEE1D4" w14:textId="77777777" w:rsidR="004C2B23" w:rsidRPr="004C2B23" w:rsidRDefault="004C2B23" w:rsidP="004C2B23">
                  <w:pPr>
                    <w:widowControl w:val="0"/>
                    <w:autoSpaceDE w:val="0"/>
                    <w:adjustRightInd w:val="0"/>
                    <w:spacing w:before="60" w:after="60"/>
                    <w:rPr>
                      <w:sz w:val="22"/>
                    </w:rPr>
                  </w:pPr>
                </w:p>
              </w:tc>
            </w:tr>
          </w:tbl>
          <w:p w14:paraId="06D8C136" w14:textId="77777777" w:rsidR="00A85CAC" w:rsidRPr="00D154B7" w:rsidRDefault="00A85CAC" w:rsidP="00CA2ABA">
            <w:pPr>
              <w:pStyle w:val="Paragraphedeliste"/>
              <w:ind w:left="0"/>
              <w:rPr>
                <w:rFonts w:ascii="Times New Roman" w:hAnsi="Times New Roman"/>
                <w:b/>
                <w:bCs/>
                <w:i/>
                <w:iCs/>
                <w:sz w:val="10"/>
                <w:szCs w:val="10"/>
                <w:u w:val="single"/>
              </w:rPr>
            </w:pPr>
          </w:p>
          <w:p w14:paraId="5C828D81" w14:textId="353F906F" w:rsidR="00A85CAC" w:rsidRPr="00B463AB" w:rsidRDefault="00535E2F" w:rsidP="00CA2ABA">
            <w:pPr>
              <w:pStyle w:val="Paragraphedeliste"/>
              <w:ind w:left="0"/>
              <w:rPr>
                <w:rFonts w:ascii="Times New Roman" w:hAnsi="Times New Roman"/>
                <w:b/>
                <w:bCs/>
                <w:i/>
                <w:iCs/>
                <w:sz w:val="20"/>
                <w:szCs w:val="20"/>
                <w:u w:val="single"/>
              </w:rPr>
            </w:pPr>
            <w:r w:rsidRPr="00535E2F">
              <w:rPr>
                <w:rFonts w:ascii="Times New Roman" w:hAnsi="Times New Roman"/>
                <w:b/>
                <w:bCs/>
                <w:i/>
                <w:iCs/>
                <w:sz w:val="20"/>
                <w:szCs w:val="20"/>
              </w:rPr>
              <w:t>(</w:t>
            </w:r>
            <w:r>
              <w:rPr>
                <w:rFonts w:ascii="Times New Roman" w:hAnsi="Times New Roman"/>
                <w:b/>
                <w:bCs/>
                <w:i/>
                <w:iCs/>
                <w:sz w:val="20"/>
                <w:szCs w:val="20"/>
              </w:rPr>
              <w:t>La</w:t>
            </w:r>
            <w:r w:rsidRPr="00B463AB">
              <w:rPr>
                <w:rFonts w:ascii="Times New Roman" w:hAnsi="Times New Roman"/>
                <w:b/>
                <w:bCs/>
                <w:i/>
                <w:iCs/>
                <w:sz w:val="20"/>
                <w:szCs w:val="20"/>
              </w:rPr>
              <w:t xml:space="preserve"> validation</w:t>
            </w:r>
            <w:r w:rsidR="00A85CAC" w:rsidRPr="00B463AB">
              <w:rPr>
                <w:rFonts w:ascii="Times New Roman" w:hAnsi="Times New Roman"/>
                <w:b/>
                <w:bCs/>
                <w:i/>
                <w:iCs/>
                <w:sz w:val="20"/>
                <w:szCs w:val="20"/>
              </w:rPr>
              <w:t xml:space="preserve"> de</w:t>
            </w:r>
            <w:r w:rsidR="007C2C05">
              <w:rPr>
                <w:rFonts w:ascii="Times New Roman" w:hAnsi="Times New Roman"/>
                <w:b/>
                <w:bCs/>
                <w:i/>
                <w:iCs/>
                <w:sz w:val="20"/>
                <w:szCs w:val="20"/>
              </w:rPr>
              <w:t>s</w:t>
            </w:r>
            <w:r w:rsidR="00A85CAC" w:rsidRPr="00B463AB">
              <w:rPr>
                <w:rFonts w:ascii="Times New Roman" w:hAnsi="Times New Roman"/>
                <w:b/>
                <w:bCs/>
                <w:i/>
                <w:iCs/>
                <w:sz w:val="20"/>
                <w:szCs w:val="20"/>
              </w:rPr>
              <w:t xml:space="preserve"> </w:t>
            </w:r>
            <w:r w:rsidR="007F6438">
              <w:rPr>
                <w:rFonts w:ascii="Times New Roman" w:hAnsi="Times New Roman"/>
                <w:b/>
                <w:bCs/>
                <w:i/>
                <w:iCs/>
                <w:sz w:val="20"/>
                <w:szCs w:val="20"/>
              </w:rPr>
              <w:t xml:space="preserve">2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p>
          <w:p w14:paraId="34C04103" w14:textId="77777777" w:rsidR="00A85CAC" w:rsidRPr="00B463AB" w:rsidRDefault="00A85CAC" w:rsidP="00230C1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lastRenderedPageBreak/>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B463AB" w:rsidRDefault="00A85CAC" w:rsidP="00230C1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Pr="00B463AB">
              <w:rPr>
                <w:rFonts w:eastAsia="Calibri"/>
                <w:sz w:val="20"/>
                <w:szCs w:val="20"/>
                <w:lang w:val="fr-CM"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14:paraId="0355842D" w14:textId="77777777" w:rsidR="00A85CAC" w:rsidRPr="00B463AB" w:rsidRDefault="00A85CAC" w:rsidP="00E9555E">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14:paraId="0DC3E20C"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652" w:type="dxa"/>
              <w:tblInd w:w="415" w:type="dxa"/>
              <w:tblLayout w:type="fixed"/>
              <w:tblCellMar>
                <w:left w:w="10" w:type="dxa"/>
                <w:right w:w="10" w:type="dxa"/>
              </w:tblCellMar>
              <w:tblLook w:val="0000" w:firstRow="0" w:lastRow="0" w:firstColumn="0" w:lastColumn="0" w:noHBand="0" w:noVBand="0"/>
            </w:tblPr>
            <w:tblGrid>
              <w:gridCol w:w="523"/>
              <w:gridCol w:w="1892"/>
              <w:gridCol w:w="851"/>
              <w:gridCol w:w="1134"/>
              <w:gridCol w:w="1134"/>
              <w:gridCol w:w="1134"/>
              <w:gridCol w:w="1984"/>
            </w:tblGrid>
            <w:tr w:rsidR="00A85CAC" w:rsidRPr="00B463AB" w14:paraId="72AC5864" w14:textId="77777777" w:rsidTr="0064710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3244BB6E" w:rsidR="00A85CAC" w:rsidRPr="00B463AB" w:rsidRDefault="00A85CAC" w:rsidP="00D154B7">
                  <w:pPr>
                    <w:jc w:val="center"/>
                    <w:rPr>
                      <w:rFonts w:eastAsia="Calibri"/>
                      <w:b/>
                      <w:sz w:val="20"/>
                      <w:szCs w:val="20"/>
                    </w:rPr>
                  </w:pPr>
                  <w:r w:rsidRPr="00B463AB">
                    <w:rPr>
                      <w:sz w:val="20"/>
                      <w:szCs w:val="20"/>
                    </w:rPr>
                    <w:t xml:space="preserve">  </w:t>
                  </w:r>
                  <w:r w:rsidRPr="00B463AB">
                    <w:rPr>
                      <w:b/>
                      <w:sz w:val="20"/>
                      <w:szCs w:val="20"/>
                    </w:rPr>
                    <w:t>N°</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A85CAC" w:rsidRPr="00B463AB" w:rsidRDefault="00A85CAC" w:rsidP="00D154B7">
                  <w:pPr>
                    <w:jc w:val="center"/>
                    <w:rPr>
                      <w:rFonts w:eastAsia="Calibri"/>
                      <w:b/>
                      <w:sz w:val="20"/>
                      <w:szCs w:val="20"/>
                    </w:rPr>
                  </w:pPr>
                  <w:r w:rsidRPr="00B463AB">
                    <w:rPr>
                      <w:b/>
                      <w:sz w:val="20"/>
                      <w:szCs w:val="20"/>
                    </w:rPr>
                    <w:t>Désignation et caractéristiques du matériel</w:t>
                  </w:r>
                </w:p>
              </w:tc>
              <w:tc>
                <w:tcPr>
                  <w:tcW w:w="851" w:type="dxa"/>
                  <w:tcBorders>
                    <w:top w:val="single" w:sz="4" w:space="0" w:color="000000"/>
                    <w:left w:val="single" w:sz="4" w:space="0" w:color="000000"/>
                    <w:bottom w:val="single" w:sz="4" w:space="0" w:color="000000"/>
                    <w:right w:val="single" w:sz="4" w:space="0" w:color="000000"/>
                  </w:tcBorders>
                  <w:vAlign w:val="center"/>
                </w:tcPr>
                <w:p w14:paraId="0B864463" w14:textId="77777777" w:rsidR="00A85CAC" w:rsidRPr="00B463AB" w:rsidRDefault="00A85CAC" w:rsidP="00D154B7">
                  <w:pPr>
                    <w:jc w:val="center"/>
                    <w:rPr>
                      <w:b/>
                      <w:sz w:val="20"/>
                      <w:szCs w:val="20"/>
                    </w:rPr>
                  </w:pPr>
                  <w:r w:rsidRPr="00B463AB">
                    <w:rPr>
                      <w:b/>
                      <w:sz w:val="20"/>
                      <w:szCs w:val="20"/>
                    </w:rPr>
                    <w:t>Age / Etat</w:t>
                  </w:r>
                </w:p>
              </w:tc>
              <w:tc>
                <w:tcPr>
                  <w:tcW w:w="1134" w:type="dxa"/>
                  <w:tcBorders>
                    <w:top w:val="single" w:sz="4" w:space="0" w:color="000000"/>
                    <w:left w:val="single" w:sz="4" w:space="0" w:color="000000"/>
                    <w:bottom w:val="single" w:sz="4" w:space="0" w:color="000000"/>
                    <w:right w:val="single" w:sz="4" w:space="0" w:color="000000"/>
                  </w:tcBorders>
                  <w:vAlign w:val="center"/>
                </w:tcPr>
                <w:p w14:paraId="38FA3978" w14:textId="77777777" w:rsidR="00A85CAC" w:rsidRPr="00B463AB" w:rsidRDefault="00A85CAC" w:rsidP="00D154B7">
                  <w:pPr>
                    <w:jc w:val="center"/>
                    <w:rPr>
                      <w:b/>
                      <w:sz w:val="20"/>
                      <w:szCs w:val="20"/>
                    </w:rPr>
                  </w:pPr>
                  <w:r w:rsidRPr="00B463AB">
                    <w:rPr>
                      <w:b/>
                      <w:sz w:val="20"/>
                      <w:szCs w:val="20"/>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A85CAC" w:rsidRPr="00B463AB" w:rsidRDefault="00A85CAC" w:rsidP="00D154B7">
                  <w:pPr>
                    <w:jc w:val="center"/>
                    <w:rPr>
                      <w:rFonts w:eastAsia="Calibri"/>
                      <w:b/>
                      <w:sz w:val="20"/>
                      <w:szCs w:val="20"/>
                    </w:rPr>
                  </w:pPr>
                  <w:r w:rsidRPr="00B463AB">
                    <w:rPr>
                      <w:rFonts w:eastAsia="Calibri"/>
                      <w:b/>
                      <w:sz w:val="20"/>
                      <w:szCs w:val="20"/>
                      <w:lang w:val="fr-CM"/>
                    </w:rPr>
                    <w:t>Propriétaire/location</w:t>
                  </w:r>
                </w:p>
              </w:tc>
              <w:tc>
                <w:tcPr>
                  <w:tcW w:w="1134" w:type="dxa"/>
                  <w:tcBorders>
                    <w:top w:val="single" w:sz="4" w:space="0" w:color="000000"/>
                    <w:left w:val="single" w:sz="4" w:space="0" w:color="000000"/>
                    <w:bottom w:val="single" w:sz="4" w:space="0" w:color="000000"/>
                    <w:right w:val="single" w:sz="4" w:space="0" w:color="000000"/>
                  </w:tcBorders>
                  <w:vAlign w:val="center"/>
                </w:tcPr>
                <w:p w14:paraId="09664B65" w14:textId="77777777" w:rsidR="00A85CAC" w:rsidRPr="00B463AB" w:rsidRDefault="00A85CAC" w:rsidP="00D154B7">
                  <w:pPr>
                    <w:jc w:val="center"/>
                    <w:rPr>
                      <w:b/>
                      <w:sz w:val="20"/>
                      <w:szCs w:val="20"/>
                    </w:rPr>
                  </w:pPr>
                  <w:r w:rsidRPr="00B463AB">
                    <w:rPr>
                      <w:b/>
                      <w:sz w:val="20"/>
                      <w:szCs w:val="20"/>
                    </w:rPr>
                    <w:t xml:space="preserve">Année d’obtention </w:t>
                  </w:r>
                </w:p>
              </w:tc>
              <w:tc>
                <w:tcPr>
                  <w:tcW w:w="1984" w:type="dxa"/>
                  <w:tcBorders>
                    <w:top w:val="single" w:sz="4" w:space="0" w:color="000000"/>
                    <w:left w:val="single" w:sz="4" w:space="0" w:color="000000"/>
                    <w:bottom w:val="single" w:sz="4" w:space="0" w:color="000000"/>
                    <w:right w:val="single" w:sz="4" w:space="0" w:color="000000"/>
                  </w:tcBorders>
                  <w:vAlign w:val="center"/>
                </w:tcPr>
                <w:p w14:paraId="34671C10" w14:textId="77777777" w:rsidR="00A85CAC" w:rsidRPr="00B463AB" w:rsidRDefault="00A85CAC" w:rsidP="00D154B7">
                  <w:pPr>
                    <w:jc w:val="center"/>
                    <w:rPr>
                      <w:b/>
                      <w:sz w:val="20"/>
                      <w:szCs w:val="20"/>
                    </w:rPr>
                  </w:pPr>
                  <w:r w:rsidRPr="00B463AB">
                    <w:rPr>
                      <w:b/>
                      <w:sz w:val="20"/>
                      <w:szCs w:val="20"/>
                    </w:rPr>
                    <w:t xml:space="preserve">Justificatif </w:t>
                  </w:r>
                </w:p>
              </w:tc>
            </w:tr>
            <w:tr w:rsidR="00647107" w:rsidRPr="00B463AB" w14:paraId="33306E91" w14:textId="77777777" w:rsidTr="0064710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647107" w:rsidRPr="00B463AB" w:rsidRDefault="00647107" w:rsidP="00647107">
                  <w:pPr>
                    <w:jc w:val="center"/>
                    <w:rPr>
                      <w:rFonts w:eastAsia="Calibri"/>
                      <w:sz w:val="20"/>
                      <w:szCs w:val="20"/>
                    </w:rPr>
                  </w:pPr>
                  <w:r w:rsidRPr="00B463AB">
                    <w:rPr>
                      <w:rFonts w:eastAsia="Calibri"/>
                      <w:sz w:val="20"/>
                      <w:szCs w:val="20"/>
                    </w:rPr>
                    <w:t>1</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6FAE129F" w:rsidR="00647107" w:rsidRPr="00127FB5" w:rsidRDefault="00647107" w:rsidP="00647107">
                  <w:pPr>
                    <w:rPr>
                      <w:rFonts w:eastAsia="Calibri"/>
                      <w:sz w:val="20"/>
                      <w:szCs w:val="20"/>
                    </w:rPr>
                  </w:pPr>
                  <w:r w:rsidRPr="00127FB5">
                    <w:t>Véhicule de liaison de type Pick Up 4x4 </w:t>
                  </w:r>
                </w:p>
              </w:tc>
              <w:tc>
                <w:tcPr>
                  <w:tcW w:w="851" w:type="dxa"/>
                  <w:tcBorders>
                    <w:top w:val="single" w:sz="4" w:space="0" w:color="000000"/>
                    <w:left w:val="single" w:sz="4" w:space="0" w:color="000000"/>
                    <w:bottom w:val="single" w:sz="4" w:space="0" w:color="000000"/>
                    <w:right w:val="single" w:sz="4" w:space="0" w:color="000000"/>
                  </w:tcBorders>
                  <w:vAlign w:val="center"/>
                </w:tcPr>
                <w:p w14:paraId="06B129A0" w14:textId="49CB5030" w:rsidR="00647107" w:rsidRPr="00B463AB" w:rsidRDefault="00647107" w:rsidP="00647107">
                  <w:pPr>
                    <w:rPr>
                      <w:rFonts w:eastAsia="Calibri"/>
                      <w:sz w:val="20"/>
                      <w:szCs w:val="20"/>
                    </w:rPr>
                  </w:pPr>
                  <w:r>
                    <w:rPr>
                      <w:rFonts w:eastAsia="Calibri"/>
                      <w:sz w:val="20"/>
                      <w:szCs w:val="20"/>
                    </w:rPr>
                    <w:t xml:space="preserve">Au plus 5 ans </w:t>
                  </w:r>
                </w:p>
              </w:tc>
              <w:tc>
                <w:tcPr>
                  <w:tcW w:w="1134" w:type="dxa"/>
                  <w:tcBorders>
                    <w:top w:val="single" w:sz="4" w:space="0" w:color="000000"/>
                    <w:left w:val="single" w:sz="4" w:space="0" w:color="000000"/>
                    <w:bottom w:val="single" w:sz="4" w:space="0" w:color="000000"/>
                    <w:right w:val="single" w:sz="4" w:space="0" w:color="000000"/>
                  </w:tcBorders>
                  <w:vAlign w:val="center"/>
                </w:tcPr>
                <w:p w14:paraId="55969718" w14:textId="4952C8B3" w:rsidR="00647107" w:rsidRPr="00B463AB" w:rsidRDefault="00647107" w:rsidP="00647107">
                  <w:pPr>
                    <w:jc w:val="center"/>
                    <w:rPr>
                      <w:rFonts w:eastAsia="Calibri"/>
                      <w:sz w:val="20"/>
                      <w:szCs w:val="20"/>
                    </w:rPr>
                  </w:pPr>
                  <w:r w:rsidRPr="00127FB5">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D2F67DC" w14:textId="77777777" w:rsidR="00647107" w:rsidRPr="00B463AB" w:rsidRDefault="00647107" w:rsidP="00647107">
                  <w:pPr>
                    <w:rPr>
                      <w:rFonts w:eastAsia="Calibri"/>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B02B3A" w14:textId="77777777" w:rsidR="00647107" w:rsidRPr="00B463AB" w:rsidRDefault="00647107" w:rsidP="00647107">
                  <w:pPr>
                    <w:rPr>
                      <w:rFonts w:eastAsia="Calibri"/>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77734C5" w14:textId="58BB227F" w:rsidR="00647107" w:rsidRPr="00B463AB" w:rsidRDefault="00647107" w:rsidP="00647107">
                  <w:pPr>
                    <w:rPr>
                      <w:rFonts w:eastAsia="Calibri"/>
                      <w:sz w:val="20"/>
                      <w:szCs w:val="20"/>
                    </w:rPr>
                  </w:pPr>
                </w:p>
              </w:tc>
            </w:tr>
            <w:tr w:rsidR="00647107" w:rsidRPr="00B463AB" w14:paraId="3CBCE80B" w14:textId="77777777" w:rsidTr="0064710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54A61" w14:textId="4461A703" w:rsidR="00647107" w:rsidRPr="00647107" w:rsidRDefault="00647107" w:rsidP="00647107">
                  <w:pPr>
                    <w:jc w:val="center"/>
                    <w:rPr>
                      <w:rFonts w:eastAsia="Calibri"/>
                      <w:sz w:val="18"/>
                      <w:szCs w:val="20"/>
                    </w:rPr>
                  </w:pPr>
                  <w:r w:rsidRPr="00647107">
                    <w:rPr>
                      <w:rFonts w:eastAsia="Calibri"/>
                      <w:sz w:val="18"/>
                      <w:szCs w:val="20"/>
                    </w:rPr>
                    <w:t>2</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32AA0" w14:textId="18102450" w:rsidR="00647107" w:rsidRPr="00647107" w:rsidRDefault="00647107" w:rsidP="00647107">
                  <w:pPr>
                    <w:rPr>
                      <w:sz w:val="18"/>
                    </w:rPr>
                  </w:pPr>
                  <w:r w:rsidRPr="00647107">
                    <w:rPr>
                      <w:sz w:val="18"/>
                    </w:rPr>
                    <w:t>Brouettes</w:t>
                  </w:r>
                </w:p>
              </w:tc>
              <w:tc>
                <w:tcPr>
                  <w:tcW w:w="851" w:type="dxa"/>
                  <w:tcBorders>
                    <w:top w:val="single" w:sz="4" w:space="0" w:color="000000"/>
                    <w:left w:val="single" w:sz="4" w:space="0" w:color="000000"/>
                    <w:bottom w:val="single" w:sz="4" w:space="0" w:color="000000"/>
                    <w:right w:val="single" w:sz="4" w:space="0" w:color="000000"/>
                  </w:tcBorders>
                  <w:vAlign w:val="center"/>
                </w:tcPr>
                <w:p w14:paraId="40D72F97" w14:textId="5A7A19A5" w:rsidR="00647107" w:rsidRPr="00647107" w:rsidRDefault="00647107" w:rsidP="00647107">
                  <w:pPr>
                    <w:rPr>
                      <w:rFonts w:eastAsia="Calibri"/>
                      <w:sz w:val="18"/>
                      <w:szCs w:val="20"/>
                    </w:rPr>
                  </w:pPr>
                  <w:r w:rsidRPr="00647107">
                    <w:rPr>
                      <w:rFonts w:eastAsia="Calibri"/>
                      <w:sz w:val="18"/>
                      <w:szCs w:val="20"/>
                    </w:rPr>
                    <w:t>Au plus 1 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1A498A40" w14:textId="070122D4" w:rsidR="00647107" w:rsidRPr="00647107" w:rsidRDefault="00647107" w:rsidP="00647107">
                  <w:pPr>
                    <w:jc w:val="center"/>
                    <w:rPr>
                      <w:sz w:val="18"/>
                    </w:rPr>
                  </w:pPr>
                  <w:r w:rsidRPr="00647107">
                    <w:rPr>
                      <w:sz w:val="18"/>
                    </w:rPr>
                    <w:t>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2497D4A" w14:textId="77777777" w:rsidR="00647107" w:rsidRPr="00647107" w:rsidRDefault="00647107" w:rsidP="00647107">
                  <w:pPr>
                    <w:rPr>
                      <w:rFonts w:eastAsia="Calibri"/>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5830AA" w14:textId="77777777" w:rsidR="00647107" w:rsidRPr="00647107" w:rsidRDefault="00647107" w:rsidP="00647107">
                  <w:pPr>
                    <w:rPr>
                      <w:rFonts w:eastAsia="Calibri"/>
                      <w:sz w:val="18"/>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A4FA6C0" w14:textId="09C153DE" w:rsidR="00647107" w:rsidRPr="00647107" w:rsidRDefault="00647107" w:rsidP="00647107">
                  <w:pPr>
                    <w:rPr>
                      <w:rFonts w:eastAsia="Calibri"/>
                      <w:sz w:val="18"/>
                      <w:szCs w:val="20"/>
                    </w:rPr>
                  </w:pPr>
                </w:p>
              </w:tc>
            </w:tr>
            <w:tr w:rsidR="002E2FE2" w:rsidRPr="00B463AB" w14:paraId="6BDDCA9A" w14:textId="77777777" w:rsidTr="0064710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A59AF" w14:textId="612F883E" w:rsidR="002E2FE2" w:rsidRPr="00647107" w:rsidRDefault="003A4BFE" w:rsidP="002E2FE2">
                  <w:pPr>
                    <w:jc w:val="center"/>
                    <w:rPr>
                      <w:rFonts w:eastAsia="Calibri"/>
                      <w:sz w:val="18"/>
                      <w:szCs w:val="20"/>
                    </w:rPr>
                  </w:pPr>
                  <w:r w:rsidRPr="00647107">
                    <w:rPr>
                      <w:rFonts w:eastAsia="Calibri"/>
                      <w:sz w:val="18"/>
                      <w:szCs w:val="20"/>
                    </w:rPr>
                    <w:t>3</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F7E4B" w14:textId="76656010" w:rsidR="002E2FE2" w:rsidRPr="00647107" w:rsidRDefault="002E2FE2" w:rsidP="002E2FE2">
                  <w:pPr>
                    <w:rPr>
                      <w:sz w:val="18"/>
                    </w:rPr>
                  </w:pPr>
                  <w:r w:rsidRPr="00647107">
                    <w:rPr>
                      <w:sz w:val="18"/>
                    </w:rPr>
                    <w:t>Pelles</w:t>
                  </w:r>
                </w:p>
              </w:tc>
              <w:tc>
                <w:tcPr>
                  <w:tcW w:w="851" w:type="dxa"/>
                  <w:tcBorders>
                    <w:top w:val="single" w:sz="4" w:space="0" w:color="000000"/>
                    <w:left w:val="single" w:sz="4" w:space="0" w:color="000000"/>
                    <w:bottom w:val="single" w:sz="4" w:space="0" w:color="000000"/>
                    <w:right w:val="single" w:sz="4" w:space="0" w:color="000000"/>
                  </w:tcBorders>
                </w:tcPr>
                <w:p w14:paraId="5C3CD67D" w14:textId="0B47C0B2" w:rsidR="002E2FE2" w:rsidRPr="00647107" w:rsidRDefault="002E2FE2" w:rsidP="002E2FE2">
                  <w:pPr>
                    <w:rPr>
                      <w:rFonts w:eastAsia="Calibri"/>
                      <w:sz w:val="18"/>
                      <w:szCs w:val="20"/>
                    </w:rPr>
                  </w:pPr>
                  <w:r w:rsidRPr="00647107">
                    <w:rPr>
                      <w:rFonts w:eastAsia="Calibri"/>
                      <w:sz w:val="18"/>
                      <w:szCs w:val="20"/>
                    </w:rPr>
                    <w:t>Au plus 1 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24FD720C" w14:textId="57854B27" w:rsidR="002E2FE2" w:rsidRPr="00647107" w:rsidRDefault="002E2FE2" w:rsidP="002E2FE2">
                  <w:pPr>
                    <w:jc w:val="center"/>
                    <w:rPr>
                      <w:sz w:val="18"/>
                    </w:rPr>
                  </w:pPr>
                  <w:r w:rsidRPr="00647107">
                    <w:rPr>
                      <w:sz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A0CFAC5" w14:textId="77777777" w:rsidR="002E2FE2" w:rsidRPr="00647107" w:rsidRDefault="002E2FE2" w:rsidP="002E2FE2">
                  <w:pPr>
                    <w:rPr>
                      <w:rFonts w:eastAsia="Calibri"/>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EFD2B30" w14:textId="77777777" w:rsidR="002E2FE2" w:rsidRPr="00647107" w:rsidRDefault="002E2FE2" w:rsidP="002E2FE2">
                  <w:pPr>
                    <w:rPr>
                      <w:rFonts w:eastAsia="Calibri"/>
                      <w:sz w:val="18"/>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6E9F2F" w14:textId="1890E581" w:rsidR="002E2FE2" w:rsidRPr="00647107" w:rsidRDefault="002E2FE2" w:rsidP="002E2FE2">
                  <w:pPr>
                    <w:rPr>
                      <w:rFonts w:eastAsia="Calibri"/>
                      <w:sz w:val="18"/>
                      <w:szCs w:val="20"/>
                    </w:rPr>
                  </w:pPr>
                </w:p>
              </w:tc>
            </w:tr>
            <w:tr w:rsidR="002E2FE2" w:rsidRPr="00B463AB" w14:paraId="6C700ED1" w14:textId="77777777" w:rsidTr="0064710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A81FC" w14:textId="701FC4D6" w:rsidR="002E2FE2" w:rsidRPr="00647107" w:rsidRDefault="003A4BFE" w:rsidP="002E2FE2">
                  <w:pPr>
                    <w:jc w:val="center"/>
                    <w:rPr>
                      <w:rFonts w:eastAsia="Calibri"/>
                      <w:sz w:val="18"/>
                      <w:szCs w:val="20"/>
                    </w:rPr>
                  </w:pPr>
                  <w:r w:rsidRPr="00647107">
                    <w:rPr>
                      <w:rFonts w:eastAsia="Calibri"/>
                      <w:sz w:val="18"/>
                      <w:szCs w:val="20"/>
                    </w:rPr>
                    <w:t>4</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99AE7" w14:textId="239D79A4" w:rsidR="002E2FE2" w:rsidRPr="00647107" w:rsidRDefault="002E2FE2" w:rsidP="002E2FE2">
                  <w:pPr>
                    <w:rPr>
                      <w:sz w:val="18"/>
                    </w:rPr>
                  </w:pPr>
                  <w:r w:rsidRPr="00647107">
                    <w:rPr>
                      <w:sz w:val="18"/>
                    </w:rPr>
                    <w:t xml:space="preserve">Marteau, </w:t>
                  </w:r>
                </w:p>
              </w:tc>
              <w:tc>
                <w:tcPr>
                  <w:tcW w:w="851" w:type="dxa"/>
                  <w:tcBorders>
                    <w:top w:val="single" w:sz="4" w:space="0" w:color="000000"/>
                    <w:left w:val="single" w:sz="4" w:space="0" w:color="000000"/>
                    <w:bottom w:val="single" w:sz="4" w:space="0" w:color="000000"/>
                    <w:right w:val="single" w:sz="4" w:space="0" w:color="000000"/>
                  </w:tcBorders>
                </w:tcPr>
                <w:p w14:paraId="07A88183" w14:textId="5AB8192C" w:rsidR="002E2FE2" w:rsidRPr="00647107" w:rsidRDefault="002E2FE2" w:rsidP="002E2FE2">
                  <w:pPr>
                    <w:rPr>
                      <w:rFonts w:eastAsia="Calibri"/>
                      <w:sz w:val="18"/>
                      <w:szCs w:val="20"/>
                    </w:rPr>
                  </w:pPr>
                  <w:r w:rsidRPr="00647107">
                    <w:rPr>
                      <w:rFonts w:eastAsia="Calibri"/>
                      <w:sz w:val="18"/>
                      <w:szCs w:val="20"/>
                    </w:rPr>
                    <w:t>Au plus 1 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667D4026" w14:textId="7C96B250" w:rsidR="002E2FE2" w:rsidRPr="00647107" w:rsidRDefault="002E2FE2" w:rsidP="002E2FE2">
                  <w:pPr>
                    <w:jc w:val="center"/>
                    <w:rPr>
                      <w:sz w:val="18"/>
                    </w:rPr>
                  </w:pPr>
                  <w:r w:rsidRPr="00647107">
                    <w:rPr>
                      <w:sz w:val="18"/>
                    </w:rPr>
                    <w:t>06</w:t>
                  </w:r>
                </w:p>
              </w:tc>
              <w:tc>
                <w:tcPr>
                  <w:tcW w:w="1134" w:type="dxa"/>
                  <w:tcBorders>
                    <w:top w:val="single" w:sz="4" w:space="0" w:color="000000"/>
                    <w:left w:val="single" w:sz="4" w:space="0" w:color="000000"/>
                    <w:bottom w:val="single" w:sz="4" w:space="0" w:color="000000"/>
                    <w:right w:val="single" w:sz="4" w:space="0" w:color="000000"/>
                  </w:tcBorders>
                  <w:vAlign w:val="center"/>
                </w:tcPr>
                <w:p w14:paraId="6E12EF88" w14:textId="77777777" w:rsidR="002E2FE2" w:rsidRPr="00647107" w:rsidRDefault="002E2FE2" w:rsidP="002E2FE2">
                  <w:pPr>
                    <w:rPr>
                      <w:rFonts w:eastAsia="Calibri"/>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7C2CAA" w14:textId="77777777" w:rsidR="002E2FE2" w:rsidRPr="00647107" w:rsidRDefault="002E2FE2" w:rsidP="002E2FE2">
                  <w:pPr>
                    <w:rPr>
                      <w:rFonts w:eastAsia="Calibri"/>
                      <w:sz w:val="18"/>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1CA6421" w14:textId="28D94C10" w:rsidR="002E2FE2" w:rsidRPr="00647107" w:rsidRDefault="002E2FE2" w:rsidP="002E2FE2">
                  <w:pPr>
                    <w:rPr>
                      <w:rFonts w:eastAsia="Calibri"/>
                      <w:sz w:val="18"/>
                      <w:szCs w:val="20"/>
                    </w:rPr>
                  </w:pPr>
                </w:p>
              </w:tc>
            </w:tr>
            <w:tr w:rsidR="002E2FE2" w:rsidRPr="00B463AB" w14:paraId="2D000926" w14:textId="77777777" w:rsidTr="0064710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8D1D9" w14:textId="2CED348D" w:rsidR="002E2FE2" w:rsidRPr="00647107" w:rsidRDefault="003A4BFE" w:rsidP="002E2FE2">
                  <w:pPr>
                    <w:jc w:val="center"/>
                    <w:rPr>
                      <w:rFonts w:eastAsia="Calibri"/>
                      <w:sz w:val="18"/>
                      <w:szCs w:val="20"/>
                    </w:rPr>
                  </w:pPr>
                  <w:r w:rsidRPr="00647107">
                    <w:rPr>
                      <w:rFonts w:eastAsia="Calibri"/>
                      <w:sz w:val="18"/>
                      <w:szCs w:val="20"/>
                    </w:rPr>
                    <w:t>5</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734D2" w14:textId="49C76048" w:rsidR="002E2FE2" w:rsidRPr="00647107" w:rsidRDefault="002E2FE2" w:rsidP="002E2FE2">
                  <w:pPr>
                    <w:rPr>
                      <w:sz w:val="18"/>
                    </w:rPr>
                  </w:pPr>
                  <w:r w:rsidRPr="00647107">
                    <w:rPr>
                      <w:sz w:val="18"/>
                    </w:rPr>
                    <w:t>Pioche</w:t>
                  </w:r>
                </w:p>
              </w:tc>
              <w:tc>
                <w:tcPr>
                  <w:tcW w:w="851" w:type="dxa"/>
                  <w:tcBorders>
                    <w:top w:val="single" w:sz="4" w:space="0" w:color="000000"/>
                    <w:left w:val="single" w:sz="4" w:space="0" w:color="000000"/>
                    <w:bottom w:val="single" w:sz="4" w:space="0" w:color="000000"/>
                    <w:right w:val="single" w:sz="4" w:space="0" w:color="000000"/>
                  </w:tcBorders>
                </w:tcPr>
                <w:p w14:paraId="62A21E99" w14:textId="63AA82C7" w:rsidR="002E2FE2" w:rsidRPr="00647107" w:rsidRDefault="002E2FE2" w:rsidP="002E2FE2">
                  <w:pPr>
                    <w:rPr>
                      <w:rFonts w:eastAsia="Calibri"/>
                      <w:sz w:val="18"/>
                      <w:szCs w:val="20"/>
                    </w:rPr>
                  </w:pPr>
                  <w:r w:rsidRPr="00647107">
                    <w:rPr>
                      <w:rFonts w:eastAsia="Calibri"/>
                      <w:sz w:val="18"/>
                      <w:szCs w:val="20"/>
                    </w:rPr>
                    <w:t>Au plus 1 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007CCA46" w14:textId="497DD888" w:rsidR="002E2FE2" w:rsidRPr="00647107" w:rsidRDefault="002E2FE2" w:rsidP="002E2FE2">
                  <w:pPr>
                    <w:jc w:val="center"/>
                    <w:rPr>
                      <w:sz w:val="18"/>
                    </w:rPr>
                  </w:pPr>
                  <w:r w:rsidRPr="00647107">
                    <w:rPr>
                      <w:sz w:val="18"/>
                    </w:rPr>
                    <w:t>04</w:t>
                  </w:r>
                </w:p>
              </w:tc>
              <w:tc>
                <w:tcPr>
                  <w:tcW w:w="1134" w:type="dxa"/>
                  <w:tcBorders>
                    <w:top w:val="single" w:sz="4" w:space="0" w:color="000000"/>
                    <w:left w:val="single" w:sz="4" w:space="0" w:color="000000"/>
                    <w:bottom w:val="single" w:sz="4" w:space="0" w:color="000000"/>
                    <w:right w:val="single" w:sz="4" w:space="0" w:color="000000"/>
                  </w:tcBorders>
                  <w:vAlign w:val="center"/>
                </w:tcPr>
                <w:p w14:paraId="4E68881D" w14:textId="77777777" w:rsidR="002E2FE2" w:rsidRPr="00647107" w:rsidRDefault="002E2FE2" w:rsidP="002E2FE2">
                  <w:pPr>
                    <w:rPr>
                      <w:rFonts w:eastAsia="Calibri"/>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3AB294" w14:textId="77777777" w:rsidR="002E2FE2" w:rsidRPr="00647107" w:rsidRDefault="002E2FE2" w:rsidP="002E2FE2">
                  <w:pPr>
                    <w:rPr>
                      <w:rFonts w:eastAsia="Calibri"/>
                      <w:sz w:val="18"/>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5E1A83D" w14:textId="3347B836" w:rsidR="002E2FE2" w:rsidRPr="00647107" w:rsidRDefault="002E2FE2" w:rsidP="002E2FE2">
                  <w:pPr>
                    <w:rPr>
                      <w:rFonts w:eastAsia="Calibri"/>
                      <w:sz w:val="18"/>
                      <w:szCs w:val="20"/>
                    </w:rPr>
                  </w:pPr>
                </w:p>
              </w:tc>
            </w:tr>
            <w:tr w:rsidR="002E2FE2" w:rsidRPr="00B463AB" w14:paraId="0F0109F7" w14:textId="77777777" w:rsidTr="0064710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EB2BB" w14:textId="60E07F78" w:rsidR="002E2FE2" w:rsidRPr="00647107" w:rsidRDefault="003A4BFE" w:rsidP="002E2FE2">
                  <w:pPr>
                    <w:jc w:val="center"/>
                    <w:rPr>
                      <w:rFonts w:eastAsia="Calibri"/>
                      <w:sz w:val="18"/>
                      <w:szCs w:val="20"/>
                    </w:rPr>
                  </w:pPr>
                  <w:r w:rsidRPr="00647107">
                    <w:rPr>
                      <w:rFonts w:eastAsia="Calibri"/>
                      <w:sz w:val="18"/>
                      <w:szCs w:val="20"/>
                    </w:rPr>
                    <w:t>6</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B826F" w14:textId="606826D9" w:rsidR="002E2FE2" w:rsidRPr="00647107" w:rsidRDefault="002E2FE2" w:rsidP="002E2FE2">
                  <w:pPr>
                    <w:rPr>
                      <w:sz w:val="18"/>
                    </w:rPr>
                  </w:pPr>
                  <w:r w:rsidRPr="00647107">
                    <w:rPr>
                      <w:sz w:val="18"/>
                    </w:rPr>
                    <w:t>Ficelles</w:t>
                  </w:r>
                </w:p>
              </w:tc>
              <w:tc>
                <w:tcPr>
                  <w:tcW w:w="851" w:type="dxa"/>
                  <w:tcBorders>
                    <w:top w:val="single" w:sz="4" w:space="0" w:color="000000"/>
                    <w:left w:val="single" w:sz="4" w:space="0" w:color="000000"/>
                    <w:bottom w:val="single" w:sz="4" w:space="0" w:color="000000"/>
                    <w:right w:val="single" w:sz="4" w:space="0" w:color="000000"/>
                  </w:tcBorders>
                </w:tcPr>
                <w:p w14:paraId="05C78F48" w14:textId="1F67E54F" w:rsidR="002E2FE2" w:rsidRPr="00647107" w:rsidRDefault="002E2FE2" w:rsidP="002E2FE2">
                  <w:pPr>
                    <w:rPr>
                      <w:rFonts w:eastAsia="Calibri"/>
                      <w:sz w:val="18"/>
                      <w:szCs w:val="20"/>
                    </w:rPr>
                  </w:pPr>
                  <w:r w:rsidRPr="00647107">
                    <w:rPr>
                      <w:rFonts w:eastAsia="Calibri"/>
                      <w:sz w:val="18"/>
                      <w:szCs w:val="20"/>
                    </w:rPr>
                    <w:t>Au plus 1 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53D05E0D" w14:textId="5AF288F0" w:rsidR="002E2FE2" w:rsidRPr="00647107" w:rsidRDefault="002E2FE2" w:rsidP="002E2FE2">
                  <w:pPr>
                    <w:jc w:val="center"/>
                    <w:rPr>
                      <w:sz w:val="18"/>
                    </w:rPr>
                  </w:pPr>
                  <w:r w:rsidRPr="00647107">
                    <w:rPr>
                      <w:sz w:val="18"/>
                    </w:rPr>
                    <w:t>04</w:t>
                  </w:r>
                </w:p>
              </w:tc>
              <w:tc>
                <w:tcPr>
                  <w:tcW w:w="1134" w:type="dxa"/>
                  <w:tcBorders>
                    <w:top w:val="single" w:sz="4" w:space="0" w:color="000000"/>
                    <w:left w:val="single" w:sz="4" w:space="0" w:color="000000"/>
                    <w:bottom w:val="single" w:sz="4" w:space="0" w:color="000000"/>
                    <w:right w:val="single" w:sz="4" w:space="0" w:color="000000"/>
                  </w:tcBorders>
                  <w:vAlign w:val="center"/>
                </w:tcPr>
                <w:p w14:paraId="7BB4FF96" w14:textId="77777777" w:rsidR="002E2FE2" w:rsidRPr="00647107" w:rsidRDefault="002E2FE2" w:rsidP="002E2FE2">
                  <w:pPr>
                    <w:rPr>
                      <w:rFonts w:eastAsia="Calibri"/>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BE1D78" w14:textId="77777777" w:rsidR="002E2FE2" w:rsidRPr="00647107" w:rsidRDefault="002E2FE2" w:rsidP="002E2FE2">
                  <w:pPr>
                    <w:rPr>
                      <w:rFonts w:eastAsia="Calibri"/>
                      <w:sz w:val="18"/>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D7D67B9" w14:textId="6172C482" w:rsidR="002E2FE2" w:rsidRPr="00647107" w:rsidRDefault="002E2FE2" w:rsidP="002E2FE2">
                  <w:pPr>
                    <w:rPr>
                      <w:rFonts w:eastAsia="Calibri"/>
                      <w:sz w:val="18"/>
                      <w:szCs w:val="20"/>
                    </w:rPr>
                  </w:pPr>
                </w:p>
              </w:tc>
            </w:tr>
            <w:tr w:rsidR="002E2FE2" w:rsidRPr="00B463AB" w14:paraId="00531F6F" w14:textId="77777777" w:rsidTr="0064710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B038B" w14:textId="1D989E09" w:rsidR="002E2FE2" w:rsidRPr="00647107" w:rsidRDefault="003A4BFE" w:rsidP="002E2FE2">
                  <w:pPr>
                    <w:jc w:val="center"/>
                    <w:rPr>
                      <w:rFonts w:eastAsia="Calibri"/>
                      <w:sz w:val="18"/>
                      <w:szCs w:val="20"/>
                    </w:rPr>
                  </w:pPr>
                  <w:r w:rsidRPr="00647107">
                    <w:rPr>
                      <w:rFonts w:eastAsia="Calibri"/>
                      <w:sz w:val="18"/>
                      <w:szCs w:val="20"/>
                    </w:rPr>
                    <w:t>7</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3B00D" w14:textId="4FE96707" w:rsidR="002E2FE2" w:rsidRPr="00647107" w:rsidRDefault="002E2FE2" w:rsidP="002E2FE2">
                  <w:pPr>
                    <w:rPr>
                      <w:sz w:val="18"/>
                    </w:rPr>
                  </w:pPr>
                  <w:r w:rsidRPr="00647107">
                    <w:rPr>
                      <w:sz w:val="18"/>
                    </w:rPr>
                    <w:t>Truelle</w:t>
                  </w:r>
                </w:p>
              </w:tc>
              <w:tc>
                <w:tcPr>
                  <w:tcW w:w="851" w:type="dxa"/>
                  <w:tcBorders>
                    <w:top w:val="single" w:sz="4" w:space="0" w:color="000000"/>
                    <w:left w:val="single" w:sz="4" w:space="0" w:color="000000"/>
                    <w:bottom w:val="single" w:sz="4" w:space="0" w:color="000000"/>
                    <w:right w:val="single" w:sz="4" w:space="0" w:color="000000"/>
                  </w:tcBorders>
                </w:tcPr>
                <w:p w14:paraId="3AA5EAA5" w14:textId="6FD4D972" w:rsidR="002E2FE2" w:rsidRPr="00647107" w:rsidRDefault="002E2FE2" w:rsidP="002E2FE2">
                  <w:pPr>
                    <w:rPr>
                      <w:rFonts w:eastAsia="Calibri"/>
                      <w:sz w:val="18"/>
                      <w:szCs w:val="20"/>
                    </w:rPr>
                  </w:pPr>
                  <w:r w:rsidRPr="00647107">
                    <w:rPr>
                      <w:rFonts w:eastAsia="Calibri"/>
                      <w:sz w:val="18"/>
                      <w:szCs w:val="20"/>
                    </w:rPr>
                    <w:t>Au plus 1 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0A279988" w14:textId="33E51621" w:rsidR="002E2FE2" w:rsidRPr="00647107" w:rsidRDefault="002E2FE2" w:rsidP="002E2FE2">
                  <w:pPr>
                    <w:jc w:val="center"/>
                    <w:rPr>
                      <w:sz w:val="18"/>
                    </w:rPr>
                  </w:pPr>
                  <w:r w:rsidRPr="00647107">
                    <w:rPr>
                      <w:sz w:val="18"/>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C39A4DD" w14:textId="77777777" w:rsidR="002E2FE2" w:rsidRPr="00647107" w:rsidRDefault="002E2FE2" w:rsidP="002E2FE2">
                  <w:pPr>
                    <w:rPr>
                      <w:rFonts w:eastAsia="Calibri"/>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767D70" w14:textId="77777777" w:rsidR="002E2FE2" w:rsidRPr="00647107" w:rsidRDefault="002E2FE2" w:rsidP="002E2FE2">
                  <w:pPr>
                    <w:rPr>
                      <w:rFonts w:eastAsia="Calibri"/>
                      <w:sz w:val="18"/>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EB712A4" w14:textId="0AE9A7B7" w:rsidR="002E2FE2" w:rsidRPr="00647107" w:rsidRDefault="002E2FE2" w:rsidP="002E2FE2">
                  <w:pPr>
                    <w:rPr>
                      <w:rFonts w:eastAsia="Calibri"/>
                      <w:sz w:val="18"/>
                      <w:szCs w:val="20"/>
                    </w:rPr>
                  </w:pPr>
                </w:p>
              </w:tc>
            </w:tr>
            <w:tr w:rsidR="002E2FE2" w:rsidRPr="00B463AB" w14:paraId="092D1EFE" w14:textId="77777777" w:rsidTr="0064710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71FA3" w14:textId="0899034C" w:rsidR="002E2FE2" w:rsidRPr="00647107" w:rsidRDefault="003A4BFE" w:rsidP="002E2FE2">
                  <w:pPr>
                    <w:jc w:val="center"/>
                    <w:rPr>
                      <w:rFonts w:eastAsia="Calibri"/>
                      <w:sz w:val="18"/>
                      <w:szCs w:val="20"/>
                    </w:rPr>
                  </w:pPr>
                  <w:r w:rsidRPr="00647107">
                    <w:rPr>
                      <w:rFonts w:eastAsia="Calibri"/>
                      <w:sz w:val="18"/>
                      <w:szCs w:val="20"/>
                    </w:rPr>
                    <w:t>8</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57E36" w14:textId="6F41F7FC" w:rsidR="002E2FE2" w:rsidRPr="00647107" w:rsidRDefault="002E2FE2" w:rsidP="002E2FE2">
                  <w:pPr>
                    <w:rPr>
                      <w:sz w:val="18"/>
                    </w:rPr>
                  </w:pPr>
                  <w:r w:rsidRPr="00647107">
                    <w:rPr>
                      <w:sz w:val="18"/>
                    </w:rPr>
                    <w:t>Serre joint</w:t>
                  </w:r>
                </w:p>
              </w:tc>
              <w:tc>
                <w:tcPr>
                  <w:tcW w:w="851" w:type="dxa"/>
                  <w:tcBorders>
                    <w:top w:val="single" w:sz="4" w:space="0" w:color="000000"/>
                    <w:left w:val="single" w:sz="4" w:space="0" w:color="000000"/>
                    <w:bottom w:val="single" w:sz="4" w:space="0" w:color="000000"/>
                    <w:right w:val="single" w:sz="4" w:space="0" w:color="000000"/>
                  </w:tcBorders>
                </w:tcPr>
                <w:p w14:paraId="45E7E131" w14:textId="604542AF" w:rsidR="002E2FE2" w:rsidRPr="00647107" w:rsidRDefault="002E2FE2" w:rsidP="002E2FE2">
                  <w:pPr>
                    <w:rPr>
                      <w:rFonts w:eastAsia="Calibri"/>
                      <w:sz w:val="18"/>
                      <w:szCs w:val="20"/>
                    </w:rPr>
                  </w:pPr>
                  <w:r w:rsidRPr="00647107">
                    <w:rPr>
                      <w:rFonts w:eastAsia="Calibri"/>
                      <w:sz w:val="18"/>
                      <w:szCs w:val="20"/>
                    </w:rPr>
                    <w:t>Au plus 1 ans</w:t>
                  </w:r>
                </w:p>
              </w:tc>
              <w:tc>
                <w:tcPr>
                  <w:tcW w:w="1134" w:type="dxa"/>
                  <w:tcBorders>
                    <w:top w:val="single" w:sz="4" w:space="0" w:color="000000"/>
                    <w:left w:val="single" w:sz="4" w:space="0" w:color="000000"/>
                    <w:bottom w:val="single" w:sz="4" w:space="0" w:color="000000"/>
                    <w:right w:val="single" w:sz="4" w:space="0" w:color="000000"/>
                  </w:tcBorders>
                  <w:vAlign w:val="center"/>
                </w:tcPr>
                <w:p w14:paraId="6BB6ED24" w14:textId="19237AD8" w:rsidR="002E2FE2" w:rsidRPr="00647107" w:rsidRDefault="002E2FE2" w:rsidP="002E2FE2">
                  <w:pPr>
                    <w:jc w:val="center"/>
                    <w:rPr>
                      <w:sz w:val="18"/>
                    </w:rPr>
                  </w:pPr>
                  <w:r w:rsidRPr="00647107">
                    <w:rPr>
                      <w:sz w:val="18"/>
                    </w:rPr>
                    <w:t>40</w:t>
                  </w:r>
                </w:p>
              </w:tc>
              <w:tc>
                <w:tcPr>
                  <w:tcW w:w="1134" w:type="dxa"/>
                  <w:tcBorders>
                    <w:top w:val="single" w:sz="4" w:space="0" w:color="000000"/>
                    <w:left w:val="single" w:sz="4" w:space="0" w:color="000000"/>
                    <w:bottom w:val="single" w:sz="4" w:space="0" w:color="000000"/>
                    <w:right w:val="single" w:sz="4" w:space="0" w:color="000000"/>
                  </w:tcBorders>
                  <w:vAlign w:val="center"/>
                </w:tcPr>
                <w:p w14:paraId="63B45DD6" w14:textId="77777777" w:rsidR="002E2FE2" w:rsidRPr="00647107" w:rsidRDefault="002E2FE2" w:rsidP="002E2FE2">
                  <w:pPr>
                    <w:rPr>
                      <w:rFonts w:eastAsia="Calibri"/>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80B9FB" w14:textId="77777777" w:rsidR="002E2FE2" w:rsidRPr="00647107" w:rsidRDefault="002E2FE2" w:rsidP="002E2FE2">
                  <w:pPr>
                    <w:rPr>
                      <w:rFonts w:eastAsia="Calibri"/>
                      <w:sz w:val="18"/>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A6B807C" w14:textId="40D3CDF4" w:rsidR="002E2FE2" w:rsidRPr="00647107" w:rsidRDefault="002E2FE2" w:rsidP="002E2FE2">
                  <w:pPr>
                    <w:rPr>
                      <w:rFonts w:eastAsia="Calibri"/>
                      <w:sz w:val="18"/>
                      <w:szCs w:val="20"/>
                    </w:rPr>
                  </w:pPr>
                </w:p>
              </w:tc>
            </w:tr>
          </w:tbl>
          <w:p w14:paraId="7A293C51" w14:textId="2AED4EA7" w:rsidR="00A85CAC" w:rsidRPr="00D154B7" w:rsidRDefault="00A85CAC" w:rsidP="00230C15">
            <w:pPr>
              <w:pStyle w:val="Paragraphedeliste"/>
              <w:spacing w:after="0" w:line="360" w:lineRule="auto"/>
              <w:ind w:left="0"/>
              <w:jc w:val="both"/>
              <w:rPr>
                <w:rFonts w:ascii="Times New Roman" w:hAnsi="Times New Roman"/>
                <w:sz w:val="10"/>
                <w:szCs w:val="10"/>
              </w:rPr>
            </w:pPr>
          </w:p>
          <w:p w14:paraId="65B31FB3" w14:textId="2095A8FC" w:rsidR="00A85CAC" w:rsidRPr="00B463AB" w:rsidRDefault="00127FB5" w:rsidP="00647107">
            <w:pPr>
              <w:pStyle w:val="Paragraphedeliste"/>
              <w:spacing w:after="0"/>
              <w:ind w:left="0"/>
              <w:jc w:val="center"/>
              <w:rPr>
                <w:rFonts w:ascii="Times New Roman" w:hAnsi="Times New Roman"/>
                <w:b/>
                <w:bCs/>
                <w:i/>
                <w:iCs/>
                <w:sz w:val="20"/>
                <w:szCs w:val="20"/>
              </w:rPr>
            </w:pPr>
            <w:r>
              <w:rPr>
                <w:rFonts w:ascii="Times New Roman" w:hAnsi="Times New Roman"/>
                <w:b/>
                <w:bCs/>
                <w:i/>
                <w:iCs/>
                <w:sz w:val="20"/>
                <w:szCs w:val="20"/>
              </w:rPr>
              <w:t>(La</w:t>
            </w:r>
            <w:r w:rsidRPr="00B463AB">
              <w:rPr>
                <w:rFonts w:ascii="Times New Roman" w:hAnsi="Times New Roman"/>
                <w:b/>
                <w:bCs/>
                <w:i/>
                <w:iCs/>
                <w:sz w:val="20"/>
                <w:szCs w:val="20"/>
              </w:rPr>
              <w:t xml:space="preserve"> validation</w:t>
            </w:r>
            <w:r w:rsidR="00A85CAC" w:rsidRPr="00B463AB">
              <w:rPr>
                <w:rFonts w:ascii="Times New Roman" w:hAnsi="Times New Roman"/>
                <w:b/>
                <w:bCs/>
                <w:i/>
                <w:iCs/>
                <w:sz w:val="20"/>
                <w:szCs w:val="20"/>
              </w:rPr>
              <w:t xml:space="preserve"> de</w:t>
            </w:r>
            <w:r>
              <w:rPr>
                <w:rFonts w:ascii="Times New Roman" w:hAnsi="Times New Roman"/>
                <w:b/>
                <w:bCs/>
                <w:i/>
                <w:iCs/>
                <w:sz w:val="20"/>
                <w:szCs w:val="20"/>
              </w:rPr>
              <w:t>s</w:t>
            </w:r>
            <w:r w:rsidR="00A85CAC" w:rsidRPr="00B463AB">
              <w:rPr>
                <w:rFonts w:ascii="Times New Roman" w:hAnsi="Times New Roman"/>
                <w:b/>
                <w:bCs/>
                <w:i/>
                <w:iCs/>
                <w:sz w:val="20"/>
                <w:szCs w:val="20"/>
              </w:rPr>
              <w:t xml:space="preserve"> </w:t>
            </w:r>
            <w:r w:rsidR="003A4BFE">
              <w:rPr>
                <w:rFonts w:ascii="Times New Roman" w:hAnsi="Times New Roman"/>
                <w:b/>
                <w:bCs/>
                <w:i/>
                <w:iCs/>
                <w:sz w:val="20"/>
                <w:szCs w:val="20"/>
              </w:rPr>
              <w:t>8</w:t>
            </w:r>
            <w:r>
              <w:rPr>
                <w:rFonts w:ascii="Times New Roman" w:hAnsi="Times New Roman"/>
                <w:b/>
                <w:bCs/>
                <w:i/>
                <w:iCs/>
                <w:sz w:val="20"/>
                <w:szCs w:val="20"/>
              </w:rPr>
              <w:t xml:space="preserve">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p>
          <w:p w14:paraId="1224C89A" w14:textId="5C69559D" w:rsidR="00A85CAC" w:rsidRPr="00A84B92" w:rsidRDefault="00A85CAC" w:rsidP="00A84B92">
            <w:pPr>
              <w:spacing w:line="276" w:lineRule="auto"/>
              <w:jc w:val="both"/>
              <w:rPr>
                <w:rFonts w:eastAsia="Calibri"/>
                <w:i/>
                <w:sz w:val="20"/>
                <w:szCs w:val="20"/>
              </w:rPr>
            </w:pPr>
            <w:r w:rsidRPr="00B463AB">
              <w:rPr>
                <w:rFonts w:eastAsia="Calibri"/>
                <w:b/>
                <w:i/>
                <w:sz w:val="20"/>
                <w:szCs w:val="20"/>
                <w:u w:val="single"/>
              </w:rPr>
              <w:t>NB</w:t>
            </w:r>
            <w:r w:rsidRPr="00B463AB">
              <w:rPr>
                <w:rFonts w:eastAsia="Calibri"/>
                <w:b/>
                <w:i/>
                <w:sz w:val="20"/>
                <w:szCs w:val="20"/>
              </w:rPr>
              <w:t xml:space="preserve"> : </w:t>
            </w:r>
            <w:r w:rsidRPr="00B463AB">
              <w:rPr>
                <w:rFonts w:eastAsia="Calibri"/>
                <w:i/>
                <w:color w:val="ED7D31" w:themeColor="accent2"/>
                <w:sz w:val="20"/>
                <w:szCs w:val="20"/>
              </w:rPr>
              <w:t>Joindre les copies certifiées par les services émetteurs ou toute autre autorité habilitée, des cartes grises pour les matériels roulants et les factures d’achat</w:t>
            </w:r>
            <w:r w:rsidRPr="00B463AB">
              <w:rPr>
                <w:color w:val="000000" w:themeColor="text1"/>
                <w:sz w:val="20"/>
                <w:szCs w:val="20"/>
              </w:rPr>
              <w:t xml:space="preserve"> </w:t>
            </w:r>
            <w:r w:rsidRPr="00B463AB">
              <w:rPr>
                <w:rFonts w:eastAsia="Calibri"/>
                <w:i/>
                <w:color w:val="ED7D31" w:themeColor="accent2"/>
                <w:sz w:val="20"/>
                <w:szCs w:val="20"/>
              </w:rPr>
              <w:t>indiquant le numéro de contribuable de chaque émetteur pour les autres, le cas échéant, accompagnées d’un engagement de location de matériel signé</w:t>
            </w:r>
            <w:r w:rsidR="00A84B92">
              <w:rPr>
                <w:rFonts w:eastAsia="Calibri"/>
                <w:i/>
                <w:sz w:val="20"/>
                <w:szCs w:val="20"/>
              </w:rPr>
              <w:t xml:space="preserve">. </w:t>
            </w:r>
          </w:p>
          <w:bookmarkEnd w:id="194"/>
          <w:p w14:paraId="34BB29DE" w14:textId="77777777" w:rsidR="00A85CAC" w:rsidRPr="00647107" w:rsidRDefault="00A85CAC" w:rsidP="00E9555E">
            <w:pPr>
              <w:pStyle w:val="Paragraphedeliste"/>
              <w:numPr>
                <w:ilvl w:val="0"/>
                <w:numId w:val="21"/>
              </w:numPr>
              <w:spacing w:after="0" w:line="360" w:lineRule="auto"/>
              <w:jc w:val="both"/>
              <w:rPr>
                <w:rFonts w:ascii="Times New Roman" w:hAnsi="Times New Roman"/>
                <w:b/>
                <w:sz w:val="20"/>
                <w:szCs w:val="20"/>
                <w:u w:val="single"/>
              </w:rPr>
            </w:pPr>
            <w:r w:rsidRPr="00647107">
              <w:rPr>
                <w:rFonts w:ascii="Times New Roman" w:hAnsi="Times New Roman"/>
                <w:b/>
                <w:sz w:val="20"/>
                <w:szCs w:val="20"/>
                <w:u w:val="single"/>
              </w:rPr>
              <w:t>Capacité financière </w:t>
            </w:r>
          </w:p>
          <w:p w14:paraId="7D28341D" w14:textId="77777777" w:rsidR="00A85CAC" w:rsidRPr="00B463AB" w:rsidRDefault="00A85CAC" w:rsidP="00230C15">
            <w:pPr>
              <w:spacing w:line="360" w:lineRule="auto"/>
              <w:jc w:val="both"/>
              <w:rPr>
                <w:sz w:val="20"/>
                <w:szCs w:val="20"/>
              </w:rPr>
            </w:pPr>
            <w:r w:rsidRPr="00B463AB">
              <w:rPr>
                <w:sz w:val="20"/>
                <w:szCs w:val="20"/>
              </w:rPr>
              <w:t>Les Soumissionnaires devront présenter notamment :</w:t>
            </w:r>
          </w:p>
          <w:p w14:paraId="44411BF9" w14:textId="48A2F77F" w:rsidR="00A85CAC" w:rsidRPr="00B463AB" w:rsidRDefault="00A85CAC" w:rsidP="00E9555E">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B53A04">
              <w:rPr>
                <w:rFonts w:ascii="Times New Roman" w:hAnsi="Times New Roman"/>
                <w:sz w:val="20"/>
                <w:szCs w:val="20"/>
              </w:rPr>
              <w:t>quatre</w:t>
            </w:r>
            <w:r w:rsidR="00FD0577">
              <w:rPr>
                <w:rFonts w:ascii="Times New Roman" w:hAnsi="Times New Roman"/>
                <w:sz w:val="20"/>
                <w:szCs w:val="20"/>
              </w:rPr>
              <w:t xml:space="preserve"> millions</w:t>
            </w:r>
            <w:r w:rsidR="00B53A04">
              <w:rPr>
                <w:rFonts w:ascii="Times New Roman" w:hAnsi="Times New Roman"/>
                <w:sz w:val="20"/>
                <w:szCs w:val="20"/>
              </w:rPr>
              <w:t xml:space="preserve"> cinq cent mille</w:t>
            </w:r>
            <w:r w:rsidR="00FD0577">
              <w:rPr>
                <w:rFonts w:ascii="Times New Roman" w:hAnsi="Times New Roman"/>
                <w:sz w:val="20"/>
                <w:szCs w:val="20"/>
              </w:rPr>
              <w:t xml:space="preserve"> (</w:t>
            </w:r>
            <w:r w:rsidR="002614B0">
              <w:rPr>
                <w:rFonts w:ascii="Times New Roman" w:hAnsi="Times New Roman"/>
                <w:sz w:val="20"/>
                <w:szCs w:val="20"/>
              </w:rPr>
              <w:t>4 5</w:t>
            </w:r>
            <w:r w:rsidR="00FD0577">
              <w:rPr>
                <w:rFonts w:ascii="Times New Roman" w:hAnsi="Times New Roman"/>
                <w:sz w:val="20"/>
                <w:szCs w:val="20"/>
              </w:rPr>
              <w:t xml:space="preserve">00 000) </w:t>
            </w:r>
            <w:r w:rsidRPr="00B463AB">
              <w:rPr>
                <w:rFonts w:ascii="Times New Roman" w:hAnsi="Times New Roman"/>
                <w:sz w:val="20"/>
                <w:szCs w:val="20"/>
              </w:rPr>
              <w:t>francs CFA</w:t>
            </w:r>
            <w:r w:rsidR="00FD0577">
              <w:rPr>
                <w:rFonts w:ascii="Times New Roman" w:hAnsi="Times New Roman"/>
                <w:sz w:val="20"/>
                <w:szCs w:val="20"/>
              </w:rPr>
              <w:t xml:space="preserve"> </w:t>
            </w:r>
            <w:r w:rsidRPr="00B463AB">
              <w:rPr>
                <w:rFonts w:ascii="Times New Roman" w:hAnsi="Times New Roman"/>
                <w:sz w:val="20"/>
                <w:szCs w:val="20"/>
              </w:rPr>
              <w:t>délivrée par une banque agréée</w:t>
            </w:r>
            <w:r w:rsidR="00A264FE">
              <w:rPr>
                <w:rFonts w:ascii="Times New Roman" w:hAnsi="Times New Roman"/>
                <w:sz w:val="20"/>
                <w:szCs w:val="20"/>
              </w:rPr>
              <w:t xml:space="preserve"> pour les deux lots</w:t>
            </w:r>
            <w:r w:rsidRPr="00B463AB">
              <w:rPr>
                <w:rFonts w:ascii="Times New Roman" w:hAnsi="Times New Roman"/>
                <w:sz w:val="20"/>
                <w:szCs w:val="20"/>
              </w:rPr>
              <w:t xml:space="preserve">, </w:t>
            </w:r>
          </w:p>
          <w:p w14:paraId="10DB00DE" w14:textId="7F8A4743" w:rsidR="00A85CAC" w:rsidRPr="00B463AB" w:rsidRDefault="00A85CAC" w:rsidP="00E9555E">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chiffres d’affaires annuels, selon le bilan ou la déclaration statistique et fiscale.  </w:t>
            </w:r>
          </w:p>
          <w:p w14:paraId="259593F4" w14:textId="66B8C6DB" w:rsidR="00A85CAC" w:rsidRPr="00B463AB" w:rsidRDefault="00407D7D" w:rsidP="008D1DA0">
            <w:pPr>
              <w:spacing w:line="360" w:lineRule="auto"/>
              <w:ind w:left="360"/>
              <w:jc w:val="both"/>
              <w:rPr>
                <w:b/>
                <w:bCs/>
                <w:i/>
                <w:iCs/>
                <w:sz w:val="20"/>
                <w:szCs w:val="20"/>
              </w:rPr>
            </w:pPr>
            <w:r>
              <w:rPr>
                <w:b/>
                <w:bCs/>
                <w:i/>
                <w:iCs/>
                <w:sz w:val="20"/>
                <w:szCs w:val="20"/>
              </w:rPr>
              <w:t>(LA</w:t>
            </w:r>
            <w:r w:rsidRPr="00B463AB">
              <w:rPr>
                <w:b/>
                <w:bCs/>
                <w:i/>
                <w:iCs/>
                <w:sz w:val="20"/>
                <w:szCs w:val="20"/>
              </w:rPr>
              <w:t xml:space="preserve"> validation</w:t>
            </w:r>
            <w:r w:rsidR="00A85CAC" w:rsidRPr="00B463AB">
              <w:rPr>
                <w:b/>
                <w:bCs/>
                <w:i/>
                <w:iCs/>
                <w:sz w:val="20"/>
                <w:szCs w:val="20"/>
              </w:rPr>
              <w:t xml:space="preserve"> de</w:t>
            </w:r>
            <w:r>
              <w:rPr>
                <w:b/>
                <w:bCs/>
                <w:i/>
                <w:iCs/>
                <w:sz w:val="20"/>
                <w:szCs w:val="20"/>
              </w:rPr>
              <w:t>s</w:t>
            </w:r>
            <w:r w:rsidR="00A85CAC" w:rsidRPr="00B463AB">
              <w:rPr>
                <w:b/>
                <w:bCs/>
                <w:i/>
                <w:iCs/>
                <w:sz w:val="20"/>
                <w:szCs w:val="20"/>
              </w:rPr>
              <w:t xml:space="preserve"> </w:t>
            </w:r>
            <w:r>
              <w:rPr>
                <w:b/>
                <w:bCs/>
                <w:i/>
                <w:iCs/>
                <w:sz w:val="20"/>
                <w:szCs w:val="20"/>
              </w:rPr>
              <w:t xml:space="preserve">2 </w:t>
            </w:r>
            <w:r w:rsidRPr="00B463AB">
              <w:rPr>
                <w:b/>
                <w:bCs/>
                <w:i/>
                <w:iCs/>
                <w:sz w:val="20"/>
                <w:szCs w:val="20"/>
              </w:rPr>
              <w:t>sous critères pour</w:t>
            </w:r>
            <w:r w:rsidR="00A85CAC" w:rsidRPr="00B463AB">
              <w:rPr>
                <w:b/>
                <w:bCs/>
                <w:i/>
                <w:iCs/>
                <w:sz w:val="20"/>
                <w:szCs w:val="20"/>
              </w:rPr>
              <w:t xml:space="preserve"> </w:t>
            </w:r>
            <w:r w:rsidRPr="00B463AB">
              <w:rPr>
                <w:b/>
                <w:bCs/>
                <w:i/>
                <w:iCs/>
                <w:sz w:val="20"/>
                <w:szCs w:val="20"/>
              </w:rPr>
              <w:t>obtenir un</w:t>
            </w:r>
            <w:r w:rsidR="00A85CAC" w:rsidRPr="00B463AB">
              <w:rPr>
                <w:b/>
                <w:bCs/>
                <w:i/>
                <w:iCs/>
                <w:sz w:val="20"/>
                <w:szCs w:val="20"/>
              </w:rPr>
              <w:t xml:space="preserve"> oui</w:t>
            </w:r>
            <w:r>
              <w:rPr>
                <w:b/>
                <w:bCs/>
                <w:i/>
                <w:iCs/>
                <w:sz w:val="20"/>
                <w:szCs w:val="20"/>
              </w:rPr>
              <w:t>)</w:t>
            </w:r>
          </w:p>
          <w:p w14:paraId="3EEF2224" w14:textId="77777777" w:rsidR="00A85CAC" w:rsidRPr="00B463AB" w:rsidRDefault="00A85CAC" w:rsidP="00E9555E">
            <w:pPr>
              <w:pStyle w:val="Paragraphedeliste"/>
              <w:numPr>
                <w:ilvl w:val="0"/>
                <w:numId w:val="21"/>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14:paraId="76FD8356" w14:textId="6655AD6A" w:rsidR="00A85CAC" w:rsidRPr="00B463AB" w:rsidRDefault="00A85CAC" w:rsidP="00A96ACE">
            <w:pPr>
              <w:spacing w:after="60" w:line="360" w:lineRule="auto"/>
              <w:jc w:val="both"/>
              <w:rPr>
                <w:sz w:val="20"/>
                <w:szCs w:val="20"/>
              </w:rPr>
            </w:pPr>
            <w:r w:rsidRPr="00B463AB">
              <w:rPr>
                <w:sz w:val="20"/>
                <w:szCs w:val="20"/>
              </w:rPr>
              <w:t>Les soumissionnaires devront présenter les copies dûment paraphées et signées avec la mention « lu et approuvé », des documents à caractères administratif et technique régissant le marché ci-</w:t>
            </w:r>
            <w:r w:rsidR="00407D7D" w:rsidRPr="00B463AB">
              <w:rPr>
                <w:sz w:val="20"/>
                <w:szCs w:val="20"/>
              </w:rPr>
              <w:t>après :</w:t>
            </w:r>
            <w:r w:rsidRPr="00B463AB">
              <w:rPr>
                <w:sz w:val="20"/>
                <w:szCs w:val="20"/>
              </w:rPr>
              <w:t xml:space="preserve"> </w:t>
            </w:r>
          </w:p>
          <w:p w14:paraId="1BF4FC07" w14:textId="33A9F43D" w:rsidR="00A85CAC" w:rsidRPr="00B463AB" w:rsidRDefault="00A85CAC" w:rsidP="00E9555E">
            <w:pPr>
              <w:numPr>
                <w:ilvl w:val="0"/>
                <w:numId w:val="21"/>
              </w:numPr>
              <w:spacing w:after="60" w:line="360" w:lineRule="auto"/>
              <w:jc w:val="both"/>
              <w:rPr>
                <w:sz w:val="20"/>
                <w:szCs w:val="20"/>
              </w:rPr>
            </w:pPr>
            <w:r w:rsidRPr="00B463AB">
              <w:rPr>
                <w:sz w:val="20"/>
                <w:szCs w:val="20"/>
              </w:rPr>
              <w:t>Les Cahiers des Clauses Techniques Particulières (CCTP</w:t>
            </w:r>
            <w:r w:rsidR="00407D7D" w:rsidRPr="00B463AB">
              <w:rPr>
                <w:sz w:val="20"/>
                <w:szCs w:val="20"/>
              </w:rPr>
              <w:t>).</w:t>
            </w:r>
          </w:p>
          <w:p w14:paraId="2075559D" w14:textId="0E6B9133" w:rsidR="00A85CAC" w:rsidRPr="00B463AB" w:rsidRDefault="00A85CAC" w:rsidP="00A96ACE">
            <w:pPr>
              <w:jc w:val="both"/>
              <w:rPr>
                <w:b/>
                <w:bCs/>
                <w:i/>
                <w:iCs/>
                <w:color w:val="000000"/>
                <w:sz w:val="20"/>
                <w:szCs w:val="20"/>
              </w:rPr>
            </w:pPr>
            <w:r w:rsidRPr="00B463AB">
              <w:rPr>
                <w:b/>
                <w:bCs/>
                <w:i/>
                <w:iCs/>
                <w:color w:val="000000"/>
                <w:sz w:val="20"/>
                <w:szCs w:val="20"/>
              </w:rPr>
              <w:t>[</w:t>
            </w:r>
            <w:r w:rsidR="00407D7D">
              <w:rPr>
                <w:b/>
                <w:bCs/>
                <w:i/>
                <w:iCs/>
                <w:color w:val="000000"/>
                <w:sz w:val="20"/>
                <w:szCs w:val="20"/>
              </w:rPr>
              <w:t>L</w:t>
            </w:r>
            <w:r w:rsidRPr="00B463AB">
              <w:rPr>
                <w:b/>
                <w:bCs/>
                <w:i/>
                <w:iCs/>
                <w:color w:val="000000"/>
                <w:sz w:val="20"/>
                <w:szCs w:val="20"/>
              </w:rPr>
              <w:t>a validation de</w:t>
            </w:r>
            <w:r w:rsidR="00407D7D">
              <w:rPr>
                <w:b/>
                <w:bCs/>
                <w:i/>
                <w:iCs/>
                <w:color w:val="000000"/>
                <w:sz w:val="20"/>
                <w:szCs w:val="20"/>
              </w:rPr>
              <w:t>s</w:t>
            </w:r>
            <w:r w:rsidRPr="00B463AB">
              <w:rPr>
                <w:b/>
                <w:bCs/>
                <w:i/>
                <w:iCs/>
                <w:color w:val="000000"/>
                <w:sz w:val="20"/>
                <w:szCs w:val="20"/>
              </w:rPr>
              <w:t xml:space="preserve"> </w:t>
            </w:r>
            <w:r w:rsidR="00D665B6">
              <w:rPr>
                <w:b/>
                <w:bCs/>
                <w:i/>
                <w:iCs/>
                <w:color w:val="000000"/>
                <w:sz w:val="20"/>
                <w:szCs w:val="20"/>
              </w:rPr>
              <w:t>1</w:t>
            </w:r>
            <w:r w:rsidR="00407D7D">
              <w:rPr>
                <w:b/>
                <w:bCs/>
                <w:i/>
                <w:iCs/>
                <w:color w:val="000000"/>
                <w:sz w:val="20"/>
                <w:szCs w:val="20"/>
              </w:rPr>
              <w:t xml:space="preserve"> </w:t>
            </w:r>
            <w:r w:rsidR="00407D7D" w:rsidRPr="00B463AB">
              <w:rPr>
                <w:b/>
                <w:bCs/>
                <w:i/>
                <w:iCs/>
                <w:color w:val="000000"/>
                <w:sz w:val="20"/>
                <w:szCs w:val="20"/>
              </w:rPr>
              <w:t>sous critère</w:t>
            </w:r>
            <w:r w:rsidRPr="00B463AB">
              <w:rPr>
                <w:i/>
                <w:iCs/>
                <w:color w:val="000000"/>
                <w:sz w:val="20"/>
                <w:szCs w:val="20"/>
              </w:rPr>
              <w:t xml:space="preserve"> </w:t>
            </w:r>
            <w:r w:rsidRPr="00B463AB">
              <w:rPr>
                <w:b/>
                <w:bCs/>
                <w:i/>
                <w:iCs/>
                <w:color w:val="000000"/>
                <w:sz w:val="20"/>
                <w:szCs w:val="20"/>
              </w:rPr>
              <w:t xml:space="preserve">par critère   pour </w:t>
            </w:r>
            <w:r w:rsidR="00407D7D" w:rsidRPr="00B463AB">
              <w:rPr>
                <w:b/>
                <w:bCs/>
                <w:i/>
                <w:iCs/>
                <w:color w:val="000000"/>
                <w:sz w:val="20"/>
                <w:szCs w:val="20"/>
              </w:rPr>
              <w:t>obtenir un</w:t>
            </w:r>
            <w:r w:rsidRPr="00B463AB">
              <w:rPr>
                <w:b/>
                <w:bCs/>
                <w:i/>
                <w:iCs/>
                <w:color w:val="000000"/>
                <w:sz w:val="20"/>
                <w:szCs w:val="20"/>
              </w:rPr>
              <w:t xml:space="preserve"> oui</w:t>
            </w:r>
            <w:r w:rsidRPr="00B463AB">
              <w:rPr>
                <w:b/>
                <w:bCs/>
                <w:i/>
                <w:iCs/>
                <w:color w:val="000000"/>
                <w:sz w:val="20"/>
                <w:szCs w:val="20"/>
                <w:u w:val="single"/>
              </w:rPr>
              <w:t xml:space="preserve">] </w:t>
            </w:r>
            <w:r w:rsidRPr="00B463AB">
              <w:rPr>
                <w:b/>
                <w:bCs/>
                <w:i/>
                <w:iCs/>
                <w:color w:val="000000"/>
                <w:sz w:val="20"/>
                <w:szCs w:val="20"/>
              </w:rPr>
              <w:t xml:space="preserve"> </w:t>
            </w:r>
          </w:p>
          <w:p w14:paraId="7769D4C9" w14:textId="0765DFA2" w:rsidR="00A85CAC" w:rsidRPr="00B463AB" w:rsidRDefault="00A85CAC" w:rsidP="00230C15">
            <w:pPr>
              <w:widowControl w:val="0"/>
              <w:autoSpaceDE w:val="0"/>
              <w:spacing w:line="360" w:lineRule="auto"/>
              <w:jc w:val="both"/>
              <w:rPr>
                <w:sz w:val="20"/>
                <w:szCs w:val="20"/>
              </w:rPr>
            </w:pPr>
          </w:p>
          <w:p w14:paraId="424F1461" w14:textId="2BDA5B24" w:rsidR="00A85CAC" w:rsidRPr="00B463AB" w:rsidRDefault="00A85CAC" w:rsidP="00230C15">
            <w:pPr>
              <w:widowControl w:val="0"/>
              <w:autoSpaceDE w:val="0"/>
              <w:adjustRightInd w:val="0"/>
              <w:spacing w:before="17" w:line="360" w:lineRule="auto"/>
              <w:rPr>
                <w:b/>
                <w:bCs/>
                <w:i/>
                <w:iCs/>
                <w:sz w:val="20"/>
                <w:szCs w:val="20"/>
              </w:rPr>
            </w:pPr>
            <w:bookmarkStart w:id="196" w:name="_Hlk163151275"/>
            <w:bookmarkEnd w:id="195"/>
            <w:r w:rsidRPr="00B463AB">
              <w:rPr>
                <w:b/>
                <w:bCs/>
                <w:i/>
                <w:iCs/>
                <w:sz w:val="20"/>
                <w:szCs w:val="20"/>
              </w:rPr>
              <w:lastRenderedPageBreak/>
              <w:t>En cas de conflit entre les contenus des pièces du DAO, l’élimination d’une offre pour non-conformité aux prescriptions du DAO ne doit s’appuyer que sur des critères contenus dans le RPAO dont les dispositions priment sur celle des autres pièces</w:t>
            </w:r>
            <w:bookmarkEnd w:id="196"/>
          </w:p>
        </w:tc>
      </w:tr>
      <w:tr w:rsidR="00A85CAC" w:rsidRPr="0029472D" w14:paraId="2BCE1E74" w14:textId="77777777" w:rsidTr="005D4BE0">
        <w:trPr>
          <w:trHeight w:val="1077"/>
          <w:jc w:val="center"/>
        </w:trPr>
        <w:tc>
          <w:tcPr>
            <w:tcW w:w="1271" w:type="dxa"/>
            <w:shd w:val="clear" w:color="auto" w:fill="auto"/>
            <w:tcMar>
              <w:top w:w="0" w:type="dxa"/>
              <w:left w:w="0" w:type="dxa"/>
              <w:bottom w:w="0" w:type="dxa"/>
              <w:right w:w="0" w:type="dxa"/>
            </w:tcMar>
            <w:vAlign w:val="center"/>
          </w:tcPr>
          <w:p w14:paraId="5AEC8FDC" w14:textId="77777777" w:rsidR="00A85CAC" w:rsidRPr="0029472D" w:rsidRDefault="00A85CAC" w:rsidP="00230C15">
            <w:pPr>
              <w:widowControl w:val="0"/>
              <w:autoSpaceDE w:val="0"/>
              <w:spacing w:line="360" w:lineRule="auto"/>
              <w:jc w:val="center"/>
            </w:pPr>
            <w:r w:rsidRPr="0029472D">
              <w:lastRenderedPageBreak/>
              <w:t>31.2.</w:t>
            </w:r>
          </w:p>
        </w:tc>
        <w:tc>
          <w:tcPr>
            <w:tcW w:w="9214" w:type="dxa"/>
            <w:shd w:val="clear" w:color="auto" w:fill="auto"/>
            <w:tcMar>
              <w:top w:w="0" w:type="dxa"/>
              <w:left w:w="0" w:type="dxa"/>
              <w:bottom w:w="0" w:type="dxa"/>
              <w:right w:w="0" w:type="dxa"/>
            </w:tcMar>
            <w:vAlign w:val="center"/>
          </w:tcPr>
          <w:p w14:paraId="58BC9288" w14:textId="77777777" w:rsidR="006F508A" w:rsidRPr="006F508A" w:rsidRDefault="006F508A" w:rsidP="006F508A">
            <w:pPr>
              <w:widowControl w:val="0"/>
              <w:autoSpaceDE w:val="0"/>
              <w:spacing w:line="360" w:lineRule="auto"/>
              <w:jc w:val="both"/>
            </w:pPr>
            <w:r w:rsidRPr="006F508A">
              <w:t>La monnaie retenue pour la conversion en une seule monnaie est le franc CFA, la source du taux de change étant la Banque des Etats de l’Afrique Centrale (BEAC).</w:t>
            </w:r>
          </w:p>
          <w:p w14:paraId="554E508F" w14:textId="77777777" w:rsidR="006F508A" w:rsidRPr="006F508A" w:rsidRDefault="006F508A" w:rsidP="006F508A">
            <w:pPr>
              <w:widowControl w:val="0"/>
              <w:autoSpaceDE w:val="0"/>
              <w:spacing w:line="360" w:lineRule="auto"/>
              <w:jc w:val="both"/>
              <w:rPr>
                <w:i/>
                <w:iCs/>
              </w:rPr>
            </w:pPr>
            <w:r w:rsidRPr="006F508A">
              <w:t xml:space="preserve">La date du taux de change est </w:t>
            </w:r>
            <w:r w:rsidRPr="006F508A">
              <w:rPr>
                <w:i/>
                <w:iCs/>
              </w:rPr>
              <w:t>de vingt-huit (28) jours à la date limite de dépôt des offres.</w:t>
            </w:r>
          </w:p>
          <w:p w14:paraId="399F3557" w14:textId="38756008" w:rsidR="00A85CAC" w:rsidRPr="0029472D" w:rsidRDefault="006F508A" w:rsidP="006F508A">
            <w:pPr>
              <w:widowControl w:val="0"/>
              <w:autoSpaceDE w:val="0"/>
              <w:spacing w:line="360" w:lineRule="auto"/>
              <w:jc w:val="both"/>
            </w:pPr>
            <w:r w:rsidRPr="006F508A">
              <w:rPr>
                <w:i/>
                <w:iCs/>
              </w:rPr>
              <w:t>le taux de change pour convertir l’offre du soumissionnaire en monnaie locale ainsi que pour convertir les futurs décomptes en monnaie étrangère, sera celui de la BEAC trois jours ouvrables avant la date limite de dépôt des offres.</w:t>
            </w:r>
          </w:p>
        </w:tc>
      </w:tr>
      <w:tr w:rsidR="00A85CAC" w:rsidRPr="0029472D" w14:paraId="563AEE0A" w14:textId="77777777" w:rsidTr="005D4BE0">
        <w:trPr>
          <w:trHeight w:val="563"/>
          <w:jc w:val="center"/>
        </w:trPr>
        <w:tc>
          <w:tcPr>
            <w:tcW w:w="1271" w:type="dxa"/>
            <w:shd w:val="clear" w:color="auto" w:fill="auto"/>
            <w:tcMar>
              <w:top w:w="0" w:type="dxa"/>
              <w:left w:w="0" w:type="dxa"/>
              <w:bottom w:w="0" w:type="dxa"/>
              <w:right w:w="0" w:type="dxa"/>
            </w:tcMar>
            <w:vAlign w:val="center"/>
          </w:tcPr>
          <w:p w14:paraId="1D731C70" w14:textId="77777777" w:rsidR="00A85CAC" w:rsidRPr="0029472D" w:rsidRDefault="00A85CAC" w:rsidP="00230C15">
            <w:pPr>
              <w:widowControl w:val="0"/>
              <w:autoSpaceDE w:val="0"/>
              <w:spacing w:line="360" w:lineRule="auto"/>
              <w:jc w:val="center"/>
            </w:pPr>
            <w:r w:rsidRPr="0029472D">
              <w:t>32.2.(b)</w:t>
            </w:r>
          </w:p>
        </w:tc>
        <w:tc>
          <w:tcPr>
            <w:tcW w:w="9214" w:type="dxa"/>
            <w:shd w:val="clear" w:color="auto" w:fill="auto"/>
            <w:tcMar>
              <w:top w:w="0" w:type="dxa"/>
              <w:left w:w="0" w:type="dxa"/>
              <w:bottom w:w="0" w:type="dxa"/>
              <w:right w:w="0" w:type="dxa"/>
            </w:tcMar>
            <w:vAlign w:val="center"/>
          </w:tcPr>
          <w:p w14:paraId="6416B56C" w14:textId="310B7C8C" w:rsidR="00A85CAC" w:rsidRPr="0029472D" w:rsidRDefault="006F508A" w:rsidP="00230C15">
            <w:pPr>
              <w:widowControl w:val="0"/>
              <w:autoSpaceDE w:val="0"/>
              <w:spacing w:line="360" w:lineRule="auto"/>
              <w:jc w:val="both"/>
            </w:pPr>
            <w:r>
              <w:t>RAS</w:t>
            </w:r>
          </w:p>
        </w:tc>
      </w:tr>
      <w:tr w:rsidR="00A85CAC" w:rsidRPr="0029472D" w14:paraId="6302D90D" w14:textId="77777777" w:rsidTr="00BB0935">
        <w:trPr>
          <w:trHeight w:hRule="exact" w:val="453"/>
          <w:jc w:val="center"/>
        </w:trPr>
        <w:tc>
          <w:tcPr>
            <w:tcW w:w="1271" w:type="dxa"/>
            <w:shd w:val="clear" w:color="auto" w:fill="auto"/>
            <w:tcMar>
              <w:top w:w="0" w:type="dxa"/>
              <w:left w:w="0" w:type="dxa"/>
              <w:bottom w:w="0" w:type="dxa"/>
              <w:right w:w="0" w:type="dxa"/>
            </w:tcMar>
            <w:vAlign w:val="center"/>
          </w:tcPr>
          <w:p w14:paraId="5860C84F" w14:textId="77777777" w:rsidR="00A85CAC" w:rsidRPr="0029472D" w:rsidRDefault="00A85CAC" w:rsidP="00230C15">
            <w:pPr>
              <w:widowControl w:val="0"/>
              <w:autoSpaceDE w:val="0"/>
              <w:spacing w:line="360" w:lineRule="auto"/>
              <w:jc w:val="center"/>
            </w:pPr>
            <w:r w:rsidRPr="0029472D">
              <w:t>32.2.(e)</w:t>
            </w:r>
          </w:p>
        </w:tc>
        <w:tc>
          <w:tcPr>
            <w:tcW w:w="9214" w:type="dxa"/>
            <w:shd w:val="clear" w:color="auto" w:fill="auto"/>
            <w:tcMar>
              <w:top w:w="0" w:type="dxa"/>
              <w:left w:w="0" w:type="dxa"/>
              <w:bottom w:w="0" w:type="dxa"/>
              <w:right w:w="0" w:type="dxa"/>
            </w:tcMar>
            <w:vAlign w:val="center"/>
          </w:tcPr>
          <w:p w14:paraId="42877E3E" w14:textId="099556A9" w:rsidR="00A85CAC" w:rsidRPr="0029472D" w:rsidRDefault="00BB0935" w:rsidP="00230C15">
            <w:pPr>
              <w:widowControl w:val="0"/>
              <w:autoSpaceDE w:val="0"/>
              <w:spacing w:line="360" w:lineRule="auto"/>
              <w:jc w:val="both"/>
            </w:pPr>
            <w:r>
              <w:t xml:space="preserve">RAS </w:t>
            </w:r>
          </w:p>
        </w:tc>
      </w:tr>
      <w:tr w:rsidR="00A85CAC" w:rsidRPr="0029472D" w14:paraId="0AB7B80F" w14:textId="77777777" w:rsidTr="00BB0935">
        <w:trPr>
          <w:trHeight w:hRule="exact" w:val="431"/>
          <w:jc w:val="center"/>
        </w:trPr>
        <w:tc>
          <w:tcPr>
            <w:tcW w:w="1271" w:type="dxa"/>
            <w:shd w:val="clear" w:color="auto" w:fill="auto"/>
            <w:tcMar>
              <w:top w:w="0" w:type="dxa"/>
              <w:left w:w="0" w:type="dxa"/>
              <w:bottom w:w="0" w:type="dxa"/>
              <w:right w:w="0" w:type="dxa"/>
            </w:tcMar>
            <w:vAlign w:val="center"/>
          </w:tcPr>
          <w:p w14:paraId="64FEAC26" w14:textId="77777777" w:rsidR="00A85CAC" w:rsidRPr="0029472D" w:rsidRDefault="00A85CAC" w:rsidP="00230C15">
            <w:pPr>
              <w:widowControl w:val="0"/>
              <w:autoSpaceDE w:val="0"/>
              <w:spacing w:line="360" w:lineRule="auto"/>
              <w:jc w:val="center"/>
            </w:pPr>
            <w:r w:rsidRPr="0029472D">
              <w:t>32.2(g).</w:t>
            </w:r>
          </w:p>
        </w:tc>
        <w:tc>
          <w:tcPr>
            <w:tcW w:w="9214" w:type="dxa"/>
            <w:shd w:val="clear" w:color="auto" w:fill="auto"/>
            <w:tcMar>
              <w:top w:w="0" w:type="dxa"/>
              <w:left w:w="0" w:type="dxa"/>
              <w:bottom w:w="0" w:type="dxa"/>
              <w:right w:w="0" w:type="dxa"/>
            </w:tcMar>
            <w:vAlign w:val="center"/>
          </w:tcPr>
          <w:p w14:paraId="1BA7AD80" w14:textId="08CD3B4F" w:rsidR="00A85CAC" w:rsidRPr="0029472D" w:rsidRDefault="00BB0935" w:rsidP="00230C15">
            <w:pPr>
              <w:widowControl w:val="0"/>
              <w:autoSpaceDE w:val="0"/>
              <w:spacing w:line="360" w:lineRule="auto"/>
              <w:jc w:val="both"/>
            </w:pPr>
            <w:r>
              <w:t>RAS</w:t>
            </w:r>
          </w:p>
        </w:tc>
      </w:tr>
      <w:tr w:rsidR="00A85CAC" w:rsidRPr="0029472D" w14:paraId="09AE8E88" w14:textId="77777777" w:rsidTr="00BB0935">
        <w:trPr>
          <w:trHeight w:hRule="exact" w:val="565"/>
          <w:jc w:val="center"/>
        </w:trPr>
        <w:tc>
          <w:tcPr>
            <w:tcW w:w="1271" w:type="dxa"/>
            <w:shd w:val="clear" w:color="auto" w:fill="auto"/>
            <w:tcMar>
              <w:top w:w="0" w:type="dxa"/>
              <w:left w:w="0" w:type="dxa"/>
              <w:bottom w:w="0" w:type="dxa"/>
              <w:right w:w="0" w:type="dxa"/>
            </w:tcMar>
            <w:vAlign w:val="center"/>
          </w:tcPr>
          <w:p w14:paraId="7AECCB6C" w14:textId="77777777" w:rsidR="00A85CAC" w:rsidRPr="0029472D" w:rsidRDefault="00A85CAC" w:rsidP="00230C15">
            <w:pPr>
              <w:widowControl w:val="0"/>
              <w:autoSpaceDE w:val="0"/>
              <w:spacing w:line="360" w:lineRule="auto"/>
              <w:jc w:val="center"/>
            </w:pPr>
            <w:r w:rsidRPr="0029472D">
              <w:t>33.1.</w:t>
            </w:r>
          </w:p>
        </w:tc>
        <w:tc>
          <w:tcPr>
            <w:tcW w:w="9214" w:type="dxa"/>
            <w:shd w:val="clear" w:color="auto" w:fill="auto"/>
            <w:tcMar>
              <w:top w:w="0" w:type="dxa"/>
              <w:left w:w="0" w:type="dxa"/>
              <w:bottom w:w="0" w:type="dxa"/>
              <w:right w:w="0" w:type="dxa"/>
            </w:tcMar>
            <w:vAlign w:val="center"/>
          </w:tcPr>
          <w:p w14:paraId="3F1E54F8" w14:textId="535498F9" w:rsidR="00A85CAC" w:rsidRPr="0029472D" w:rsidRDefault="00BB0935" w:rsidP="00230C15">
            <w:pPr>
              <w:widowControl w:val="0"/>
              <w:autoSpaceDE w:val="0"/>
              <w:spacing w:line="360" w:lineRule="auto"/>
              <w:jc w:val="both"/>
            </w:pPr>
            <w:r>
              <w:t>RAS</w:t>
            </w:r>
          </w:p>
        </w:tc>
      </w:tr>
      <w:tr w:rsidR="00A85CAC" w:rsidRPr="0029472D" w14:paraId="48BE20E8" w14:textId="77777777" w:rsidTr="005D4BE0">
        <w:trPr>
          <w:trHeight w:hRule="exact" w:val="525"/>
          <w:jc w:val="center"/>
        </w:trPr>
        <w:tc>
          <w:tcPr>
            <w:tcW w:w="10485" w:type="dxa"/>
            <w:gridSpan w:val="2"/>
            <w:shd w:val="clear" w:color="auto" w:fill="auto"/>
            <w:tcMar>
              <w:top w:w="0" w:type="dxa"/>
              <w:left w:w="0" w:type="dxa"/>
              <w:bottom w:w="0" w:type="dxa"/>
              <w:right w:w="0" w:type="dxa"/>
            </w:tcMar>
            <w:vAlign w:val="center"/>
          </w:tcPr>
          <w:p w14:paraId="089EA21E"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644885A" w14:textId="77777777" w:rsidTr="005D4BE0">
        <w:trPr>
          <w:jc w:val="center"/>
        </w:trPr>
        <w:tc>
          <w:tcPr>
            <w:tcW w:w="1271" w:type="dxa"/>
            <w:shd w:val="clear" w:color="auto" w:fill="auto"/>
            <w:tcMar>
              <w:top w:w="0" w:type="dxa"/>
              <w:left w:w="0" w:type="dxa"/>
              <w:bottom w:w="0" w:type="dxa"/>
              <w:right w:w="0" w:type="dxa"/>
            </w:tcMar>
            <w:vAlign w:val="center"/>
          </w:tcPr>
          <w:p w14:paraId="03B505B1" w14:textId="1049AC8D" w:rsidR="00A85CAC" w:rsidRPr="0029472D" w:rsidRDefault="00A85CAC" w:rsidP="00230C15">
            <w:pPr>
              <w:widowControl w:val="0"/>
              <w:autoSpaceDE w:val="0"/>
              <w:spacing w:line="360" w:lineRule="auto"/>
              <w:jc w:val="center"/>
            </w:pPr>
            <w:r w:rsidRPr="0029472D">
              <w:t>34.1</w:t>
            </w:r>
          </w:p>
        </w:tc>
        <w:tc>
          <w:tcPr>
            <w:tcW w:w="9214" w:type="dxa"/>
            <w:shd w:val="clear" w:color="auto" w:fill="auto"/>
            <w:tcMar>
              <w:top w:w="0" w:type="dxa"/>
              <w:left w:w="0" w:type="dxa"/>
              <w:bottom w:w="0" w:type="dxa"/>
              <w:right w:w="0" w:type="dxa"/>
            </w:tcMar>
            <w:vAlign w:val="center"/>
          </w:tcPr>
          <w:p w14:paraId="52A81BEF" w14:textId="18C0D613" w:rsidR="00A85CAC" w:rsidRPr="0029472D" w:rsidRDefault="00A85CAC" w:rsidP="005C02E7">
            <w:pPr>
              <w:widowControl w:val="0"/>
              <w:autoSpaceDE w:val="0"/>
              <w:spacing w:line="360" w:lineRule="auto"/>
              <w:jc w:val="both"/>
              <w:rPr>
                <w:i/>
                <w:iCs/>
              </w:rPr>
            </w:pPr>
            <w:r w:rsidRPr="0029472D">
              <w:rPr>
                <w:i/>
                <w:iCs/>
              </w:rPr>
              <w:t xml:space="preserve">Le Maitre d’Ouvrage attribue le marché au soumissionnaire dont l’offre </w:t>
            </w:r>
            <w:bookmarkStart w:id="197" w:name="_Hlk163151479"/>
            <w:r w:rsidRPr="0029472D">
              <w:rPr>
                <w:i/>
                <w:iCs/>
              </w:rPr>
              <w:t xml:space="preserve">a été reconnue conforme pour l’essentiel </w:t>
            </w:r>
            <w:bookmarkEnd w:id="197"/>
            <w:r w:rsidRPr="0029472D">
              <w:rPr>
                <w:i/>
                <w:iCs/>
              </w:rPr>
              <w:t xml:space="preserve">au Dossier d’Appel d’offres </w:t>
            </w:r>
            <w:bookmarkStart w:id="198"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8"/>
          </w:p>
        </w:tc>
      </w:tr>
      <w:tr w:rsidR="00A85CAC" w:rsidRPr="0029472D" w14:paraId="0C1BD19C" w14:textId="77777777" w:rsidTr="005D4BE0">
        <w:trPr>
          <w:jc w:val="center"/>
        </w:trPr>
        <w:tc>
          <w:tcPr>
            <w:tcW w:w="1271" w:type="dxa"/>
            <w:shd w:val="clear" w:color="auto" w:fill="auto"/>
            <w:tcMar>
              <w:top w:w="0" w:type="dxa"/>
              <w:left w:w="0" w:type="dxa"/>
              <w:bottom w:w="0" w:type="dxa"/>
              <w:right w:w="0" w:type="dxa"/>
            </w:tcMar>
            <w:vAlign w:val="center"/>
          </w:tcPr>
          <w:p w14:paraId="0D178653" w14:textId="77777777" w:rsidR="00A85CAC" w:rsidRPr="0029472D" w:rsidRDefault="00A85CAC" w:rsidP="00230C15">
            <w:pPr>
              <w:widowControl w:val="0"/>
              <w:autoSpaceDE w:val="0"/>
              <w:spacing w:line="360" w:lineRule="auto"/>
              <w:jc w:val="center"/>
            </w:pPr>
            <w:r w:rsidRPr="0029472D">
              <w:t>34.2</w:t>
            </w:r>
          </w:p>
        </w:tc>
        <w:tc>
          <w:tcPr>
            <w:tcW w:w="9214" w:type="dxa"/>
            <w:shd w:val="clear" w:color="auto" w:fill="auto"/>
            <w:tcMar>
              <w:top w:w="0" w:type="dxa"/>
              <w:left w:w="0" w:type="dxa"/>
              <w:bottom w:w="0" w:type="dxa"/>
              <w:right w:w="0" w:type="dxa"/>
            </w:tcMar>
            <w:vAlign w:val="center"/>
          </w:tcPr>
          <w:p w14:paraId="4C66501A" w14:textId="4FAD3F5C" w:rsidR="00A85CAC" w:rsidRPr="0029472D" w:rsidRDefault="009C65E6" w:rsidP="00230C15">
            <w:pPr>
              <w:widowControl w:val="0"/>
              <w:autoSpaceDE w:val="0"/>
              <w:spacing w:line="360" w:lineRule="auto"/>
              <w:jc w:val="both"/>
              <w:rPr>
                <w:i/>
                <w:iCs/>
              </w:rPr>
            </w:pPr>
            <w:r>
              <w:rPr>
                <w:i/>
                <w:iCs/>
              </w:rPr>
              <w:t>RAS</w:t>
            </w:r>
          </w:p>
        </w:tc>
      </w:tr>
      <w:tr w:rsidR="00A85CAC" w:rsidRPr="0029472D" w14:paraId="63A72D79" w14:textId="77777777" w:rsidTr="005D4BE0">
        <w:trPr>
          <w:jc w:val="center"/>
        </w:trPr>
        <w:tc>
          <w:tcPr>
            <w:tcW w:w="1271" w:type="dxa"/>
            <w:shd w:val="clear" w:color="auto" w:fill="auto"/>
            <w:tcMar>
              <w:top w:w="0" w:type="dxa"/>
              <w:left w:w="0" w:type="dxa"/>
              <w:bottom w:w="0" w:type="dxa"/>
              <w:right w:w="0" w:type="dxa"/>
            </w:tcMar>
            <w:vAlign w:val="center"/>
          </w:tcPr>
          <w:p w14:paraId="2245112F" w14:textId="77777777" w:rsidR="00A85CAC" w:rsidRPr="0029472D" w:rsidRDefault="00A85CAC" w:rsidP="00230C15">
            <w:pPr>
              <w:widowControl w:val="0"/>
              <w:autoSpaceDE w:val="0"/>
              <w:spacing w:line="360" w:lineRule="auto"/>
              <w:jc w:val="center"/>
            </w:pPr>
            <w:r w:rsidRPr="0029472D">
              <w:t>39.2</w:t>
            </w:r>
          </w:p>
        </w:tc>
        <w:tc>
          <w:tcPr>
            <w:tcW w:w="9214" w:type="dxa"/>
            <w:shd w:val="clear" w:color="auto" w:fill="auto"/>
            <w:tcMar>
              <w:top w:w="0" w:type="dxa"/>
              <w:left w:w="0" w:type="dxa"/>
              <w:bottom w:w="0" w:type="dxa"/>
              <w:right w:w="0" w:type="dxa"/>
            </w:tcMar>
            <w:vAlign w:val="center"/>
          </w:tcPr>
          <w:p w14:paraId="4754EF64" w14:textId="77777777" w:rsidR="00DE51E1" w:rsidRPr="0029472D" w:rsidRDefault="00DE51E1" w:rsidP="00DE51E1">
            <w:pPr>
              <w:widowControl w:val="0"/>
              <w:autoSpaceDE w:val="0"/>
              <w:spacing w:line="360" w:lineRule="auto"/>
              <w:jc w:val="both"/>
            </w:pPr>
            <w:r w:rsidRPr="0029472D">
              <w:t xml:space="preserve">Le taux du cautionnement définitif est de : </w:t>
            </w:r>
            <w:r>
              <w:t xml:space="preserve">2% </w:t>
            </w:r>
            <w:r w:rsidRPr="0029472D">
              <w:t>du montant toutes taxes comprises du marché</w:t>
            </w:r>
          </w:p>
          <w:p w14:paraId="362279CB" w14:textId="64D7FDF7" w:rsidR="00A85CAC" w:rsidRPr="0029472D" w:rsidRDefault="00DE51E1" w:rsidP="00DE51E1">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w:t>
            </w:r>
            <w:r>
              <w:t xml:space="preserve">vues par l’article 37 dudit </w:t>
            </w:r>
            <w:r w:rsidR="00A85CAC" w:rsidRPr="0029472D">
              <w:t>CCAP</w:t>
            </w:r>
            <w:r w:rsidR="00A85CAC">
              <w:t>.</w:t>
            </w:r>
          </w:p>
        </w:tc>
      </w:tr>
      <w:tr w:rsidR="00A85CAC" w:rsidRPr="0029472D" w14:paraId="05FA20AE" w14:textId="77777777" w:rsidTr="005D4BE0">
        <w:trPr>
          <w:trHeight w:val="8732"/>
          <w:jc w:val="center"/>
        </w:trPr>
        <w:tc>
          <w:tcPr>
            <w:tcW w:w="1271" w:type="dxa"/>
            <w:shd w:val="clear" w:color="auto" w:fill="auto"/>
            <w:tcMar>
              <w:top w:w="0" w:type="dxa"/>
              <w:left w:w="0" w:type="dxa"/>
              <w:bottom w:w="0" w:type="dxa"/>
              <w:right w:w="0" w:type="dxa"/>
            </w:tcMar>
            <w:vAlign w:val="center"/>
          </w:tcPr>
          <w:p w14:paraId="43AB3D32" w14:textId="570347C3" w:rsidR="00A85CAC" w:rsidRPr="0029472D" w:rsidRDefault="00A85CAC" w:rsidP="00230C15">
            <w:pPr>
              <w:widowControl w:val="0"/>
              <w:autoSpaceDE w:val="0"/>
              <w:spacing w:line="360" w:lineRule="auto"/>
              <w:jc w:val="center"/>
            </w:pPr>
            <w:r w:rsidRPr="0029472D">
              <w:lastRenderedPageBreak/>
              <w:t>40</w:t>
            </w:r>
          </w:p>
        </w:tc>
        <w:tc>
          <w:tcPr>
            <w:tcW w:w="9214" w:type="dxa"/>
            <w:shd w:val="clear" w:color="auto" w:fill="auto"/>
            <w:tcMar>
              <w:top w:w="0" w:type="dxa"/>
              <w:left w:w="0" w:type="dxa"/>
              <w:bottom w:w="0" w:type="dxa"/>
              <w:right w:w="0" w:type="dxa"/>
            </w:tcMar>
            <w:vAlign w:val="center"/>
          </w:tcPr>
          <w:p w14:paraId="005C03FE" w14:textId="77777777" w:rsidR="00A85CAC" w:rsidRPr="0029472D" w:rsidRDefault="00A85CAC" w:rsidP="00F758F6">
            <w:pPr>
              <w:widowControl w:val="0"/>
              <w:autoSpaceDE w:val="0"/>
              <w:spacing w:line="360" w:lineRule="auto"/>
              <w:jc w:val="center"/>
              <w:rPr>
                <w:b/>
                <w:bCs/>
                <w:color w:val="ED7D31" w:themeColor="accent2"/>
              </w:rPr>
            </w:pPr>
            <w:bookmarkStart w:id="199" w:name="_Toc159496870"/>
            <w:r w:rsidRPr="0029472D">
              <w:rPr>
                <w:b/>
                <w:bCs/>
                <w:color w:val="ED7D31" w:themeColor="accent2"/>
              </w:rPr>
              <w:t>Principes Ethiques</w:t>
            </w:r>
            <w:bookmarkEnd w:id="199"/>
          </w:p>
          <w:p w14:paraId="6511C910" w14:textId="77777777" w:rsidR="00A85CAC" w:rsidRPr="0029472D" w:rsidRDefault="00A85CAC" w:rsidP="00F758F6">
            <w:pPr>
              <w:widowControl w:val="0"/>
              <w:autoSpaceDE w:val="0"/>
              <w:spacing w:line="360" w:lineRule="auto"/>
              <w:jc w:val="both"/>
              <w:rPr>
                <w:color w:val="ED7D31" w:themeColor="accent2"/>
              </w:rPr>
            </w:pPr>
            <w:r w:rsidRPr="0029472D">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D154B7" w:rsidRDefault="00A85CAC" w:rsidP="00D609A7">
            <w:pPr>
              <w:pStyle w:val="Paragraphedeliste"/>
              <w:widowControl w:val="0"/>
              <w:numPr>
                <w:ilvl w:val="0"/>
                <w:numId w:val="63"/>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w:t>
            </w:r>
            <w:r w:rsidRPr="00D154B7">
              <w:rPr>
                <w:rFonts w:ascii="Times New Roman" w:hAnsi="Times New Roman"/>
                <w:b/>
                <w:color w:val="ED7D31" w:themeColor="accent2"/>
              </w:rPr>
              <w:t>“corruption”</w:t>
            </w:r>
            <w:r w:rsidRPr="00D154B7">
              <w:rPr>
                <w:rFonts w:ascii="Times New Roman" w:hAnsi="Times New Roman"/>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D154B7" w:rsidRDefault="00A85CAC" w:rsidP="00D609A7">
            <w:pPr>
              <w:pStyle w:val="Paragraphedeliste"/>
              <w:widowControl w:val="0"/>
              <w:numPr>
                <w:ilvl w:val="0"/>
                <w:numId w:val="63"/>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‘’corruption’’ quiconque fournit, sollicite ou accepte plusieurs offres  émises par le même soumissionnaire sous des noms des sociétés différentes et/ou sur des numéros d’enregistrement différents. </w:t>
            </w:r>
          </w:p>
          <w:p w14:paraId="1B577A43" w14:textId="504D723C" w:rsidR="00A85CAC" w:rsidRPr="00D154B7" w:rsidRDefault="00A85CAC" w:rsidP="00D609A7">
            <w:pPr>
              <w:pStyle w:val="Paragraphedeliste"/>
              <w:widowControl w:val="0"/>
              <w:numPr>
                <w:ilvl w:val="0"/>
                <w:numId w:val="63"/>
              </w:numPr>
              <w:tabs>
                <w:tab w:val="clear" w:pos="1140"/>
                <w:tab w:val="num" w:pos="566"/>
              </w:tabs>
              <w:autoSpaceDE w:val="0"/>
              <w:spacing w:line="360" w:lineRule="auto"/>
              <w:ind w:left="708" w:hanging="425"/>
              <w:jc w:val="both"/>
              <w:rPr>
                <w:color w:val="ED7D31" w:themeColor="accent2"/>
              </w:rPr>
            </w:pPr>
            <w:r>
              <w:rPr>
                <w:rFonts w:ascii="Times New Roman" w:hAnsi="Times New Roman"/>
                <w:color w:val="ED7D31" w:themeColor="accent2"/>
              </w:rPr>
              <w:t xml:space="preserve"> </w:t>
            </w:r>
            <w:r w:rsidRPr="00D154B7">
              <w:rPr>
                <w:rFonts w:ascii="Times New Roman" w:hAnsi="Times New Roman"/>
                <w:color w:val="ED7D31" w:themeColor="accent2"/>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29472D" w:rsidRDefault="00986DB7" w:rsidP="00230C15">
      <w:pPr>
        <w:widowControl w:val="0"/>
        <w:autoSpaceDE w:val="0"/>
        <w:spacing w:line="360" w:lineRule="auto"/>
        <w:jc w:val="both"/>
        <w:rPr>
          <w:sz w:val="22"/>
          <w:szCs w:val="22"/>
        </w:rPr>
      </w:pPr>
    </w:p>
    <w:p w14:paraId="612BB6A8" w14:textId="0B718702" w:rsidR="001D0082" w:rsidRPr="00767FC7" w:rsidRDefault="00767FC7" w:rsidP="00767FC7">
      <w:pPr>
        <w:widowControl w:val="0"/>
        <w:autoSpaceDE w:val="0"/>
        <w:spacing w:line="360" w:lineRule="auto"/>
        <w:jc w:val="center"/>
        <w:rPr>
          <w:b/>
        </w:rPr>
      </w:pPr>
      <w:r w:rsidRPr="00767FC7">
        <w:rPr>
          <w:b/>
        </w:rPr>
        <w:t>GRILLE D’EVALUATION DETAILLEE DES CRITERES ESSENTIELS</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480"/>
        <w:gridCol w:w="1275"/>
        <w:gridCol w:w="1798"/>
      </w:tblGrid>
      <w:tr w:rsidR="00124524" w:rsidRPr="00B463AB" w14:paraId="51F113A0" w14:textId="77777777" w:rsidTr="0013660A">
        <w:trPr>
          <w:tblHeader/>
          <w:jc w:val="center"/>
        </w:trPr>
        <w:tc>
          <w:tcPr>
            <w:tcW w:w="725" w:type="dxa"/>
            <w:shd w:val="clear" w:color="auto" w:fill="DDD9C3"/>
            <w:vAlign w:val="center"/>
          </w:tcPr>
          <w:p w14:paraId="346DF629" w14:textId="77777777" w:rsidR="00124524" w:rsidRPr="00B463AB" w:rsidRDefault="00124524" w:rsidP="0013660A">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gridSpan w:val="2"/>
            <w:shd w:val="clear" w:color="auto" w:fill="DDD9C3"/>
            <w:vAlign w:val="center"/>
          </w:tcPr>
          <w:p w14:paraId="798941E8" w14:textId="77777777" w:rsidR="00124524" w:rsidRPr="00B463AB" w:rsidRDefault="00124524" w:rsidP="0013660A">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14:paraId="21B25845" w14:textId="77777777" w:rsidR="00124524" w:rsidRPr="00B463AB" w:rsidRDefault="00124524" w:rsidP="0013660A">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2450E" w:rsidRPr="00B463AB" w14:paraId="20CA0C06" w14:textId="77777777" w:rsidTr="0013660A">
        <w:trPr>
          <w:jc w:val="center"/>
        </w:trPr>
        <w:tc>
          <w:tcPr>
            <w:tcW w:w="725" w:type="dxa"/>
            <w:vMerge w:val="restart"/>
            <w:shd w:val="clear" w:color="auto" w:fill="auto"/>
            <w:vAlign w:val="center"/>
          </w:tcPr>
          <w:p w14:paraId="320CDE52" w14:textId="70B0B27A" w:rsidR="00A2450E" w:rsidRPr="00B463AB" w:rsidRDefault="00A2450E" w:rsidP="0013660A">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1</w:t>
            </w:r>
          </w:p>
        </w:tc>
        <w:tc>
          <w:tcPr>
            <w:tcW w:w="5755" w:type="dxa"/>
            <w:gridSpan w:val="2"/>
            <w:shd w:val="clear" w:color="auto" w:fill="auto"/>
            <w:vAlign w:val="center"/>
          </w:tcPr>
          <w:p w14:paraId="246F3E89" w14:textId="2BA2DE84" w:rsidR="00A2450E" w:rsidRDefault="00A2450E" w:rsidP="00124524">
            <w:pPr>
              <w:suppressAutoHyphens w:val="0"/>
              <w:autoSpaceDN/>
              <w:contextualSpacing/>
              <w:jc w:val="center"/>
              <w:textAlignment w:val="auto"/>
              <w:rPr>
                <w:rFonts w:eastAsia="Calibri"/>
                <w:b/>
                <w:bCs/>
                <w:i/>
                <w:iCs/>
                <w:sz w:val="20"/>
                <w:szCs w:val="20"/>
                <w:lang w:eastAsia="en-US"/>
              </w:rPr>
            </w:pPr>
            <w:r w:rsidRPr="00124524">
              <w:rPr>
                <w:rFonts w:eastAsia="Calibri"/>
                <w:b/>
                <w:iCs/>
                <w:sz w:val="20"/>
                <w:szCs w:val="20"/>
                <w:lang w:eastAsia="en-US"/>
              </w:rPr>
              <w:t>Présentation de l’offre</w:t>
            </w:r>
          </w:p>
          <w:p w14:paraId="73564BE1" w14:textId="7DAC5FE0" w:rsidR="00A2450E" w:rsidRPr="00124524" w:rsidRDefault="00A2450E" w:rsidP="00A2450E">
            <w:pPr>
              <w:suppressAutoHyphens w:val="0"/>
              <w:autoSpaceDN/>
              <w:contextualSpacing/>
              <w:jc w:val="center"/>
              <w:textAlignment w:val="auto"/>
              <w:rPr>
                <w:bCs/>
                <w:i/>
                <w:iCs/>
                <w:sz w:val="20"/>
                <w:szCs w:val="20"/>
              </w:rPr>
            </w:pPr>
            <w:r w:rsidRPr="00124524">
              <w:rPr>
                <w:bCs/>
                <w:i/>
                <w:iCs/>
                <w:sz w:val="20"/>
                <w:szCs w:val="20"/>
              </w:rPr>
              <w:t xml:space="preserve">Validation de </w:t>
            </w:r>
            <w:r>
              <w:rPr>
                <w:bCs/>
                <w:i/>
                <w:iCs/>
                <w:sz w:val="20"/>
                <w:szCs w:val="20"/>
              </w:rPr>
              <w:t>4</w:t>
            </w:r>
            <w:r w:rsidRPr="00124524">
              <w:rPr>
                <w:bCs/>
                <w:i/>
                <w:iCs/>
                <w:sz w:val="20"/>
                <w:szCs w:val="20"/>
              </w:rPr>
              <w:t xml:space="preserve"> sous critères pour obtenir un oui</w:t>
            </w:r>
          </w:p>
        </w:tc>
        <w:tc>
          <w:tcPr>
            <w:tcW w:w="1798" w:type="dxa"/>
            <w:vMerge w:val="restart"/>
            <w:shd w:val="clear" w:color="auto" w:fill="auto"/>
            <w:vAlign w:val="center"/>
          </w:tcPr>
          <w:p w14:paraId="50A9E52F" w14:textId="77777777" w:rsidR="00A2450E" w:rsidRPr="00B463AB" w:rsidRDefault="00A2450E" w:rsidP="0013660A">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2450E" w:rsidRPr="00B463AB" w14:paraId="553C2F72" w14:textId="77777777" w:rsidTr="0013660A">
        <w:trPr>
          <w:jc w:val="center"/>
        </w:trPr>
        <w:tc>
          <w:tcPr>
            <w:tcW w:w="725" w:type="dxa"/>
            <w:vMerge/>
            <w:shd w:val="clear" w:color="auto" w:fill="auto"/>
            <w:vAlign w:val="center"/>
          </w:tcPr>
          <w:p w14:paraId="023C14C1" w14:textId="77777777" w:rsidR="00A2450E" w:rsidRPr="00B463AB" w:rsidRDefault="00A2450E"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2EF1B710" w14:textId="348C9272" w:rsidR="00A2450E" w:rsidRPr="00124524" w:rsidRDefault="00A2450E" w:rsidP="00124524">
            <w:pPr>
              <w:suppressAutoHyphens w:val="0"/>
              <w:autoSpaceDN/>
              <w:contextualSpacing/>
              <w:jc w:val="center"/>
              <w:textAlignment w:val="auto"/>
              <w:rPr>
                <w:b/>
                <w:bCs/>
                <w:i/>
                <w:iCs/>
                <w:sz w:val="20"/>
                <w:szCs w:val="20"/>
              </w:rPr>
            </w:pPr>
            <w:r w:rsidRPr="00124524">
              <w:rPr>
                <w:b/>
              </w:rPr>
              <w:t>Lisibilité</w:t>
            </w:r>
          </w:p>
          <w:p w14:paraId="1E4E0F49" w14:textId="1289378B" w:rsidR="00A2450E" w:rsidRPr="00124524" w:rsidRDefault="00A2450E" w:rsidP="00124524">
            <w:pPr>
              <w:suppressAutoHyphens w:val="0"/>
              <w:autoSpaceDN/>
              <w:contextualSpacing/>
              <w:jc w:val="both"/>
              <w:textAlignment w:val="auto"/>
              <w:rPr>
                <w:bCs/>
                <w:i/>
                <w:iCs/>
                <w:sz w:val="20"/>
                <w:szCs w:val="20"/>
              </w:rPr>
            </w:pPr>
            <w:r w:rsidRPr="00124524">
              <w:rPr>
                <w:bCs/>
                <w:i/>
                <w:iCs/>
                <w:sz w:val="20"/>
                <w:szCs w:val="20"/>
              </w:rPr>
              <w:t xml:space="preserve">Validation de </w:t>
            </w:r>
            <w:r>
              <w:rPr>
                <w:bCs/>
                <w:i/>
                <w:iCs/>
                <w:sz w:val="20"/>
                <w:szCs w:val="20"/>
              </w:rPr>
              <w:t>1</w:t>
            </w:r>
            <w:r w:rsidRPr="00124524">
              <w:rPr>
                <w:bCs/>
                <w:i/>
                <w:iCs/>
                <w:sz w:val="20"/>
                <w:szCs w:val="20"/>
              </w:rPr>
              <w:t xml:space="preserve"> sous critère pour obtenir un oui</w:t>
            </w:r>
          </w:p>
        </w:tc>
        <w:tc>
          <w:tcPr>
            <w:tcW w:w="1275" w:type="dxa"/>
            <w:shd w:val="clear" w:color="auto" w:fill="auto"/>
            <w:vAlign w:val="center"/>
          </w:tcPr>
          <w:p w14:paraId="33AD3438" w14:textId="77777777" w:rsidR="00A2450E" w:rsidRPr="00B463AB" w:rsidRDefault="00A2450E" w:rsidP="0013660A">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14:paraId="16B913E0" w14:textId="77777777" w:rsidR="00A2450E" w:rsidRPr="00B463AB" w:rsidRDefault="00A2450E" w:rsidP="0013660A">
            <w:pPr>
              <w:suppressAutoHyphens w:val="0"/>
              <w:autoSpaceDN/>
              <w:ind w:left="284"/>
              <w:contextualSpacing/>
              <w:jc w:val="both"/>
              <w:textAlignment w:val="auto"/>
              <w:rPr>
                <w:rFonts w:eastAsia="Calibri"/>
                <w:sz w:val="20"/>
                <w:szCs w:val="20"/>
                <w:lang w:eastAsia="en-US"/>
              </w:rPr>
            </w:pPr>
          </w:p>
        </w:tc>
      </w:tr>
      <w:tr w:rsidR="00A2450E" w:rsidRPr="00B463AB" w14:paraId="38932332" w14:textId="77777777" w:rsidTr="0013660A">
        <w:trPr>
          <w:jc w:val="center"/>
        </w:trPr>
        <w:tc>
          <w:tcPr>
            <w:tcW w:w="725" w:type="dxa"/>
            <w:vMerge/>
            <w:shd w:val="clear" w:color="auto" w:fill="auto"/>
            <w:vAlign w:val="center"/>
          </w:tcPr>
          <w:p w14:paraId="6420C94C" w14:textId="77777777" w:rsidR="00A2450E" w:rsidRPr="00B463AB" w:rsidRDefault="00A2450E"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1B58B096" w14:textId="723D9AEF" w:rsidR="00A2450E" w:rsidRPr="00124524" w:rsidRDefault="00A2450E" w:rsidP="00124524">
            <w:pPr>
              <w:suppressAutoHyphens w:val="0"/>
              <w:autoSpaceDN/>
              <w:ind w:left="284"/>
              <w:contextualSpacing/>
              <w:jc w:val="center"/>
              <w:textAlignment w:val="auto"/>
              <w:rPr>
                <w:b/>
                <w:bCs/>
                <w:i/>
                <w:iCs/>
                <w:sz w:val="20"/>
                <w:szCs w:val="20"/>
              </w:rPr>
            </w:pPr>
            <w:r w:rsidRPr="00124524">
              <w:rPr>
                <w:b/>
              </w:rPr>
              <w:t>Pièces dans l’ordre du RPAO</w:t>
            </w:r>
          </w:p>
          <w:p w14:paraId="37511BDE" w14:textId="3DC821F7" w:rsidR="00A2450E" w:rsidRPr="00124524" w:rsidRDefault="00A2450E" w:rsidP="00124524">
            <w:pPr>
              <w:suppressAutoHyphens w:val="0"/>
              <w:autoSpaceDN/>
              <w:contextualSpacing/>
              <w:jc w:val="both"/>
              <w:textAlignment w:val="auto"/>
              <w:rPr>
                <w:bCs/>
                <w:i/>
                <w:iCs/>
                <w:sz w:val="20"/>
                <w:szCs w:val="20"/>
              </w:rPr>
            </w:pPr>
            <w:r w:rsidRPr="00124524">
              <w:rPr>
                <w:bCs/>
                <w:i/>
                <w:iCs/>
                <w:sz w:val="20"/>
                <w:szCs w:val="20"/>
              </w:rPr>
              <w:t>Validation de 1 sous critère pour obtenir un oui</w:t>
            </w:r>
          </w:p>
        </w:tc>
        <w:tc>
          <w:tcPr>
            <w:tcW w:w="1275" w:type="dxa"/>
            <w:shd w:val="clear" w:color="auto" w:fill="auto"/>
            <w:vAlign w:val="center"/>
          </w:tcPr>
          <w:p w14:paraId="3DA6D8CF" w14:textId="77777777" w:rsidR="00A2450E" w:rsidRPr="00B463AB" w:rsidRDefault="00A2450E" w:rsidP="0013660A">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c>
          <w:tcPr>
            <w:tcW w:w="1798" w:type="dxa"/>
            <w:vMerge/>
            <w:shd w:val="clear" w:color="auto" w:fill="auto"/>
            <w:vAlign w:val="center"/>
          </w:tcPr>
          <w:p w14:paraId="44D849C7" w14:textId="77777777" w:rsidR="00A2450E" w:rsidRPr="00B463AB" w:rsidRDefault="00A2450E" w:rsidP="0013660A">
            <w:pPr>
              <w:suppressAutoHyphens w:val="0"/>
              <w:autoSpaceDN/>
              <w:ind w:left="284"/>
              <w:contextualSpacing/>
              <w:jc w:val="both"/>
              <w:textAlignment w:val="auto"/>
              <w:rPr>
                <w:rFonts w:eastAsia="Calibri"/>
                <w:sz w:val="20"/>
                <w:szCs w:val="20"/>
                <w:lang w:eastAsia="en-US"/>
              </w:rPr>
            </w:pPr>
          </w:p>
        </w:tc>
      </w:tr>
      <w:tr w:rsidR="00A2450E" w:rsidRPr="00B463AB" w14:paraId="10900ADB" w14:textId="77777777" w:rsidTr="00A2450E">
        <w:trPr>
          <w:jc w:val="center"/>
        </w:trPr>
        <w:tc>
          <w:tcPr>
            <w:tcW w:w="725" w:type="dxa"/>
            <w:vMerge/>
            <w:shd w:val="clear" w:color="auto" w:fill="auto"/>
            <w:vAlign w:val="center"/>
          </w:tcPr>
          <w:p w14:paraId="609502C5" w14:textId="77777777" w:rsidR="00A2450E" w:rsidRPr="00B463AB" w:rsidRDefault="00A2450E" w:rsidP="00A2450E">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47AD1833" w14:textId="77777777" w:rsidR="00A2450E" w:rsidRDefault="00A2450E" w:rsidP="00A2450E">
            <w:pPr>
              <w:suppressAutoHyphens w:val="0"/>
              <w:autoSpaceDN/>
              <w:ind w:left="284"/>
              <w:contextualSpacing/>
              <w:jc w:val="center"/>
              <w:textAlignment w:val="auto"/>
              <w:rPr>
                <w:b/>
              </w:rPr>
            </w:pPr>
            <w:r w:rsidRPr="00124524">
              <w:rPr>
                <w:b/>
              </w:rPr>
              <w:t>Sommaires</w:t>
            </w:r>
          </w:p>
          <w:p w14:paraId="4F981F66" w14:textId="4C29A262" w:rsidR="00A2450E" w:rsidRPr="00124524" w:rsidRDefault="00A2450E" w:rsidP="00A2450E">
            <w:pPr>
              <w:suppressAutoHyphens w:val="0"/>
              <w:autoSpaceDN/>
              <w:ind w:left="284"/>
              <w:contextualSpacing/>
              <w:jc w:val="center"/>
              <w:textAlignment w:val="auto"/>
              <w:rPr>
                <w:b/>
              </w:rPr>
            </w:pPr>
            <w:r w:rsidRPr="00124524">
              <w:rPr>
                <w:bCs/>
                <w:i/>
                <w:iCs/>
                <w:sz w:val="20"/>
                <w:szCs w:val="20"/>
              </w:rPr>
              <w:t>Validation de 1 sous critère pour obtenir un oui</w:t>
            </w:r>
          </w:p>
        </w:tc>
        <w:tc>
          <w:tcPr>
            <w:tcW w:w="1275" w:type="dxa"/>
            <w:shd w:val="clear" w:color="auto" w:fill="auto"/>
            <w:vAlign w:val="center"/>
          </w:tcPr>
          <w:p w14:paraId="19F9721C" w14:textId="5BC8C379" w:rsidR="00A2450E" w:rsidRPr="00B463AB" w:rsidRDefault="00A2450E" w:rsidP="00A2450E">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19B5EC9" w14:textId="77777777" w:rsidR="00A2450E" w:rsidRPr="00B463AB" w:rsidRDefault="00A2450E" w:rsidP="00A2450E">
            <w:pPr>
              <w:suppressAutoHyphens w:val="0"/>
              <w:autoSpaceDN/>
              <w:ind w:left="284"/>
              <w:contextualSpacing/>
              <w:jc w:val="both"/>
              <w:textAlignment w:val="auto"/>
              <w:rPr>
                <w:rFonts w:eastAsia="Calibri"/>
                <w:sz w:val="20"/>
                <w:szCs w:val="20"/>
                <w:lang w:eastAsia="en-US"/>
              </w:rPr>
            </w:pPr>
          </w:p>
        </w:tc>
      </w:tr>
      <w:tr w:rsidR="00A2450E" w:rsidRPr="00B463AB" w14:paraId="6C530C3B" w14:textId="77777777" w:rsidTr="00A2450E">
        <w:trPr>
          <w:jc w:val="center"/>
        </w:trPr>
        <w:tc>
          <w:tcPr>
            <w:tcW w:w="725" w:type="dxa"/>
            <w:vMerge/>
            <w:shd w:val="clear" w:color="auto" w:fill="auto"/>
            <w:vAlign w:val="center"/>
          </w:tcPr>
          <w:p w14:paraId="20B7E1FD" w14:textId="77777777" w:rsidR="00A2450E" w:rsidRPr="00B463AB" w:rsidRDefault="00A2450E" w:rsidP="00A2450E">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60541BC6" w14:textId="7C42118C" w:rsidR="00A2450E" w:rsidRPr="00A2450E" w:rsidRDefault="00A2450E" w:rsidP="00A2450E">
            <w:pPr>
              <w:suppressAutoHyphens w:val="0"/>
              <w:autoSpaceDN/>
              <w:ind w:left="284"/>
              <w:contextualSpacing/>
              <w:jc w:val="center"/>
              <w:textAlignment w:val="auto"/>
              <w:rPr>
                <w:b/>
                <w:bCs/>
                <w:i/>
                <w:iCs/>
                <w:sz w:val="20"/>
                <w:szCs w:val="20"/>
              </w:rPr>
            </w:pPr>
            <w:r w:rsidRPr="00A2450E">
              <w:rPr>
                <w:b/>
              </w:rPr>
              <w:t>Intercalaire de couleur</w:t>
            </w:r>
          </w:p>
          <w:p w14:paraId="496567F3" w14:textId="2089C4EA" w:rsidR="00A2450E" w:rsidRPr="00124524" w:rsidRDefault="00A2450E" w:rsidP="00A2450E">
            <w:pPr>
              <w:suppressAutoHyphens w:val="0"/>
              <w:autoSpaceDN/>
              <w:ind w:left="284"/>
              <w:contextualSpacing/>
              <w:jc w:val="center"/>
              <w:textAlignment w:val="auto"/>
              <w:rPr>
                <w:b/>
              </w:rPr>
            </w:pPr>
            <w:r w:rsidRPr="00124524">
              <w:rPr>
                <w:bCs/>
                <w:i/>
                <w:iCs/>
                <w:sz w:val="20"/>
                <w:szCs w:val="20"/>
              </w:rPr>
              <w:t>Validation de 1 sous critère pour obtenir un oui</w:t>
            </w:r>
          </w:p>
        </w:tc>
        <w:tc>
          <w:tcPr>
            <w:tcW w:w="1275" w:type="dxa"/>
            <w:shd w:val="clear" w:color="auto" w:fill="auto"/>
            <w:vAlign w:val="center"/>
          </w:tcPr>
          <w:p w14:paraId="5251A23A" w14:textId="3FFFE9A6" w:rsidR="00A2450E" w:rsidRPr="00B463AB" w:rsidRDefault="00A2450E" w:rsidP="00A2450E">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20C979D1" w14:textId="77777777" w:rsidR="00A2450E" w:rsidRPr="00B463AB" w:rsidRDefault="00A2450E" w:rsidP="00A2450E">
            <w:pPr>
              <w:suppressAutoHyphens w:val="0"/>
              <w:autoSpaceDN/>
              <w:ind w:left="284"/>
              <w:contextualSpacing/>
              <w:jc w:val="both"/>
              <w:textAlignment w:val="auto"/>
              <w:rPr>
                <w:rFonts w:eastAsia="Calibri"/>
                <w:sz w:val="20"/>
                <w:szCs w:val="20"/>
                <w:lang w:eastAsia="en-US"/>
              </w:rPr>
            </w:pPr>
          </w:p>
        </w:tc>
      </w:tr>
      <w:tr w:rsidR="00A2450E" w:rsidRPr="00B463AB" w14:paraId="38AE3D18" w14:textId="77777777" w:rsidTr="00A2450E">
        <w:trPr>
          <w:jc w:val="center"/>
        </w:trPr>
        <w:tc>
          <w:tcPr>
            <w:tcW w:w="725" w:type="dxa"/>
            <w:vMerge/>
            <w:shd w:val="clear" w:color="auto" w:fill="auto"/>
            <w:vAlign w:val="center"/>
          </w:tcPr>
          <w:p w14:paraId="0597F63E" w14:textId="77777777" w:rsidR="00A2450E" w:rsidRPr="00B463AB" w:rsidRDefault="00A2450E" w:rsidP="00A2450E">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4845895E" w14:textId="77777777" w:rsidR="00A2450E" w:rsidRPr="00A2450E" w:rsidRDefault="00A2450E" w:rsidP="00A2450E">
            <w:pPr>
              <w:suppressAutoHyphens w:val="0"/>
              <w:autoSpaceDN/>
              <w:ind w:left="284"/>
              <w:contextualSpacing/>
              <w:jc w:val="center"/>
              <w:textAlignment w:val="auto"/>
              <w:rPr>
                <w:b/>
              </w:rPr>
            </w:pPr>
            <w:r w:rsidRPr="00A2450E">
              <w:rPr>
                <w:b/>
              </w:rPr>
              <w:t>Pagination</w:t>
            </w:r>
          </w:p>
          <w:p w14:paraId="31CE63F1" w14:textId="37516CC1" w:rsidR="00A2450E" w:rsidRPr="00A2450E" w:rsidRDefault="00A2450E" w:rsidP="00A2450E">
            <w:pPr>
              <w:suppressAutoHyphens w:val="0"/>
              <w:autoSpaceDN/>
              <w:ind w:left="284"/>
              <w:contextualSpacing/>
              <w:jc w:val="center"/>
              <w:textAlignment w:val="auto"/>
              <w:rPr>
                <w:b/>
              </w:rPr>
            </w:pPr>
            <w:r w:rsidRPr="00124524">
              <w:rPr>
                <w:bCs/>
                <w:i/>
                <w:iCs/>
                <w:sz w:val="20"/>
                <w:szCs w:val="20"/>
              </w:rPr>
              <w:t>Validation de 1 sous critère pour obtenir un oui</w:t>
            </w:r>
          </w:p>
        </w:tc>
        <w:tc>
          <w:tcPr>
            <w:tcW w:w="1275" w:type="dxa"/>
            <w:shd w:val="clear" w:color="auto" w:fill="auto"/>
            <w:vAlign w:val="center"/>
          </w:tcPr>
          <w:p w14:paraId="55DCEFF6" w14:textId="57B36656" w:rsidR="00A2450E" w:rsidRPr="00B463AB" w:rsidRDefault="00A2450E" w:rsidP="00A2450E">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7EEA149" w14:textId="77777777" w:rsidR="00A2450E" w:rsidRPr="00B463AB" w:rsidRDefault="00A2450E" w:rsidP="00A2450E">
            <w:pPr>
              <w:suppressAutoHyphens w:val="0"/>
              <w:autoSpaceDN/>
              <w:ind w:left="284"/>
              <w:contextualSpacing/>
              <w:jc w:val="both"/>
              <w:textAlignment w:val="auto"/>
              <w:rPr>
                <w:rFonts w:eastAsia="Calibri"/>
                <w:sz w:val="20"/>
                <w:szCs w:val="20"/>
                <w:lang w:eastAsia="en-US"/>
              </w:rPr>
            </w:pPr>
          </w:p>
        </w:tc>
      </w:tr>
      <w:tr w:rsidR="00877AB3" w:rsidRPr="00B463AB" w14:paraId="4F042372" w14:textId="77777777" w:rsidTr="00877AB3">
        <w:trPr>
          <w:jc w:val="center"/>
        </w:trPr>
        <w:tc>
          <w:tcPr>
            <w:tcW w:w="725" w:type="dxa"/>
            <w:vMerge w:val="restart"/>
            <w:shd w:val="clear" w:color="auto" w:fill="auto"/>
            <w:vAlign w:val="center"/>
          </w:tcPr>
          <w:p w14:paraId="018B3224"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36615EDA"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3EDE3FD0"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5B3C0270"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62FF19D3"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17CB2115"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10D8106B"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7291556B" w14:textId="101F038E" w:rsidR="00877AB3" w:rsidRPr="00B463AB" w:rsidRDefault="00877AB3" w:rsidP="00877AB3">
            <w:pPr>
              <w:suppressAutoHyphens w:val="0"/>
              <w:autoSpaceDN/>
              <w:ind w:left="284"/>
              <w:contextualSpacing/>
              <w:jc w:val="center"/>
              <w:textAlignment w:val="auto"/>
              <w:rPr>
                <w:rFonts w:eastAsia="Calibri"/>
                <w:sz w:val="20"/>
                <w:szCs w:val="20"/>
                <w:lang w:eastAsia="en-US"/>
              </w:rPr>
            </w:pPr>
            <w:r>
              <w:rPr>
                <w:rFonts w:eastAsia="Calibri"/>
                <w:sz w:val="20"/>
                <w:szCs w:val="20"/>
                <w:lang w:eastAsia="en-US"/>
              </w:rPr>
              <w:t>2</w:t>
            </w:r>
          </w:p>
        </w:tc>
        <w:tc>
          <w:tcPr>
            <w:tcW w:w="4480" w:type="dxa"/>
            <w:shd w:val="clear" w:color="auto" w:fill="auto"/>
            <w:vAlign w:val="center"/>
          </w:tcPr>
          <w:p w14:paraId="6B27CE40" w14:textId="77777777" w:rsidR="00877AB3" w:rsidRDefault="00877AB3" w:rsidP="00A2450E">
            <w:pPr>
              <w:pStyle w:val="Paragraphedeliste"/>
              <w:spacing w:after="0" w:line="360" w:lineRule="auto"/>
              <w:jc w:val="both"/>
              <w:rPr>
                <w:rFonts w:ascii="Times New Roman" w:hAnsi="Times New Roman"/>
                <w:b/>
                <w:sz w:val="24"/>
                <w:szCs w:val="24"/>
              </w:rPr>
            </w:pPr>
            <w:r w:rsidRPr="00A2450E">
              <w:rPr>
                <w:rFonts w:ascii="Times New Roman" w:hAnsi="Times New Roman"/>
                <w:b/>
                <w:sz w:val="24"/>
                <w:szCs w:val="24"/>
              </w:rPr>
              <w:lastRenderedPageBreak/>
              <w:t>Expérience générale en travaux</w:t>
            </w:r>
          </w:p>
          <w:p w14:paraId="4C86CB94" w14:textId="1850BFBB" w:rsidR="00877AB3" w:rsidRPr="00A2450E" w:rsidRDefault="00877AB3" w:rsidP="00B425D2">
            <w:r w:rsidRPr="00B425D2">
              <w:rPr>
                <w:bCs/>
                <w:i/>
                <w:iCs/>
                <w:sz w:val="20"/>
              </w:rPr>
              <w:t>Validation de 4 sous critères pour obtenir un oui</w:t>
            </w:r>
          </w:p>
        </w:tc>
        <w:tc>
          <w:tcPr>
            <w:tcW w:w="1275" w:type="dxa"/>
            <w:shd w:val="clear" w:color="auto" w:fill="auto"/>
            <w:vAlign w:val="center"/>
          </w:tcPr>
          <w:p w14:paraId="6A3CC135" w14:textId="77777777" w:rsidR="00877AB3" w:rsidRPr="00B463AB" w:rsidRDefault="00877AB3" w:rsidP="0013660A">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3285B864"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703C5A99"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3A0238F3"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5732AF2A"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7F5C5D2D"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0EC5D818" w14:textId="77777777" w:rsidR="00877AB3" w:rsidRDefault="00877AB3" w:rsidP="00877AB3">
            <w:pPr>
              <w:suppressAutoHyphens w:val="0"/>
              <w:autoSpaceDN/>
              <w:ind w:left="284"/>
              <w:contextualSpacing/>
              <w:jc w:val="center"/>
              <w:textAlignment w:val="auto"/>
              <w:rPr>
                <w:rFonts w:eastAsia="Calibri"/>
                <w:sz w:val="20"/>
                <w:szCs w:val="20"/>
                <w:lang w:eastAsia="en-US"/>
              </w:rPr>
            </w:pPr>
          </w:p>
          <w:p w14:paraId="37CD034B" w14:textId="1032FAA2" w:rsidR="00877AB3" w:rsidRPr="00B463AB" w:rsidRDefault="00877AB3" w:rsidP="00877AB3">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r>
      <w:tr w:rsidR="00877AB3" w:rsidRPr="00B463AB" w14:paraId="4A561071" w14:textId="77777777" w:rsidTr="0013660A">
        <w:trPr>
          <w:jc w:val="center"/>
        </w:trPr>
        <w:tc>
          <w:tcPr>
            <w:tcW w:w="725" w:type="dxa"/>
            <w:vMerge/>
            <w:shd w:val="clear" w:color="auto" w:fill="auto"/>
            <w:vAlign w:val="center"/>
          </w:tcPr>
          <w:p w14:paraId="73CF334F" w14:textId="77777777" w:rsidR="00877AB3" w:rsidRPr="00B463AB" w:rsidRDefault="00877AB3"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7CAF43AF" w14:textId="77777777" w:rsidR="00877AB3" w:rsidRPr="00B425D2" w:rsidRDefault="00877AB3" w:rsidP="00A2450E">
            <w:pPr>
              <w:suppressAutoHyphens w:val="0"/>
              <w:autoSpaceDN/>
              <w:contextualSpacing/>
              <w:textAlignment w:val="auto"/>
              <w:rPr>
                <w:b/>
                <w:bCs/>
                <w:sz w:val="20"/>
              </w:rPr>
            </w:pPr>
            <w:r w:rsidRPr="00B425D2">
              <w:rPr>
                <w:b/>
                <w:bCs/>
                <w:sz w:val="20"/>
              </w:rPr>
              <w:t>Marchés N°01 exécutés dans les 03 dernières années</w:t>
            </w:r>
          </w:p>
          <w:p w14:paraId="6EF05D00" w14:textId="4BBF1831" w:rsidR="00B425D2" w:rsidRPr="00877AB3" w:rsidRDefault="00B425D2" w:rsidP="00B425D2">
            <w:pPr>
              <w:suppressAutoHyphens w:val="0"/>
              <w:autoSpaceDN/>
              <w:contextualSpacing/>
              <w:textAlignment w:val="auto"/>
              <w:rPr>
                <w:b/>
                <w:sz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critère</w:t>
            </w:r>
            <w:r w:rsidRPr="00B425D2">
              <w:rPr>
                <w:bCs/>
                <w:i/>
                <w:iCs/>
                <w:sz w:val="20"/>
              </w:rPr>
              <w:t xml:space="preserve"> pour obtenir un oui</w:t>
            </w:r>
          </w:p>
        </w:tc>
        <w:tc>
          <w:tcPr>
            <w:tcW w:w="1275" w:type="dxa"/>
            <w:shd w:val="clear" w:color="auto" w:fill="auto"/>
            <w:vAlign w:val="center"/>
          </w:tcPr>
          <w:p w14:paraId="162CBA38" w14:textId="1374DD38" w:rsidR="00877AB3" w:rsidRPr="00B463AB" w:rsidRDefault="00877AB3"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4CF0BB81" w14:textId="77777777" w:rsidR="00877AB3" w:rsidRPr="00B463AB" w:rsidRDefault="00877AB3" w:rsidP="0013660A">
            <w:pPr>
              <w:suppressAutoHyphens w:val="0"/>
              <w:autoSpaceDN/>
              <w:ind w:left="284"/>
              <w:contextualSpacing/>
              <w:jc w:val="both"/>
              <w:textAlignment w:val="auto"/>
              <w:rPr>
                <w:rFonts w:eastAsia="Calibri"/>
                <w:sz w:val="20"/>
                <w:szCs w:val="20"/>
                <w:lang w:eastAsia="en-US"/>
              </w:rPr>
            </w:pPr>
          </w:p>
        </w:tc>
      </w:tr>
      <w:tr w:rsidR="00877AB3" w:rsidRPr="00B463AB" w14:paraId="601FD0A3" w14:textId="77777777" w:rsidTr="0013660A">
        <w:trPr>
          <w:jc w:val="center"/>
        </w:trPr>
        <w:tc>
          <w:tcPr>
            <w:tcW w:w="725" w:type="dxa"/>
            <w:vMerge/>
            <w:shd w:val="clear" w:color="auto" w:fill="auto"/>
            <w:vAlign w:val="center"/>
          </w:tcPr>
          <w:p w14:paraId="0867ABBE" w14:textId="77777777" w:rsidR="00877AB3" w:rsidRPr="00B463AB" w:rsidRDefault="00877AB3"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7679A2BC" w14:textId="77777777" w:rsidR="00877AB3" w:rsidRPr="00B425D2" w:rsidRDefault="00877AB3" w:rsidP="00877AB3">
            <w:pPr>
              <w:suppressAutoHyphens w:val="0"/>
              <w:autoSpaceDN/>
              <w:contextualSpacing/>
              <w:textAlignment w:val="auto"/>
              <w:rPr>
                <w:b/>
                <w:bCs/>
                <w:sz w:val="20"/>
              </w:rPr>
            </w:pPr>
            <w:r w:rsidRPr="00B425D2">
              <w:rPr>
                <w:b/>
                <w:bCs/>
                <w:sz w:val="20"/>
              </w:rPr>
              <w:t>Marchés N°02 exécutés dans les 03 dernières années</w:t>
            </w:r>
          </w:p>
          <w:p w14:paraId="0C3449DB" w14:textId="7B4B1C52" w:rsidR="00B425D2" w:rsidRPr="00877AB3" w:rsidRDefault="00B425D2" w:rsidP="00B425D2">
            <w:pPr>
              <w:suppressAutoHyphens w:val="0"/>
              <w:autoSpaceDN/>
              <w:contextualSpacing/>
              <w:textAlignment w:val="auto"/>
              <w:rPr>
                <w:b/>
                <w:sz w:val="20"/>
              </w:rPr>
            </w:pPr>
            <w:r w:rsidRPr="00B425D2">
              <w:rPr>
                <w:bCs/>
                <w:i/>
                <w:iCs/>
                <w:sz w:val="20"/>
              </w:rPr>
              <w:t xml:space="preserve">Validation de </w:t>
            </w:r>
            <w:r>
              <w:rPr>
                <w:bCs/>
                <w:i/>
                <w:iCs/>
                <w:sz w:val="20"/>
              </w:rPr>
              <w:t>1</w:t>
            </w:r>
            <w:r w:rsidRPr="00B425D2">
              <w:rPr>
                <w:bCs/>
                <w:i/>
                <w:iCs/>
                <w:sz w:val="20"/>
              </w:rPr>
              <w:t xml:space="preserve"> sous critère pour obtenir un oui</w:t>
            </w:r>
          </w:p>
        </w:tc>
        <w:tc>
          <w:tcPr>
            <w:tcW w:w="1275" w:type="dxa"/>
            <w:shd w:val="clear" w:color="auto" w:fill="auto"/>
            <w:vAlign w:val="center"/>
          </w:tcPr>
          <w:p w14:paraId="4D020204" w14:textId="1B74AA40" w:rsidR="00877AB3" w:rsidRPr="00B463AB" w:rsidRDefault="00877AB3"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1143AC7" w14:textId="77777777" w:rsidR="00877AB3" w:rsidRPr="00B463AB" w:rsidRDefault="00877AB3" w:rsidP="0013660A">
            <w:pPr>
              <w:suppressAutoHyphens w:val="0"/>
              <w:autoSpaceDN/>
              <w:ind w:left="284"/>
              <w:contextualSpacing/>
              <w:jc w:val="both"/>
              <w:textAlignment w:val="auto"/>
              <w:rPr>
                <w:rFonts w:eastAsia="Calibri"/>
                <w:sz w:val="20"/>
                <w:szCs w:val="20"/>
                <w:lang w:eastAsia="en-US"/>
              </w:rPr>
            </w:pPr>
          </w:p>
        </w:tc>
      </w:tr>
      <w:tr w:rsidR="00877AB3" w:rsidRPr="00B463AB" w14:paraId="24E098C6" w14:textId="77777777" w:rsidTr="00877AB3">
        <w:trPr>
          <w:trHeight w:val="269"/>
          <w:jc w:val="center"/>
        </w:trPr>
        <w:tc>
          <w:tcPr>
            <w:tcW w:w="725" w:type="dxa"/>
            <w:vMerge/>
            <w:shd w:val="clear" w:color="auto" w:fill="auto"/>
            <w:vAlign w:val="center"/>
          </w:tcPr>
          <w:p w14:paraId="4DADBBF5" w14:textId="77777777" w:rsidR="00877AB3" w:rsidRPr="00B463AB" w:rsidRDefault="00877AB3"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00250F49" w14:textId="77777777" w:rsidR="00877AB3" w:rsidRPr="00B425D2" w:rsidRDefault="00877AB3" w:rsidP="00877AB3">
            <w:pPr>
              <w:suppressAutoHyphens w:val="0"/>
              <w:autoSpaceDN/>
              <w:contextualSpacing/>
              <w:textAlignment w:val="auto"/>
              <w:rPr>
                <w:b/>
                <w:bCs/>
                <w:sz w:val="20"/>
              </w:rPr>
            </w:pPr>
            <w:r w:rsidRPr="00B425D2">
              <w:rPr>
                <w:b/>
                <w:bCs/>
                <w:sz w:val="20"/>
              </w:rPr>
              <w:t>Marchés N°03 exécutés dans les 03 dernières années</w:t>
            </w:r>
          </w:p>
          <w:p w14:paraId="1D10792D" w14:textId="09B176FF" w:rsidR="00B425D2" w:rsidRPr="00877AB3" w:rsidRDefault="00B425D2" w:rsidP="00B425D2">
            <w:pPr>
              <w:suppressAutoHyphens w:val="0"/>
              <w:autoSpaceDN/>
              <w:contextualSpacing/>
              <w:textAlignment w:val="auto"/>
              <w:rPr>
                <w:b/>
                <w:sz w:val="20"/>
              </w:rPr>
            </w:pPr>
            <w:r w:rsidRPr="00B425D2">
              <w:rPr>
                <w:bCs/>
                <w:i/>
                <w:iCs/>
                <w:sz w:val="20"/>
              </w:rPr>
              <w:t xml:space="preserve">Validation de </w:t>
            </w:r>
            <w:r>
              <w:rPr>
                <w:bCs/>
                <w:i/>
                <w:iCs/>
                <w:sz w:val="20"/>
              </w:rPr>
              <w:t>1</w:t>
            </w:r>
            <w:r w:rsidRPr="00B425D2">
              <w:rPr>
                <w:bCs/>
                <w:i/>
                <w:iCs/>
                <w:sz w:val="20"/>
              </w:rPr>
              <w:t xml:space="preserve"> sous critère pour obtenir un oui</w:t>
            </w:r>
          </w:p>
        </w:tc>
        <w:tc>
          <w:tcPr>
            <w:tcW w:w="1275" w:type="dxa"/>
            <w:shd w:val="clear" w:color="auto" w:fill="auto"/>
            <w:vAlign w:val="center"/>
          </w:tcPr>
          <w:p w14:paraId="1C057EA7" w14:textId="5038A443" w:rsidR="00877AB3" w:rsidRPr="00B463AB" w:rsidRDefault="00877AB3"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9D89534" w14:textId="77777777" w:rsidR="00877AB3" w:rsidRPr="00B463AB" w:rsidRDefault="00877AB3" w:rsidP="0013660A">
            <w:pPr>
              <w:suppressAutoHyphens w:val="0"/>
              <w:autoSpaceDN/>
              <w:ind w:left="284"/>
              <w:contextualSpacing/>
              <w:jc w:val="both"/>
              <w:textAlignment w:val="auto"/>
              <w:rPr>
                <w:rFonts w:eastAsia="Calibri"/>
                <w:sz w:val="20"/>
                <w:szCs w:val="20"/>
                <w:lang w:eastAsia="en-US"/>
              </w:rPr>
            </w:pPr>
          </w:p>
        </w:tc>
      </w:tr>
      <w:tr w:rsidR="00B425D2" w:rsidRPr="00B463AB" w14:paraId="6C283543" w14:textId="77777777" w:rsidTr="0013660A">
        <w:trPr>
          <w:jc w:val="center"/>
        </w:trPr>
        <w:tc>
          <w:tcPr>
            <w:tcW w:w="725" w:type="dxa"/>
            <w:vMerge w:val="restart"/>
            <w:shd w:val="clear" w:color="auto" w:fill="auto"/>
            <w:vAlign w:val="center"/>
          </w:tcPr>
          <w:p w14:paraId="64FB65FA" w14:textId="578E170E" w:rsidR="00B425D2" w:rsidRPr="00B463AB" w:rsidRDefault="00B425D2" w:rsidP="0013660A">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 xml:space="preserve">3 </w:t>
            </w:r>
          </w:p>
        </w:tc>
        <w:tc>
          <w:tcPr>
            <w:tcW w:w="4480" w:type="dxa"/>
            <w:shd w:val="clear" w:color="auto" w:fill="auto"/>
            <w:vAlign w:val="center"/>
          </w:tcPr>
          <w:p w14:paraId="01D72644" w14:textId="77777777" w:rsidR="00B425D2" w:rsidRPr="00877AB3" w:rsidRDefault="00B425D2" w:rsidP="00124524">
            <w:pPr>
              <w:suppressAutoHyphens w:val="0"/>
              <w:autoSpaceDN/>
              <w:ind w:left="284"/>
              <w:contextualSpacing/>
              <w:jc w:val="center"/>
              <w:textAlignment w:val="auto"/>
              <w:rPr>
                <w:b/>
                <w:sz w:val="20"/>
                <w:szCs w:val="20"/>
              </w:rPr>
            </w:pPr>
            <w:r w:rsidRPr="00877AB3">
              <w:rPr>
                <w:b/>
                <w:sz w:val="20"/>
                <w:szCs w:val="20"/>
              </w:rPr>
              <w:t>Expérience spécifique en travaux similaires</w:t>
            </w:r>
          </w:p>
          <w:p w14:paraId="1B8410F2" w14:textId="098E966D" w:rsidR="00B425D2" w:rsidRPr="00877AB3" w:rsidRDefault="00B425D2" w:rsidP="00B425D2">
            <w:pPr>
              <w:suppressAutoHyphens w:val="0"/>
              <w:autoSpaceDN/>
              <w:contextualSpacing/>
              <w:textAlignment w:val="auto"/>
              <w:rPr>
                <w:b/>
              </w:rPr>
            </w:pPr>
            <w:r w:rsidRPr="00B425D2">
              <w:rPr>
                <w:bCs/>
                <w:i/>
                <w:iCs/>
                <w:sz w:val="20"/>
              </w:rPr>
              <w:t xml:space="preserve">Validation de </w:t>
            </w:r>
            <w:r>
              <w:rPr>
                <w:bCs/>
                <w:i/>
                <w:iCs/>
                <w:sz w:val="20"/>
              </w:rPr>
              <w:t>3</w:t>
            </w:r>
            <w:r w:rsidRPr="00B425D2">
              <w:rPr>
                <w:bCs/>
                <w:i/>
                <w:iCs/>
                <w:sz w:val="20"/>
              </w:rPr>
              <w:t xml:space="preserve"> sous critère pour obtenir un oui</w:t>
            </w:r>
          </w:p>
        </w:tc>
        <w:tc>
          <w:tcPr>
            <w:tcW w:w="1275" w:type="dxa"/>
            <w:shd w:val="clear" w:color="auto" w:fill="auto"/>
            <w:vAlign w:val="center"/>
          </w:tcPr>
          <w:p w14:paraId="348AE7AF" w14:textId="77777777" w:rsidR="00B425D2" w:rsidRPr="00B463AB" w:rsidRDefault="00B425D2" w:rsidP="0013660A">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4FE70143" w14:textId="099932DF" w:rsidR="00B425D2" w:rsidRPr="00B463AB" w:rsidRDefault="00B425D2" w:rsidP="00B425D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r>
      <w:tr w:rsidR="00B425D2" w:rsidRPr="00B463AB" w14:paraId="7DDD42F4" w14:textId="77777777" w:rsidTr="0013660A">
        <w:trPr>
          <w:jc w:val="center"/>
        </w:trPr>
        <w:tc>
          <w:tcPr>
            <w:tcW w:w="725" w:type="dxa"/>
            <w:vMerge/>
            <w:shd w:val="clear" w:color="auto" w:fill="auto"/>
            <w:vAlign w:val="center"/>
          </w:tcPr>
          <w:p w14:paraId="4F265F6B" w14:textId="77777777" w:rsidR="00B425D2" w:rsidRPr="00B463AB" w:rsidRDefault="00B425D2" w:rsidP="00B425D2">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73E5C4B" w14:textId="77777777" w:rsidR="00B425D2" w:rsidRPr="00B425D2" w:rsidRDefault="00B425D2" w:rsidP="00B425D2">
            <w:pPr>
              <w:suppressAutoHyphens w:val="0"/>
              <w:autoSpaceDN/>
              <w:contextualSpacing/>
              <w:textAlignment w:val="auto"/>
              <w:rPr>
                <w:b/>
                <w:bCs/>
                <w:sz w:val="20"/>
              </w:rPr>
            </w:pPr>
            <w:r w:rsidRPr="00B425D2">
              <w:rPr>
                <w:b/>
                <w:bCs/>
                <w:sz w:val="20"/>
              </w:rPr>
              <w:t>Marchés N°01 exécutés dans les 03 dernières années</w:t>
            </w:r>
          </w:p>
          <w:p w14:paraId="0E277B71" w14:textId="18AB459F" w:rsidR="00B425D2" w:rsidRPr="00124524" w:rsidRDefault="00B425D2" w:rsidP="00B425D2">
            <w:pPr>
              <w:suppressAutoHyphens w:val="0"/>
              <w:autoSpaceDN/>
              <w:contextualSpacing/>
              <w:textAlignment w:val="auto"/>
              <w:rPr>
                <w:b/>
              </w:rPr>
            </w:pPr>
            <w:r w:rsidRPr="00B425D2">
              <w:rPr>
                <w:bCs/>
                <w:i/>
                <w:iCs/>
                <w:sz w:val="20"/>
              </w:rPr>
              <w:t xml:space="preserve">Validation de </w:t>
            </w:r>
            <w:r>
              <w:rPr>
                <w:bCs/>
                <w:i/>
                <w:iCs/>
                <w:sz w:val="20"/>
              </w:rPr>
              <w:t>1</w:t>
            </w:r>
            <w:r w:rsidRPr="00B425D2">
              <w:rPr>
                <w:bCs/>
                <w:i/>
                <w:iCs/>
                <w:sz w:val="20"/>
              </w:rPr>
              <w:t xml:space="preserve"> sous critère pour obtenir un oui</w:t>
            </w:r>
          </w:p>
        </w:tc>
        <w:tc>
          <w:tcPr>
            <w:tcW w:w="1275" w:type="dxa"/>
            <w:shd w:val="clear" w:color="auto" w:fill="auto"/>
            <w:vAlign w:val="center"/>
          </w:tcPr>
          <w:p w14:paraId="1BB76349" w14:textId="01C93169" w:rsidR="00B425D2" w:rsidRPr="00B463AB" w:rsidRDefault="00B425D2" w:rsidP="00B425D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568BB10" w14:textId="77777777" w:rsidR="00B425D2" w:rsidRPr="00B463AB" w:rsidRDefault="00B425D2" w:rsidP="00B425D2">
            <w:pPr>
              <w:suppressAutoHyphens w:val="0"/>
              <w:autoSpaceDN/>
              <w:ind w:left="284"/>
              <w:contextualSpacing/>
              <w:jc w:val="both"/>
              <w:textAlignment w:val="auto"/>
              <w:rPr>
                <w:rFonts w:eastAsia="Calibri"/>
                <w:sz w:val="20"/>
                <w:szCs w:val="20"/>
                <w:lang w:eastAsia="en-US"/>
              </w:rPr>
            </w:pPr>
          </w:p>
        </w:tc>
      </w:tr>
      <w:tr w:rsidR="00B425D2" w:rsidRPr="00B463AB" w14:paraId="7950FAF5" w14:textId="77777777" w:rsidTr="0013660A">
        <w:trPr>
          <w:jc w:val="center"/>
        </w:trPr>
        <w:tc>
          <w:tcPr>
            <w:tcW w:w="725" w:type="dxa"/>
            <w:vMerge/>
            <w:shd w:val="clear" w:color="auto" w:fill="auto"/>
            <w:vAlign w:val="center"/>
          </w:tcPr>
          <w:p w14:paraId="7E362DED" w14:textId="77777777" w:rsidR="00B425D2" w:rsidRPr="00B463AB" w:rsidRDefault="00B425D2" w:rsidP="00B425D2">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69B3344E" w14:textId="77777777" w:rsidR="00B425D2" w:rsidRDefault="00B425D2" w:rsidP="00B425D2">
            <w:pPr>
              <w:suppressAutoHyphens w:val="0"/>
              <w:autoSpaceDN/>
              <w:contextualSpacing/>
              <w:textAlignment w:val="auto"/>
              <w:rPr>
                <w:b/>
                <w:bCs/>
                <w:sz w:val="20"/>
              </w:rPr>
            </w:pPr>
            <w:r w:rsidRPr="00B425D2">
              <w:rPr>
                <w:b/>
                <w:bCs/>
                <w:sz w:val="20"/>
              </w:rPr>
              <w:t>Marchés N°02 exécutés dans les 03 dernières années</w:t>
            </w:r>
          </w:p>
          <w:p w14:paraId="7F8CCFA9" w14:textId="37E070B2" w:rsidR="00B425D2" w:rsidRPr="00B425D2" w:rsidRDefault="00B425D2" w:rsidP="00B425D2">
            <w:pPr>
              <w:suppressAutoHyphens w:val="0"/>
              <w:autoSpaceDN/>
              <w:contextualSpacing/>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critère</w:t>
            </w:r>
            <w:r w:rsidRPr="00B425D2">
              <w:rPr>
                <w:bCs/>
                <w:i/>
                <w:iCs/>
                <w:sz w:val="20"/>
              </w:rPr>
              <w:t xml:space="preserve"> pour obtenir un oui</w:t>
            </w:r>
          </w:p>
        </w:tc>
        <w:tc>
          <w:tcPr>
            <w:tcW w:w="1275" w:type="dxa"/>
            <w:shd w:val="clear" w:color="auto" w:fill="auto"/>
            <w:vAlign w:val="center"/>
          </w:tcPr>
          <w:p w14:paraId="58077C41" w14:textId="04BB28CA" w:rsidR="00B425D2" w:rsidRPr="00B463AB" w:rsidRDefault="00B425D2" w:rsidP="00B425D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236BF2D" w14:textId="77777777" w:rsidR="00B425D2" w:rsidRPr="00B463AB" w:rsidRDefault="00B425D2" w:rsidP="00B425D2">
            <w:pPr>
              <w:suppressAutoHyphens w:val="0"/>
              <w:autoSpaceDN/>
              <w:ind w:left="284"/>
              <w:contextualSpacing/>
              <w:jc w:val="both"/>
              <w:textAlignment w:val="auto"/>
              <w:rPr>
                <w:rFonts w:eastAsia="Calibri"/>
                <w:sz w:val="20"/>
                <w:szCs w:val="20"/>
                <w:lang w:eastAsia="en-US"/>
              </w:rPr>
            </w:pPr>
          </w:p>
        </w:tc>
      </w:tr>
      <w:tr w:rsidR="00B425D2" w:rsidRPr="00B463AB" w14:paraId="2A5F62AB" w14:textId="77777777" w:rsidTr="0013660A">
        <w:trPr>
          <w:jc w:val="center"/>
        </w:trPr>
        <w:tc>
          <w:tcPr>
            <w:tcW w:w="725" w:type="dxa"/>
            <w:vMerge/>
            <w:shd w:val="clear" w:color="auto" w:fill="auto"/>
            <w:vAlign w:val="center"/>
          </w:tcPr>
          <w:p w14:paraId="41A1D09F" w14:textId="77777777" w:rsidR="00B425D2" w:rsidRPr="00B463AB" w:rsidRDefault="00B425D2" w:rsidP="00B425D2">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5D82CBF8" w14:textId="77777777" w:rsidR="00B425D2" w:rsidRPr="00B425D2" w:rsidRDefault="00B425D2" w:rsidP="00B425D2">
            <w:pPr>
              <w:suppressAutoHyphens w:val="0"/>
              <w:autoSpaceDN/>
              <w:contextualSpacing/>
              <w:textAlignment w:val="auto"/>
              <w:rPr>
                <w:b/>
                <w:bCs/>
                <w:sz w:val="20"/>
              </w:rPr>
            </w:pPr>
            <w:r w:rsidRPr="00B425D2">
              <w:rPr>
                <w:b/>
                <w:bCs/>
                <w:sz w:val="20"/>
              </w:rPr>
              <w:t>Marchés N°03 exécutés dans les 03 dernières années</w:t>
            </w:r>
          </w:p>
          <w:p w14:paraId="77CD2D0A" w14:textId="5BF277D9" w:rsidR="00B425D2" w:rsidRPr="00124524" w:rsidRDefault="00B425D2" w:rsidP="00B425D2">
            <w:pPr>
              <w:suppressAutoHyphens w:val="0"/>
              <w:autoSpaceDN/>
              <w:contextualSpacing/>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1545CB33" w14:textId="5856EF98" w:rsidR="00B425D2" w:rsidRPr="00B463AB" w:rsidRDefault="00B425D2" w:rsidP="00B425D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1913307" w14:textId="77777777" w:rsidR="00B425D2" w:rsidRPr="00B463AB" w:rsidRDefault="00B425D2" w:rsidP="00B425D2">
            <w:pPr>
              <w:suppressAutoHyphens w:val="0"/>
              <w:autoSpaceDN/>
              <w:ind w:left="284"/>
              <w:contextualSpacing/>
              <w:jc w:val="both"/>
              <w:textAlignment w:val="auto"/>
              <w:rPr>
                <w:rFonts w:eastAsia="Calibri"/>
                <w:sz w:val="20"/>
                <w:szCs w:val="20"/>
                <w:lang w:eastAsia="en-US"/>
              </w:rPr>
            </w:pPr>
          </w:p>
        </w:tc>
      </w:tr>
      <w:tr w:rsidR="002B42CA" w:rsidRPr="00B463AB" w14:paraId="2422BF1A" w14:textId="77777777" w:rsidTr="0013660A">
        <w:trPr>
          <w:jc w:val="center"/>
        </w:trPr>
        <w:tc>
          <w:tcPr>
            <w:tcW w:w="725" w:type="dxa"/>
            <w:vMerge w:val="restart"/>
            <w:shd w:val="clear" w:color="auto" w:fill="auto"/>
            <w:vAlign w:val="center"/>
          </w:tcPr>
          <w:p w14:paraId="144C010C" w14:textId="5CEF1E9B" w:rsidR="002B42CA" w:rsidRPr="00B463AB" w:rsidRDefault="002B42CA" w:rsidP="0013660A">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 xml:space="preserve">4 </w:t>
            </w:r>
          </w:p>
        </w:tc>
        <w:tc>
          <w:tcPr>
            <w:tcW w:w="4480" w:type="dxa"/>
            <w:shd w:val="clear" w:color="auto" w:fill="auto"/>
            <w:vAlign w:val="center"/>
          </w:tcPr>
          <w:p w14:paraId="04788CD7" w14:textId="77777777" w:rsidR="002B42CA" w:rsidRDefault="002B42CA" w:rsidP="00124524">
            <w:pPr>
              <w:suppressAutoHyphens w:val="0"/>
              <w:autoSpaceDN/>
              <w:ind w:left="284"/>
              <w:contextualSpacing/>
              <w:jc w:val="center"/>
              <w:textAlignment w:val="auto"/>
              <w:rPr>
                <w:b/>
              </w:rPr>
            </w:pPr>
            <w:r>
              <w:rPr>
                <w:b/>
              </w:rPr>
              <w:t>Conducteur des travaux</w:t>
            </w:r>
          </w:p>
          <w:p w14:paraId="42D0F5B6" w14:textId="4439C622" w:rsidR="002B42CA" w:rsidRPr="00124524" w:rsidRDefault="002B42CA" w:rsidP="00B425D2">
            <w:pPr>
              <w:suppressAutoHyphens w:val="0"/>
              <w:autoSpaceDN/>
              <w:contextualSpacing/>
              <w:textAlignment w:val="auto"/>
              <w:rPr>
                <w:b/>
              </w:rPr>
            </w:pPr>
            <w:r w:rsidRPr="00B425D2">
              <w:rPr>
                <w:bCs/>
                <w:i/>
                <w:iCs/>
                <w:sz w:val="20"/>
              </w:rPr>
              <w:t xml:space="preserve">Validation de </w:t>
            </w:r>
            <w:r>
              <w:rPr>
                <w:bCs/>
                <w:i/>
                <w:iCs/>
                <w:sz w:val="20"/>
              </w:rPr>
              <w:t>4</w:t>
            </w:r>
            <w:r w:rsidRPr="00B425D2">
              <w:rPr>
                <w:bCs/>
                <w:i/>
                <w:iCs/>
                <w:sz w:val="20"/>
              </w:rPr>
              <w:t xml:space="preserve"> sous critères pour obtenir un oui</w:t>
            </w:r>
          </w:p>
        </w:tc>
        <w:tc>
          <w:tcPr>
            <w:tcW w:w="1275" w:type="dxa"/>
            <w:shd w:val="clear" w:color="auto" w:fill="auto"/>
            <w:vAlign w:val="center"/>
          </w:tcPr>
          <w:p w14:paraId="656F247A" w14:textId="7E0E6EC9" w:rsidR="002B42CA" w:rsidRPr="00B463AB" w:rsidRDefault="002B42CA" w:rsidP="0013660A">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73D74298" w14:textId="639AFCE6" w:rsidR="002B42CA" w:rsidRPr="00B463AB" w:rsidRDefault="002B42CA" w:rsidP="0013660A">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2B42CA" w:rsidRPr="00B463AB" w14:paraId="18111CFD" w14:textId="77777777" w:rsidTr="0013660A">
        <w:trPr>
          <w:jc w:val="center"/>
        </w:trPr>
        <w:tc>
          <w:tcPr>
            <w:tcW w:w="725" w:type="dxa"/>
            <w:vMerge/>
            <w:shd w:val="clear" w:color="auto" w:fill="auto"/>
            <w:vAlign w:val="center"/>
          </w:tcPr>
          <w:p w14:paraId="254F00B4"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0B109EBC" w14:textId="77777777" w:rsidR="002B42CA" w:rsidRDefault="002B42CA" w:rsidP="00124524">
            <w:pPr>
              <w:suppressAutoHyphens w:val="0"/>
              <w:autoSpaceDN/>
              <w:ind w:left="284"/>
              <w:contextualSpacing/>
              <w:jc w:val="center"/>
              <w:textAlignment w:val="auto"/>
              <w:rPr>
                <w:b/>
                <w:bCs/>
                <w:sz w:val="20"/>
                <w:szCs w:val="20"/>
              </w:rPr>
            </w:pPr>
            <w:r w:rsidRPr="00B463AB">
              <w:rPr>
                <w:b/>
                <w:bCs/>
                <w:sz w:val="20"/>
                <w:szCs w:val="20"/>
              </w:rPr>
              <w:t>Qualificat</w:t>
            </w:r>
            <w:r>
              <w:rPr>
                <w:b/>
                <w:bCs/>
                <w:sz w:val="20"/>
                <w:szCs w:val="20"/>
              </w:rPr>
              <w:t>ion</w:t>
            </w:r>
            <w:r w:rsidRPr="00B463AB">
              <w:rPr>
                <w:b/>
                <w:bCs/>
                <w:sz w:val="20"/>
                <w:szCs w:val="20"/>
              </w:rPr>
              <w:t xml:space="preserve"> minimale</w:t>
            </w:r>
          </w:p>
          <w:p w14:paraId="62DAB914" w14:textId="5C175CD4" w:rsidR="002B42CA" w:rsidRPr="00124524" w:rsidRDefault="002B42CA" w:rsidP="00124524">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7BFB1D3D" w14:textId="509B3DD2" w:rsidR="002B42CA" w:rsidRPr="00B463AB" w:rsidRDefault="002B42CA"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B9D995B"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r>
      <w:tr w:rsidR="002B42CA" w:rsidRPr="00B463AB" w14:paraId="65256E3F" w14:textId="77777777" w:rsidTr="0013660A">
        <w:trPr>
          <w:jc w:val="center"/>
        </w:trPr>
        <w:tc>
          <w:tcPr>
            <w:tcW w:w="725" w:type="dxa"/>
            <w:vMerge/>
            <w:shd w:val="clear" w:color="auto" w:fill="auto"/>
            <w:vAlign w:val="center"/>
          </w:tcPr>
          <w:p w14:paraId="57ADE8B8"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30B23D3F" w14:textId="77777777" w:rsidR="002B42CA" w:rsidRDefault="002B42CA" w:rsidP="00B425D2">
            <w:pPr>
              <w:widowControl w:val="0"/>
              <w:autoSpaceDE w:val="0"/>
              <w:adjustRightInd w:val="0"/>
              <w:ind w:right="-20"/>
              <w:jc w:val="center"/>
              <w:rPr>
                <w:b/>
                <w:bCs/>
                <w:sz w:val="20"/>
                <w:szCs w:val="20"/>
              </w:rPr>
            </w:pPr>
            <w:r w:rsidRPr="00B463AB">
              <w:rPr>
                <w:b/>
                <w:bCs/>
                <w:sz w:val="20"/>
                <w:szCs w:val="20"/>
              </w:rPr>
              <w:t>Année d’Expérience</w:t>
            </w:r>
            <w:r>
              <w:rPr>
                <w:b/>
                <w:bCs/>
                <w:sz w:val="20"/>
                <w:szCs w:val="20"/>
              </w:rPr>
              <w:t xml:space="preserve"> </w:t>
            </w:r>
            <w:r w:rsidRPr="00B463AB">
              <w:rPr>
                <w:b/>
                <w:bCs/>
                <w:sz w:val="20"/>
                <w:szCs w:val="20"/>
              </w:rPr>
              <w:t>Générale</w:t>
            </w:r>
          </w:p>
          <w:p w14:paraId="45C5CC66" w14:textId="1F26A918" w:rsidR="002B42CA" w:rsidRPr="00B425D2" w:rsidRDefault="002B42CA" w:rsidP="00B425D2">
            <w:pPr>
              <w:widowControl w:val="0"/>
              <w:autoSpaceDE w:val="0"/>
              <w:adjustRightInd w:val="0"/>
              <w:ind w:right="-20"/>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503F3647" w14:textId="39E76521" w:rsidR="002B42CA" w:rsidRPr="00B463AB" w:rsidRDefault="002B42CA"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241217BD"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r>
      <w:tr w:rsidR="002B42CA" w:rsidRPr="00B463AB" w14:paraId="56891308" w14:textId="77777777" w:rsidTr="0013660A">
        <w:trPr>
          <w:jc w:val="center"/>
        </w:trPr>
        <w:tc>
          <w:tcPr>
            <w:tcW w:w="725" w:type="dxa"/>
            <w:vMerge/>
            <w:shd w:val="clear" w:color="auto" w:fill="auto"/>
            <w:vAlign w:val="center"/>
          </w:tcPr>
          <w:p w14:paraId="74D3A67E"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66A50A67" w14:textId="77777777" w:rsidR="002B42CA" w:rsidRDefault="002B42CA" w:rsidP="002B42CA">
            <w:pPr>
              <w:widowControl w:val="0"/>
              <w:autoSpaceDE w:val="0"/>
              <w:adjustRightInd w:val="0"/>
              <w:ind w:right="-20"/>
              <w:jc w:val="center"/>
              <w:rPr>
                <w:b/>
                <w:bCs/>
                <w:sz w:val="20"/>
                <w:szCs w:val="20"/>
              </w:rPr>
            </w:pPr>
            <w:r w:rsidRPr="00B463AB">
              <w:rPr>
                <w:b/>
                <w:bCs/>
                <w:sz w:val="20"/>
                <w:szCs w:val="20"/>
              </w:rPr>
              <w:t>Expérience Spécifique</w:t>
            </w:r>
            <w:r>
              <w:rPr>
                <w:b/>
                <w:bCs/>
                <w:sz w:val="20"/>
                <w:szCs w:val="20"/>
              </w:rPr>
              <w:t xml:space="preserve"> </w:t>
            </w:r>
            <w:r w:rsidRPr="00B463AB">
              <w:rPr>
                <w:b/>
                <w:bCs/>
                <w:sz w:val="20"/>
                <w:szCs w:val="20"/>
              </w:rPr>
              <w:t>EnTerme de projets similaires</w:t>
            </w:r>
          </w:p>
          <w:p w14:paraId="76A73511" w14:textId="46960648" w:rsidR="002B42CA" w:rsidRPr="002B42CA" w:rsidRDefault="002B42CA" w:rsidP="002B42CA">
            <w:pPr>
              <w:widowControl w:val="0"/>
              <w:autoSpaceDE w:val="0"/>
              <w:adjustRightInd w:val="0"/>
              <w:ind w:right="-20"/>
              <w:jc w:val="center"/>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07ABD2C7" w14:textId="47A72B89" w:rsidR="002B42CA" w:rsidRPr="00B463AB" w:rsidRDefault="002B42CA"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5C1CAAC"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r>
      <w:tr w:rsidR="002B42CA" w:rsidRPr="00B463AB" w14:paraId="08E81404" w14:textId="77777777" w:rsidTr="0013660A">
        <w:trPr>
          <w:jc w:val="center"/>
        </w:trPr>
        <w:tc>
          <w:tcPr>
            <w:tcW w:w="725" w:type="dxa"/>
            <w:vMerge/>
            <w:shd w:val="clear" w:color="auto" w:fill="auto"/>
            <w:vAlign w:val="center"/>
          </w:tcPr>
          <w:p w14:paraId="6BCF3011"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5BD58A48" w14:textId="38C49355" w:rsidR="002B42CA" w:rsidRPr="00B463AB" w:rsidRDefault="002B42CA" w:rsidP="002B42CA">
            <w:pPr>
              <w:widowControl w:val="0"/>
              <w:autoSpaceDE w:val="0"/>
              <w:adjustRightInd w:val="0"/>
              <w:ind w:left="572" w:right="-20" w:hanging="595"/>
              <w:rPr>
                <w:b/>
                <w:bCs/>
                <w:sz w:val="20"/>
                <w:szCs w:val="20"/>
              </w:rPr>
            </w:pPr>
            <w:r w:rsidRPr="00B463AB">
              <w:rPr>
                <w:b/>
                <w:bCs/>
                <w:sz w:val="20"/>
                <w:szCs w:val="20"/>
              </w:rPr>
              <w:t>Poste ou fonction</w:t>
            </w:r>
            <w:r>
              <w:rPr>
                <w:b/>
                <w:bCs/>
                <w:sz w:val="20"/>
                <w:szCs w:val="20"/>
              </w:rPr>
              <w:t xml:space="preserve"> </w:t>
            </w:r>
            <w:r w:rsidRPr="00B463AB">
              <w:rPr>
                <w:b/>
                <w:bCs/>
                <w:sz w:val="20"/>
                <w:szCs w:val="20"/>
              </w:rPr>
              <w:t>Occupé pour</w:t>
            </w:r>
            <w:r>
              <w:rPr>
                <w:b/>
                <w:bCs/>
                <w:sz w:val="20"/>
                <w:szCs w:val="20"/>
              </w:rPr>
              <w:t xml:space="preserve"> </w:t>
            </w:r>
            <w:r w:rsidRPr="00B463AB">
              <w:rPr>
                <w:b/>
                <w:bCs/>
                <w:sz w:val="20"/>
                <w:szCs w:val="20"/>
              </w:rPr>
              <w:t>Chaque projet</w:t>
            </w:r>
          </w:p>
          <w:p w14:paraId="0673E202" w14:textId="32787EE1" w:rsidR="002B42CA" w:rsidRPr="00124524" w:rsidRDefault="002B42CA" w:rsidP="00124524">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26B21482" w14:textId="6AB20E99" w:rsidR="002B42CA" w:rsidRPr="00B463AB" w:rsidRDefault="002B42CA" w:rsidP="0013660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8C99865" w14:textId="77777777" w:rsidR="002B42CA" w:rsidRPr="00B463AB" w:rsidRDefault="002B42CA" w:rsidP="0013660A">
            <w:pPr>
              <w:suppressAutoHyphens w:val="0"/>
              <w:autoSpaceDN/>
              <w:ind w:left="284"/>
              <w:contextualSpacing/>
              <w:jc w:val="both"/>
              <w:textAlignment w:val="auto"/>
              <w:rPr>
                <w:rFonts w:eastAsia="Calibri"/>
                <w:sz w:val="20"/>
                <w:szCs w:val="20"/>
                <w:lang w:eastAsia="en-US"/>
              </w:rPr>
            </w:pPr>
          </w:p>
        </w:tc>
      </w:tr>
      <w:tr w:rsidR="002B42CA" w:rsidRPr="00B463AB" w14:paraId="62A8BB1E" w14:textId="77777777" w:rsidTr="0013660A">
        <w:trPr>
          <w:jc w:val="center"/>
        </w:trPr>
        <w:tc>
          <w:tcPr>
            <w:tcW w:w="725" w:type="dxa"/>
            <w:vMerge w:val="restart"/>
            <w:shd w:val="clear" w:color="auto" w:fill="auto"/>
            <w:vAlign w:val="center"/>
          </w:tcPr>
          <w:p w14:paraId="06F09C7C" w14:textId="4E547D5F" w:rsidR="002B42CA" w:rsidRPr="00B463AB" w:rsidRDefault="002B42CA" w:rsidP="0013660A">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5</w:t>
            </w:r>
          </w:p>
        </w:tc>
        <w:tc>
          <w:tcPr>
            <w:tcW w:w="4480" w:type="dxa"/>
            <w:shd w:val="clear" w:color="auto" w:fill="auto"/>
            <w:vAlign w:val="center"/>
          </w:tcPr>
          <w:p w14:paraId="5D6EDA28" w14:textId="77777777" w:rsidR="002B42CA" w:rsidRPr="002B42CA" w:rsidRDefault="002B42CA" w:rsidP="00124524">
            <w:pPr>
              <w:suppressAutoHyphens w:val="0"/>
              <w:autoSpaceDN/>
              <w:ind w:left="284"/>
              <w:contextualSpacing/>
              <w:jc w:val="center"/>
              <w:textAlignment w:val="auto"/>
              <w:rPr>
                <w:b/>
                <w:sz w:val="22"/>
              </w:rPr>
            </w:pPr>
            <w:r w:rsidRPr="002B42CA">
              <w:rPr>
                <w:b/>
                <w:sz w:val="22"/>
              </w:rPr>
              <w:t>Chef chantier</w:t>
            </w:r>
          </w:p>
          <w:p w14:paraId="57AFF1E6" w14:textId="22A49CA7" w:rsidR="002B42CA" w:rsidRPr="00124524" w:rsidRDefault="002B42CA" w:rsidP="00124524">
            <w:pPr>
              <w:suppressAutoHyphens w:val="0"/>
              <w:autoSpaceDN/>
              <w:ind w:left="284"/>
              <w:contextualSpacing/>
              <w:jc w:val="center"/>
              <w:textAlignment w:val="auto"/>
              <w:rPr>
                <w:b/>
              </w:rPr>
            </w:pPr>
            <w:r w:rsidRPr="00B425D2">
              <w:rPr>
                <w:bCs/>
                <w:i/>
                <w:iCs/>
                <w:sz w:val="20"/>
              </w:rPr>
              <w:t xml:space="preserve">Validation de </w:t>
            </w:r>
            <w:r>
              <w:rPr>
                <w:bCs/>
                <w:i/>
                <w:iCs/>
                <w:sz w:val="20"/>
              </w:rPr>
              <w:t>4</w:t>
            </w:r>
            <w:r w:rsidRPr="00B425D2">
              <w:rPr>
                <w:bCs/>
                <w:i/>
                <w:iCs/>
                <w:sz w:val="20"/>
              </w:rPr>
              <w:t xml:space="preserve"> sous critères pour obtenir un oui</w:t>
            </w:r>
          </w:p>
        </w:tc>
        <w:tc>
          <w:tcPr>
            <w:tcW w:w="1275" w:type="dxa"/>
            <w:shd w:val="clear" w:color="auto" w:fill="auto"/>
            <w:vAlign w:val="center"/>
          </w:tcPr>
          <w:p w14:paraId="13DFEEE2" w14:textId="77777777" w:rsidR="002B42CA" w:rsidRPr="00B463AB" w:rsidRDefault="002B42CA" w:rsidP="0013660A">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10DBFDEA" w14:textId="20FA3006" w:rsidR="002B42CA" w:rsidRPr="00B463AB" w:rsidRDefault="002B42CA" w:rsidP="0013660A">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2B42CA" w:rsidRPr="00B463AB" w14:paraId="58109A44" w14:textId="77777777" w:rsidTr="0013660A">
        <w:trPr>
          <w:jc w:val="center"/>
        </w:trPr>
        <w:tc>
          <w:tcPr>
            <w:tcW w:w="725" w:type="dxa"/>
            <w:vMerge/>
            <w:shd w:val="clear" w:color="auto" w:fill="auto"/>
            <w:vAlign w:val="center"/>
          </w:tcPr>
          <w:p w14:paraId="3DC3FF31"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1712C495" w14:textId="77777777" w:rsidR="002B42CA" w:rsidRDefault="002B42CA" w:rsidP="002B42CA">
            <w:pPr>
              <w:suppressAutoHyphens w:val="0"/>
              <w:autoSpaceDN/>
              <w:ind w:left="284"/>
              <w:contextualSpacing/>
              <w:jc w:val="center"/>
              <w:textAlignment w:val="auto"/>
              <w:rPr>
                <w:b/>
                <w:bCs/>
                <w:sz w:val="20"/>
                <w:szCs w:val="20"/>
              </w:rPr>
            </w:pPr>
            <w:r w:rsidRPr="00B463AB">
              <w:rPr>
                <w:b/>
                <w:bCs/>
                <w:sz w:val="20"/>
                <w:szCs w:val="20"/>
              </w:rPr>
              <w:t>Qualificat</w:t>
            </w:r>
            <w:r>
              <w:rPr>
                <w:b/>
                <w:bCs/>
                <w:sz w:val="20"/>
                <w:szCs w:val="20"/>
              </w:rPr>
              <w:t>ion</w:t>
            </w:r>
            <w:r w:rsidRPr="00B463AB">
              <w:rPr>
                <w:b/>
                <w:bCs/>
                <w:sz w:val="20"/>
                <w:szCs w:val="20"/>
              </w:rPr>
              <w:t xml:space="preserve"> minimale</w:t>
            </w:r>
          </w:p>
          <w:p w14:paraId="2321CB93" w14:textId="460C3802" w:rsidR="002B42CA" w:rsidRPr="00124524" w:rsidRDefault="002B42CA" w:rsidP="002B42CA">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628B98E6" w14:textId="1514BDBA" w:rsidR="002B42CA" w:rsidRPr="00B463AB" w:rsidRDefault="002B42CA" w:rsidP="002B42C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207588DF"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r>
      <w:tr w:rsidR="002B42CA" w:rsidRPr="00B463AB" w14:paraId="45D4FD83" w14:textId="77777777" w:rsidTr="0013660A">
        <w:trPr>
          <w:jc w:val="center"/>
        </w:trPr>
        <w:tc>
          <w:tcPr>
            <w:tcW w:w="725" w:type="dxa"/>
            <w:vMerge/>
            <w:shd w:val="clear" w:color="auto" w:fill="auto"/>
            <w:vAlign w:val="center"/>
          </w:tcPr>
          <w:p w14:paraId="19460FDF"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5DCD8130" w14:textId="77777777" w:rsidR="002B42CA" w:rsidRDefault="002B42CA" w:rsidP="002B42CA">
            <w:pPr>
              <w:widowControl w:val="0"/>
              <w:autoSpaceDE w:val="0"/>
              <w:adjustRightInd w:val="0"/>
              <w:ind w:right="-20"/>
              <w:jc w:val="center"/>
              <w:rPr>
                <w:b/>
                <w:bCs/>
                <w:sz w:val="20"/>
                <w:szCs w:val="20"/>
              </w:rPr>
            </w:pPr>
            <w:r w:rsidRPr="00B463AB">
              <w:rPr>
                <w:b/>
                <w:bCs/>
                <w:sz w:val="20"/>
                <w:szCs w:val="20"/>
              </w:rPr>
              <w:t>Année d’Expérience</w:t>
            </w:r>
            <w:r>
              <w:rPr>
                <w:b/>
                <w:bCs/>
                <w:sz w:val="20"/>
                <w:szCs w:val="20"/>
              </w:rPr>
              <w:t xml:space="preserve"> </w:t>
            </w:r>
            <w:r w:rsidRPr="00B463AB">
              <w:rPr>
                <w:b/>
                <w:bCs/>
                <w:sz w:val="20"/>
                <w:szCs w:val="20"/>
              </w:rPr>
              <w:t>Générale</w:t>
            </w:r>
          </w:p>
          <w:p w14:paraId="2FDB9E3A" w14:textId="2FE1EDD3" w:rsidR="002B42CA" w:rsidRPr="00124524" w:rsidRDefault="002B42CA" w:rsidP="002B42CA">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1751E419" w14:textId="76ACF398" w:rsidR="002B42CA" w:rsidRPr="00B463AB" w:rsidRDefault="002B42CA" w:rsidP="002B42C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BA8626F"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r>
      <w:tr w:rsidR="002B42CA" w:rsidRPr="00B463AB" w14:paraId="066887BC" w14:textId="77777777" w:rsidTr="0013660A">
        <w:trPr>
          <w:jc w:val="center"/>
        </w:trPr>
        <w:tc>
          <w:tcPr>
            <w:tcW w:w="725" w:type="dxa"/>
            <w:vMerge/>
            <w:shd w:val="clear" w:color="auto" w:fill="auto"/>
            <w:vAlign w:val="center"/>
          </w:tcPr>
          <w:p w14:paraId="78437848"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096D73E6" w14:textId="77777777" w:rsidR="002B42CA" w:rsidRDefault="002B42CA" w:rsidP="002B42CA">
            <w:pPr>
              <w:widowControl w:val="0"/>
              <w:autoSpaceDE w:val="0"/>
              <w:adjustRightInd w:val="0"/>
              <w:ind w:right="-20"/>
              <w:jc w:val="center"/>
              <w:rPr>
                <w:b/>
                <w:bCs/>
                <w:sz w:val="20"/>
                <w:szCs w:val="20"/>
              </w:rPr>
            </w:pPr>
            <w:r w:rsidRPr="00B463AB">
              <w:rPr>
                <w:b/>
                <w:bCs/>
                <w:sz w:val="20"/>
                <w:szCs w:val="20"/>
              </w:rPr>
              <w:t>Expérience Spécifique</w:t>
            </w:r>
            <w:r>
              <w:rPr>
                <w:b/>
                <w:bCs/>
                <w:sz w:val="20"/>
                <w:szCs w:val="20"/>
              </w:rPr>
              <w:t xml:space="preserve"> </w:t>
            </w:r>
            <w:r w:rsidRPr="00B463AB">
              <w:rPr>
                <w:b/>
                <w:bCs/>
                <w:sz w:val="20"/>
                <w:szCs w:val="20"/>
              </w:rPr>
              <w:t>EnTerme de projets similaires</w:t>
            </w:r>
          </w:p>
          <w:p w14:paraId="4F6A6116" w14:textId="4703F387" w:rsidR="002B42CA" w:rsidRPr="00124524" w:rsidRDefault="002B42CA" w:rsidP="002B42CA">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3F1B5771" w14:textId="300EB8D2" w:rsidR="002B42CA" w:rsidRPr="00B463AB" w:rsidRDefault="002B42CA" w:rsidP="002B42C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6F66AB6"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r>
      <w:tr w:rsidR="002B42CA" w:rsidRPr="00B463AB" w14:paraId="03133766" w14:textId="77777777" w:rsidTr="0013660A">
        <w:trPr>
          <w:jc w:val="center"/>
        </w:trPr>
        <w:tc>
          <w:tcPr>
            <w:tcW w:w="725" w:type="dxa"/>
            <w:vMerge/>
            <w:shd w:val="clear" w:color="auto" w:fill="auto"/>
            <w:vAlign w:val="center"/>
          </w:tcPr>
          <w:p w14:paraId="4DC05A69"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c>
          <w:tcPr>
            <w:tcW w:w="4480" w:type="dxa"/>
            <w:shd w:val="clear" w:color="auto" w:fill="auto"/>
            <w:vAlign w:val="center"/>
          </w:tcPr>
          <w:p w14:paraId="7DA26BFD" w14:textId="77777777" w:rsidR="002B42CA" w:rsidRPr="00B463AB" w:rsidRDefault="002B42CA" w:rsidP="002B42CA">
            <w:pPr>
              <w:widowControl w:val="0"/>
              <w:autoSpaceDE w:val="0"/>
              <w:adjustRightInd w:val="0"/>
              <w:ind w:left="572" w:right="-20" w:hanging="595"/>
              <w:rPr>
                <w:b/>
                <w:bCs/>
                <w:sz w:val="20"/>
                <w:szCs w:val="20"/>
              </w:rPr>
            </w:pPr>
            <w:r w:rsidRPr="00B463AB">
              <w:rPr>
                <w:b/>
                <w:bCs/>
                <w:sz w:val="20"/>
                <w:szCs w:val="20"/>
              </w:rPr>
              <w:t>Poste ou fonction</w:t>
            </w:r>
            <w:r>
              <w:rPr>
                <w:b/>
                <w:bCs/>
                <w:sz w:val="20"/>
                <w:szCs w:val="20"/>
              </w:rPr>
              <w:t xml:space="preserve"> </w:t>
            </w:r>
            <w:r w:rsidRPr="00B463AB">
              <w:rPr>
                <w:b/>
                <w:bCs/>
                <w:sz w:val="20"/>
                <w:szCs w:val="20"/>
              </w:rPr>
              <w:t>Occupé pour</w:t>
            </w:r>
            <w:r>
              <w:rPr>
                <w:b/>
                <w:bCs/>
                <w:sz w:val="20"/>
                <w:szCs w:val="20"/>
              </w:rPr>
              <w:t xml:space="preserve"> </w:t>
            </w:r>
            <w:r w:rsidRPr="00B463AB">
              <w:rPr>
                <w:b/>
                <w:bCs/>
                <w:sz w:val="20"/>
                <w:szCs w:val="20"/>
              </w:rPr>
              <w:t>Chaque projet</w:t>
            </w:r>
          </w:p>
          <w:p w14:paraId="67594F53" w14:textId="5B15C2F8" w:rsidR="002B42CA" w:rsidRPr="00124524" w:rsidRDefault="002B42CA" w:rsidP="002B42CA">
            <w:pPr>
              <w:suppressAutoHyphens w:val="0"/>
              <w:autoSpaceDN/>
              <w:ind w:left="284"/>
              <w:contextualSpacing/>
              <w:jc w:val="center"/>
              <w:textAlignment w:val="auto"/>
              <w:rPr>
                <w:b/>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6845138B" w14:textId="4927D890" w:rsidR="002B42CA" w:rsidRPr="00B463AB" w:rsidRDefault="002B42CA" w:rsidP="002B42CA">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3D0BA705" w14:textId="77777777" w:rsidR="002B42CA" w:rsidRPr="00B463AB" w:rsidRDefault="002B42CA" w:rsidP="002B42CA">
            <w:pPr>
              <w:suppressAutoHyphens w:val="0"/>
              <w:autoSpaceDN/>
              <w:ind w:left="284"/>
              <w:contextualSpacing/>
              <w:jc w:val="both"/>
              <w:textAlignment w:val="auto"/>
              <w:rPr>
                <w:rFonts w:eastAsia="Calibri"/>
                <w:sz w:val="20"/>
                <w:szCs w:val="20"/>
                <w:lang w:eastAsia="en-US"/>
              </w:rPr>
            </w:pPr>
          </w:p>
        </w:tc>
      </w:tr>
      <w:tr w:rsidR="0013660A" w:rsidRPr="00B463AB" w14:paraId="308442B5" w14:textId="77777777" w:rsidTr="0013660A">
        <w:trPr>
          <w:jc w:val="center"/>
        </w:trPr>
        <w:tc>
          <w:tcPr>
            <w:tcW w:w="725" w:type="dxa"/>
            <w:vMerge w:val="restart"/>
            <w:shd w:val="clear" w:color="auto" w:fill="auto"/>
            <w:vAlign w:val="center"/>
          </w:tcPr>
          <w:p w14:paraId="1CF0CEF6" w14:textId="13ECD334" w:rsidR="0013660A" w:rsidRPr="00B463AB" w:rsidRDefault="0013660A" w:rsidP="002B42CA">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6</w:t>
            </w:r>
          </w:p>
        </w:tc>
        <w:tc>
          <w:tcPr>
            <w:tcW w:w="4480" w:type="dxa"/>
            <w:shd w:val="clear" w:color="auto" w:fill="auto"/>
            <w:vAlign w:val="center"/>
          </w:tcPr>
          <w:p w14:paraId="6D08DC80" w14:textId="77777777" w:rsidR="0013660A" w:rsidRDefault="0013660A" w:rsidP="00395B82">
            <w:pPr>
              <w:widowControl w:val="0"/>
              <w:autoSpaceDE w:val="0"/>
              <w:adjustRightInd w:val="0"/>
              <w:ind w:left="572" w:right="-20" w:hanging="595"/>
              <w:jc w:val="center"/>
              <w:rPr>
                <w:b/>
                <w:bCs/>
                <w:sz w:val="22"/>
                <w:szCs w:val="20"/>
              </w:rPr>
            </w:pPr>
            <w:r w:rsidRPr="00395B82">
              <w:rPr>
                <w:b/>
                <w:bCs/>
                <w:sz w:val="22"/>
                <w:szCs w:val="20"/>
              </w:rPr>
              <w:t>Matériel</w:t>
            </w:r>
          </w:p>
          <w:p w14:paraId="5D406E8F" w14:textId="5BBCD4D5" w:rsidR="0013660A" w:rsidRPr="00B463AB" w:rsidRDefault="0013660A" w:rsidP="003A4BFE">
            <w:pPr>
              <w:widowControl w:val="0"/>
              <w:autoSpaceDE w:val="0"/>
              <w:adjustRightInd w:val="0"/>
              <w:ind w:left="572" w:right="-20" w:hanging="595"/>
              <w:jc w:val="center"/>
              <w:rPr>
                <w:b/>
                <w:bCs/>
                <w:sz w:val="20"/>
                <w:szCs w:val="20"/>
              </w:rPr>
            </w:pPr>
            <w:r w:rsidRPr="00B425D2">
              <w:rPr>
                <w:bCs/>
                <w:i/>
                <w:iCs/>
                <w:sz w:val="20"/>
              </w:rPr>
              <w:t xml:space="preserve">Validation de </w:t>
            </w:r>
            <w:r w:rsidR="003A4BFE">
              <w:rPr>
                <w:bCs/>
                <w:i/>
                <w:iCs/>
                <w:sz w:val="20"/>
              </w:rPr>
              <w:t>8</w:t>
            </w:r>
            <w:r>
              <w:rPr>
                <w:bCs/>
                <w:i/>
                <w:iCs/>
                <w:sz w:val="20"/>
              </w:rPr>
              <w:t xml:space="preserve"> </w:t>
            </w:r>
            <w:r w:rsidRPr="00B425D2">
              <w:rPr>
                <w:bCs/>
                <w:i/>
                <w:iCs/>
                <w:sz w:val="20"/>
              </w:rPr>
              <w:t xml:space="preserve">sous </w:t>
            </w:r>
            <w:r>
              <w:rPr>
                <w:bCs/>
                <w:i/>
                <w:iCs/>
                <w:sz w:val="20"/>
              </w:rPr>
              <w:t xml:space="preserve">critère </w:t>
            </w:r>
            <w:r w:rsidRPr="00B425D2">
              <w:rPr>
                <w:bCs/>
                <w:i/>
                <w:iCs/>
                <w:sz w:val="20"/>
              </w:rPr>
              <w:t>pour obtenir un oui</w:t>
            </w:r>
          </w:p>
        </w:tc>
        <w:tc>
          <w:tcPr>
            <w:tcW w:w="1275" w:type="dxa"/>
            <w:shd w:val="clear" w:color="auto" w:fill="auto"/>
            <w:vAlign w:val="center"/>
          </w:tcPr>
          <w:p w14:paraId="0BDE50D3" w14:textId="2C1F6354" w:rsidR="0013660A" w:rsidRPr="00FF1888" w:rsidRDefault="0013660A" w:rsidP="002B42CA">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6ACF5F34" w14:textId="5859D0C1" w:rsidR="0013660A" w:rsidRPr="00B463AB" w:rsidRDefault="0013660A" w:rsidP="002B42CA">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13660A" w:rsidRPr="00B463AB" w14:paraId="177E2DC2" w14:textId="77777777" w:rsidTr="0013660A">
        <w:trPr>
          <w:jc w:val="center"/>
        </w:trPr>
        <w:tc>
          <w:tcPr>
            <w:tcW w:w="725" w:type="dxa"/>
            <w:vMerge/>
            <w:shd w:val="clear" w:color="auto" w:fill="auto"/>
            <w:vAlign w:val="center"/>
          </w:tcPr>
          <w:p w14:paraId="7EBFB36E"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AA46B" w14:textId="77777777" w:rsidR="0013660A" w:rsidRPr="003A4BFE" w:rsidRDefault="0013660A" w:rsidP="00395B82">
            <w:pPr>
              <w:widowControl w:val="0"/>
              <w:autoSpaceDE w:val="0"/>
              <w:adjustRightInd w:val="0"/>
              <w:ind w:left="572" w:right="-20" w:hanging="595"/>
              <w:rPr>
                <w:b/>
              </w:rPr>
            </w:pPr>
            <w:r w:rsidRPr="003A4BFE">
              <w:rPr>
                <w:b/>
              </w:rPr>
              <w:t>Véhicule de liaison de type Pick Up 4x4 </w:t>
            </w:r>
          </w:p>
          <w:p w14:paraId="1B536EA3" w14:textId="6349BC57" w:rsidR="0013660A" w:rsidRPr="00B463AB" w:rsidRDefault="0013660A" w:rsidP="00062DB6">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critères </w:t>
            </w:r>
            <w:r w:rsidRPr="00B425D2">
              <w:rPr>
                <w:bCs/>
                <w:i/>
                <w:iCs/>
                <w:sz w:val="20"/>
              </w:rPr>
              <w:t>pour obtenir un oui</w:t>
            </w:r>
          </w:p>
        </w:tc>
        <w:tc>
          <w:tcPr>
            <w:tcW w:w="1275" w:type="dxa"/>
            <w:shd w:val="clear" w:color="auto" w:fill="auto"/>
            <w:vAlign w:val="center"/>
          </w:tcPr>
          <w:p w14:paraId="6AC81770" w14:textId="66C3FF6F"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93814AF"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35B66917" w14:textId="77777777" w:rsidTr="0013660A">
        <w:trPr>
          <w:jc w:val="center"/>
        </w:trPr>
        <w:tc>
          <w:tcPr>
            <w:tcW w:w="725" w:type="dxa"/>
            <w:vMerge/>
            <w:shd w:val="clear" w:color="auto" w:fill="auto"/>
            <w:vAlign w:val="center"/>
          </w:tcPr>
          <w:p w14:paraId="2261F6CD"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DDEE5" w14:textId="77777777" w:rsidR="0013660A" w:rsidRPr="00A264FE" w:rsidRDefault="0013660A" w:rsidP="00A264FE">
            <w:pPr>
              <w:widowControl w:val="0"/>
              <w:autoSpaceDE w:val="0"/>
              <w:adjustRightInd w:val="0"/>
              <w:ind w:left="572" w:right="-20" w:hanging="595"/>
              <w:jc w:val="center"/>
              <w:rPr>
                <w:b/>
              </w:rPr>
            </w:pPr>
            <w:r w:rsidRPr="00A264FE">
              <w:rPr>
                <w:b/>
              </w:rPr>
              <w:t>Brouettes</w:t>
            </w:r>
          </w:p>
          <w:p w14:paraId="2345E8E5" w14:textId="7DF52F61" w:rsidR="0013660A" w:rsidRPr="00B463AB" w:rsidRDefault="0013660A" w:rsidP="00395B82">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4C046B8A" w14:textId="685A126D"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09E5882"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10B34E92" w14:textId="77777777" w:rsidTr="0013660A">
        <w:trPr>
          <w:jc w:val="center"/>
        </w:trPr>
        <w:tc>
          <w:tcPr>
            <w:tcW w:w="725" w:type="dxa"/>
            <w:vMerge/>
            <w:shd w:val="clear" w:color="auto" w:fill="auto"/>
            <w:vAlign w:val="center"/>
          </w:tcPr>
          <w:p w14:paraId="46014BFD"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F9F79" w14:textId="77777777" w:rsidR="0013660A" w:rsidRPr="00A84665" w:rsidRDefault="0013660A" w:rsidP="00A84665">
            <w:pPr>
              <w:widowControl w:val="0"/>
              <w:autoSpaceDE w:val="0"/>
              <w:adjustRightInd w:val="0"/>
              <w:ind w:left="572" w:right="-20" w:hanging="595"/>
              <w:jc w:val="center"/>
              <w:rPr>
                <w:b/>
              </w:rPr>
            </w:pPr>
            <w:r w:rsidRPr="00A84665">
              <w:rPr>
                <w:b/>
              </w:rPr>
              <w:t>Pelles</w:t>
            </w:r>
          </w:p>
          <w:p w14:paraId="3ACD0141" w14:textId="51E1EEA5" w:rsidR="0013660A" w:rsidRPr="00B463AB" w:rsidRDefault="0013660A" w:rsidP="00395B82">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65B5DF78" w14:textId="70CB7BFE"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0D4AFC07"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015D1D7E" w14:textId="77777777" w:rsidTr="0013660A">
        <w:trPr>
          <w:jc w:val="center"/>
        </w:trPr>
        <w:tc>
          <w:tcPr>
            <w:tcW w:w="725" w:type="dxa"/>
            <w:vMerge/>
            <w:shd w:val="clear" w:color="auto" w:fill="auto"/>
            <w:vAlign w:val="center"/>
          </w:tcPr>
          <w:p w14:paraId="55766E14"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73B51" w14:textId="77777777" w:rsidR="0013660A" w:rsidRPr="00A84665" w:rsidRDefault="0013660A" w:rsidP="00A84665">
            <w:pPr>
              <w:widowControl w:val="0"/>
              <w:autoSpaceDE w:val="0"/>
              <w:adjustRightInd w:val="0"/>
              <w:ind w:left="572" w:right="-20" w:hanging="595"/>
              <w:jc w:val="center"/>
              <w:rPr>
                <w:b/>
              </w:rPr>
            </w:pPr>
            <w:r w:rsidRPr="00A84665">
              <w:rPr>
                <w:b/>
              </w:rPr>
              <w:t>Marteau</w:t>
            </w:r>
          </w:p>
          <w:p w14:paraId="3B69C896" w14:textId="4D6DFBAE" w:rsidR="0013660A" w:rsidRPr="00B463AB" w:rsidRDefault="0013660A" w:rsidP="00395B82">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6440FBBB" w14:textId="07D2E96C"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2C061B96"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0887A54A" w14:textId="77777777" w:rsidTr="0013660A">
        <w:trPr>
          <w:jc w:val="center"/>
        </w:trPr>
        <w:tc>
          <w:tcPr>
            <w:tcW w:w="725" w:type="dxa"/>
            <w:vMerge/>
            <w:shd w:val="clear" w:color="auto" w:fill="auto"/>
            <w:vAlign w:val="center"/>
          </w:tcPr>
          <w:p w14:paraId="0F158294"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8BC96" w14:textId="77777777" w:rsidR="0013660A" w:rsidRDefault="0013660A" w:rsidP="00A84665">
            <w:pPr>
              <w:widowControl w:val="0"/>
              <w:autoSpaceDE w:val="0"/>
              <w:adjustRightInd w:val="0"/>
              <w:ind w:left="572" w:right="-20" w:hanging="595"/>
              <w:jc w:val="center"/>
              <w:rPr>
                <w:b/>
              </w:rPr>
            </w:pPr>
            <w:r w:rsidRPr="00A84665">
              <w:rPr>
                <w:b/>
              </w:rPr>
              <w:t>Pioche</w:t>
            </w:r>
          </w:p>
          <w:p w14:paraId="473F2D86" w14:textId="47B4CCA2" w:rsidR="0013660A" w:rsidRPr="00A84665" w:rsidRDefault="0013660A" w:rsidP="00A84665">
            <w:pPr>
              <w:widowControl w:val="0"/>
              <w:autoSpaceDE w:val="0"/>
              <w:adjustRightInd w:val="0"/>
              <w:ind w:left="572" w:right="-20" w:hanging="595"/>
              <w:jc w:val="center"/>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5DC24BA3" w14:textId="07A1F15D"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01DCA3E1"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1711AE86" w14:textId="77777777" w:rsidTr="0013660A">
        <w:trPr>
          <w:jc w:val="center"/>
        </w:trPr>
        <w:tc>
          <w:tcPr>
            <w:tcW w:w="725" w:type="dxa"/>
            <w:vMerge/>
            <w:shd w:val="clear" w:color="auto" w:fill="auto"/>
            <w:vAlign w:val="center"/>
          </w:tcPr>
          <w:p w14:paraId="1B2B409D"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500C5" w14:textId="77777777" w:rsidR="0013660A" w:rsidRPr="00A84665" w:rsidRDefault="0013660A" w:rsidP="00CE0EDB">
            <w:pPr>
              <w:widowControl w:val="0"/>
              <w:autoSpaceDE w:val="0"/>
              <w:adjustRightInd w:val="0"/>
              <w:ind w:left="572" w:right="-20" w:hanging="595"/>
              <w:jc w:val="center"/>
              <w:rPr>
                <w:b/>
              </w:rPr>
            </w:pPr>
            <w:r w:rsidRPr="00A84665">
              <w:rPr>
                <w:b/>
              </w:rPr>
              <w:t>Ficelles</w:t>
            </w:r>
          </w:p>
          <w:p w14:paraId="655A9482" w14:textId="75510E85" w:rsidR="0013660A" w:rsidRPr="00B463AB" w:rsidRDefault="0013660A" w:rsidP="00395B82">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5F003862" w14:textId="683C497E"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267FFCCB"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411967A0" w14:textId="77777777" w:rsidTr="0013660A">
        <w:trPr>
          <w:jc w:val="center"/>
        </w:trPr>
        <w:tc>
          <w:tcPr>
            <w:tcW w:w="725" w:type="dxa"/>
            <w:vMerge/>
            <w:shd w:val="clear" w:color="auto" w:fill="auto"/>
            <w:vAlign w:val="center"/>
          </w:tcPr>
          <w:p w14:paraId="2F30E3BE"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8A915" w14:textId="77777777" w:rsidR="0013660A" w:rsidRPr="00CE0EDB" w:rsidRDefault="0013660A" w:rsidP="00CE0EDB">
            <w:pPr>
              <w:widowControl w:val="0"/>
              <w:autoSpaceDE w:val="0"/>
              <w:adjustRightInd w:val="0"/>
              <w:ind w:left="572" w:right="-20" w:hanging="595"/>
              <w:jc w:val="center"/>
              <w:rPr>
                <w:b/>
              </w:rPr>
            </w:pPr>
            <w:r w:rsidRPr="00CE0EDB">
              <w:rPr>
                <w:b/>
              </w:rPr>
              <w:t>Truelle</w:t>
            </w:r>
          </w:p>
          <w:p w14:paraId="019DAEF8" w14:textId="670D5009" w:rsidR="0013660A" w:rsidRPr="00B463AB" w:rsidRDefault="0013660A" w:rsidP="00395B82">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194E0363" w14:textId="5573F1EF"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60E4B5A5"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13660A" w:rsidRPr="00B463AB" w14:paraId="4A59FF20" w14:textId="77777777" w:rsidTr="0013660A">
        <w:trPr>
          <w:jc w:val="center"/>
        </w:trPr>
        <w:tc>
          <w:tcPr>
            <w:tcW w:w="725" w:type="dxa"/>
            <w:vMerge/>
            <w:shd w:val="clear" w:color="auto" w:fill="auto"/>
            <w:vAlign w:val="center"/>
          </w:tcPr>
          <w:p w14:paraId="7A0E1851"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6AAE7" w14:textId="77777777" w:rsidR="0013660A" w:rsidRPr="00CE0EDB" w:rsidRDefault="0013660A" w:rsidP="00CE0EDB">
            <w:pPr>
              <w:widowControl w:val="0"/>
              <w:autoSpaceDE w:val="0"/>
              <w:adjustRightInd w:val="0"/>
              <w:ind w:left="572" w:right="-20" w:hanging="595"/>
              <w:jc w:val="center"/>
              <w:rPr>
                <w:b/>
              </w:rPr>
            </w:pPr>
            <w:r w:rsidRPr="00CE0EDB">
              <w:rPr>
                <w:b/>
              </w:rPr>
              <w:t>Serre joint</w:t>
            </w:r>
          </w:p>
          <w:p w14:paraId="09C7D051" w14:textId="6D498B0E" w:rsidR="0013660A" w:rsidRPr="00B463AB" w:rsidRDefault="0013660A" w:rsidP="00395B82">
            <w:pPr>
              <w:widowControl w:val="0"/>
              <w:autoSpaceDE w:val="0"/>
              <w:adjustRightInd w:val="0"/>
              <w:ind w:left="572" w:right="-20" w:hanging="595"/>
              <w:rPr>
                <w:b/>
                <w:bCs/>
                <w:sz w:val="20"/>
                <w:szCs w:val="20"/>
              </w:rPr>
            </w:pPr>
            <w:r w:rsidRPr="00B425D2">
              <w:rPr>
                <w:bCs/>
                <w:i/>
                <w:iCs/>
                <w:sz w:val="20"/>
              </w:rPr>
              <w:lastRenderedPageBreak/>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518F74B0" w14:textId="702BA178" w:rsidR="0013660A" w:rsidRPr="00FF1888" w:rsidRDefault="0013660A"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lastRenderedPageBreak/>
              <w:t>Oui/Non</w:t>
            </w:r>
          </w:p>
        </w:tc>
        <w:tc>
          <w:tcPr>
            <w:tcW w:w="1798" w:type="dxa"/>
            <w:vMerge/>
            <w:shd w:val="clear" w:color="auto" w:fill="auto"/>
            <w:vAlign w:val="center"/>
          </w:tcPr>
          <w:p w14:paraId="077C65CC" w14:textId="77777777" w:rsidR="0013660A" w:rsidRPr="00B463AB" w:rsidRDefault="0013660A" w:rsidP="00395B82">
            <w:pPr>
              <w:suppressAutoHyphens w:val="0"/>
              <w:autoSpaceDN/>
              <w:ind w:left="284"/>
              <w:contextualSpacing/>
              <w:jc w:val="both"/>
              <w:textAlignment w:val="auto"/>
              <w:rPr>
                <w:rFonts w:eastAsia="Calibri"/>
                <w:sz w:val="20"/>
                <w:szCs w:val="20"/>
                <w:lang w:eastAsia="en-US"/>
              </w:rPr>
            </w:pPr>
          </w:p>
        </w:tc>
      </w:tr>
      <w:tr w:rsidR="00395B82" w:rsidRPr="00B463AB" w14:paraId="35E1F524" w14:textId="77777777" w:rsidTr="0013660A">
        <w:trPr>
          <w:jc w:val="center"/>
        </w:trPr>
        <w:tc>
          <w:tcPr>
            <w:tcW w:w="725" w:type="dxa"/>
            <w:shd w:val="clear" w:color="auto" w:fill="auto"/>
            <w:vAlign w:val="center"/>
          </w:tcPr>
          <w:p w14:paraId="193DA80C" w14:textId="77777777" w:rsidR="00395B82" w:rsidRPr="00B463AB" w:rsidRDefault="00395B82"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FA892" w14:textId="3874228E" w:rsidR="00395B82" w:rsidRDefault="001C0160" w:rsidP="001C0160">
            <w:pPr>
              <w:widowControl w:val="0"/>
              <w:autoSpaceDE w:val="0"/>
              <w:adjustRightInd w:val="0"/>
              <w:ind w:left="572" w:right="-20" w:hanging="595"/>
              <w:jc w:val="center"/>
              <w:rPr>
                <w:b/>
                <w:bCs/>
                <w:sz w:val="20"/>
                <w:szCs w:val="20"/>
              </w:rPr>
            </w:pPr>
            <w:r>
              <w:rPr>
                <w:b/>
                <w:bCs/>
                <w:sz w:val="20"/>
                <w:szCs w:val="20"/>
              </w:rPr>
              <w:t>Capacité financière</w:t>
            </w:r>
          </w:p>
          <w:p w14:paraId="6D649A7D" w14:textId="19635B2A" w:rsidR="001C0160" w:rsidRPr="00B463AB" w:rsidRDefault="001C0160" w:rsidP="001C0160">
            <w:pPr>
              <w:widowControl w:val="0"/>
              <w:autoSpaceDE w:val="0"/>
              <w:adjustRightInd w:val="0"/>
              <w:ind w:left="572" w:right="-20" w:hanging="595"/>
              <w:jc w:val="center"/>
              <w:rPr>
                <w:b/>
                <w:bCs/>
                <w:sz w:val="20"/>
                <w:szCs w:val="20"/>
              </w:rPr>
            </w:pPr>
            <w:r w:rsidRPr="00B425D2">
              <w:rPr>
                <w:bCs/>
                <w:i/>
                <w:iCs/>
                <w:sz w:val="20"/>
              </w:rPr>
              <w:t xml:space="preserve">Validation de </w:t>
            </w:r>
            <w:r>
              <w:rPr>
                <w:bCs/>
                <w:i/>
                <w:iCs/>
                <w:sz w:val="20"/>
              </w:rPr>
              <w:t>2</w:t>
            </w:r>
            <w:r w:rsidRPr="00B425D2">
              <w:rPr>
                <w:bCs/>
                <w:i/>
                <w:iCs/>
                <w:sz w:val="20"/>
              </w:rPr>
              <w:t xml:space="preserve"> sous </w:t>
            </w:r>
            <w:r w:rsidR="004A7DBF">
              <w:rPr>
                <w:bCs/>
                <w:i/>
                <w:iCs/>
                <w:sz w:val="20"/>
              </w:rPr>
              <w:t>critères pour</w:t>
            </w:r>
            <w:r w:rsidRPr="00B425D2">
              <w:rPr>
                <w:bCs/>
                <w:i/>
                <w:iCs/>
                <w:sz w:val="20"/>
              </w:rPr>
              <w:t xml:space="preserve"> obtenir un oui</w:t>
            </w:r>
          </w:p>
        </w:tc>
        <w:tc>
          <w:tcPr>
            <w:tcW w:w="1275" w:type="dxa"/>
            <w:shd w:val="clear" w:color="auto" w:fill="auto"/>
            <w:vAlign w:val="center"/>
          </w:tcPr>
          <w:p w14:paraId="4787AE36" w14:textId="77777777" w:rsidR="00395B82" w:rsidRPr="00FF1888" w:rsidRDefault="00395B82" w:rsidP="00395B82">
            <w:pPr>
              <w:suppressAutoHyphens w:val="0"/>
              <w:autoSpaceDN/>
              <w:ind w:left="284"/>
              <w:contextualSpacing/>
              <w:jc w:val="center"/>
              <w:textAlignment w:val="auto"/>
              <w:rPr>
                <w:rFonts w:eastAsia="Calibri"/>
                <w:sz w:val="20"/>
                <w:szCs w:val="20"/>
                <w:lang w:eastAsia="en-US"/>
              </w:rPr>
            </w:pPr>
          </w:p>
        </w:tc>
        <w:tc>
          <w:tcPr>
            <w:tcW w:w="1798" w:type="dxa"/>
            <w:shd w:val="clear" w:color="auto" w:fill="auto"/>
            <w:vAlign w:val="center"/>
          </w:tcPr>
          <w:p w14:paraId="3B3330BF" w14:textId="77777777" w:rsidR="00395B82" w:rsidRPr="00B463AB" w:rsidRDefault="00395B82" w:rsidP="00395B82">
            <w:pPr>
              <w:suppressAutoHyphens w:val="0"/>
              <w:autoSpaceDN/>
              <w:ind w:left="284"/>
              <w:contextualSpacing/>
              <w:jc w:val="both"/>
              <w:textAlignment w:val="auto"/>
              <w:rPr>
                <w:rFonts w:eastAsia="Calibri"/>
                <w:sz w:val="20"/>
                <w:szCs w:val="20"/>
                <w:lang w:eastAsia="en-US"/>
              </w:rPr>
            </w:pPr>
          </w:p>
        </w:tc>
      </w:tr>
      <w:tr w:rsidR="004A7DBF" w:rsidRPr="00B463AB" w14:paraId="7B4A4EA0" w14:textId="77777777" w:rsidTr="0013660A">
        <w:trPr>
          <w:jc w:val="center"/>
        </w:trPr>
        <w:tc>
          <w:tcPr>
            <w:tcW w:w="725" w:type="dxa"/>
            <w:vMerge w:val="restart"/>
            <w:shd w:val="clear" w:color="auto" w:fill="auto"/>
            <w:vAlign w:val="center"/>
          </w:tcPr>
          <w:p w14:paraId="0B4F841B" w14:textId="2D7EFDA1" w:rsidR="004A7DBF" w:rsidRPr="00B463AB" w:rsidRDefault="004A7DBF" w:rsidP="00395B82">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7</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7CAD" w14:textId="77777777" w:rsidR="004A7DBF" w:rsidRPr="004A7DBF" w:rsidRDefault="004A7DBF" w:rsidP="004A7DBF">
            <w:pPr>
              <w:widowControl w:val="0"/>
              <w:autoSpaceDE w:val="0"/>
              <w:adjustRightInd w:val="0"/>
              <w:ind w:left="572" w:right="-20" w:hanging="595"/>
              <w:jc w:val="center"/>
              <w:rPr>
                <w:b/>
                <w:sz w:val="20"/>
                <w:szCs w:val="20"/>
              </w:rPr>
            </w:pPr>
            <w:r w:rsidRPr="004A7DBF">
              <w:rPr>
                <w:b/>
                <w:sz w:val="20"/>
                <w:szCs w:val="20"/>
              </w:rPr>
              <w:t>Attestation de capacité financière</w:t>
            </w:r>
          </w:p>
          <w:p w14:paraId="048BC8F1" w14:textId="72B1D6F4" w:rsidR="004A7DBF" w:rsidRPr="00B463AB" w:rsidRDefault="004A7DBF" w:rsidP="004A7DBF">
            <w:pPr>
              <w:widowControl w:val="0"/>
              <w:autoSpaceDE w:val="0"/>
              <w:adjustRightInd w:val="0"/>
              <w:ind w:left="572" w:right="-20" w:hanging="595"/>
              <w:rPr>
                <w:b/>
                <w:bCs/>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01A883D2" w14:textId="57D22526" w:rsidR="004A7DBF" w:rsidRPr="00FF1888" w:rsidRDefault="004A7DBF"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val="restart"/>
            <w:shd w:val="clear" w:color="auto" w:fill="auto"/>
            <w:vAlign w:val="center"/>
          </w:tcPr>
          <w:p w14:paraId="38D5C098" w14:textId="3A9F4F02" w:rsidR="004A7DBF" w:rsidRPr="00B463AB" w:rsidRDefault="004A7DBF" w:rsidP="00395B82">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4A7DBF" w:rsidRPr="00B463AB" w14:paraId="25A2CB6A" w14:textId="77777777" w:rsidTr="0013660A">
        <w:trPr>
          <w:jc w:val="center"/>
        </w:trPr>
        <w:tc>
          <w:tcPr>
            <w:tcW w:w="725" w:type="dxa"/>
            <w:vMerge/>
            <w:shd w:val="clear" w:color="auto" w:fill="auto"/>
            <w:vAlign w:val="center"/>
          </w:tcPr>
          <w:p w14:paraId="2DD34844" w14:textId="77777777" w:rsidR="004A7DBF" w:rsidRPr="00B463AB" w:rsidRDefault="004A7DBF"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CF5C7" w14:textId="77777777" w:rsidR="004A7DBF" w:rsidRDefault="004A7DBF" w:rsidP="004A7DBF">
            <w:pPr>
              <w:widowControl w:val="0"/>
              <w:autoSpaceDE w:val="0"/>
              <w:adjustRightInd w:val="0"/>
              <w:ind w:left="572" w:right="-20" w:hanging="595"/>
              <w:jc w:val="center"/>
              <w:rPr>
                <w:b/>
                <w:sz w:val="20"/>
                <w:szCs w:val="20"/>
              </w:rPr>
            </w:pPr>
            <w:r w:rsidRPr="004A7DBF">
              <w:rPr>
                <w:b/>
                <w:sz w:val="20"/>
                <w:szCs w:val="20"/>
              </w:rPr>
              <w:t>Chiffres d’affaires annuels</w:t>
            </w:r>
          </w:p>
          <w:p w14:paraId="1D8824E8" w14:textId="3039984B" w:rsidR="004A7DBF" w:rsidRPr="004A7DBF" w:rsidRDefault="004A7DBF" w:rsidP="00766154">
            <w:pPr>
              <w:widowControl w:val="0"/>
              <w:autoSpaceDE w:val="0"/>
              <w:adjustRightInd w:val="0"/>
              <w:ind w:left="572" w:right="-20" w:hanging="595"/>
              <w:jc w:val="center"/>
              <w:rPr>
                <w:b/>
                <w:bCs/>
                <w:sz w:val="20"/>
                <w:szCs w:val="20"/>
              </w:rPr>
            </w:pPr>
            <w:r w:rsidRPr="00B425D2">
              <w:rPr>
                <w:bCs/>
                <w:i/>
                <w:iCs/>
                <w:sz w:val="20"/>
              </w:rPr>
              <w:t xml:space="preserve">Validation de </w:t>
            </w:r>
            <w:r w:rsidR="00766154">
              <w:rPr>
                <w:bCs/>
                <w:i/>
                <w:iCs/>
                <w:sz w:val="20"/>
              </w:rPr>
              <w:t>1</w:t>
            </w:r>
            <w:r w:rsidRPr="00B425D2">
              <w:rPr>
                <w:bCs/>
                <w:i/>
                <w:iCs/>
                <w:sz w:val="20"/>
              </w:rPr>
              <w:t xml:space="preserve"> sous </w:t>
            </w:r>
            <w:r w:rsidR="00C42B7D">
              <w:rPr>
                <w:bCs/>
                <w:i/>
                <w:iCs/>
                <w:sz w:val="20"/>
              </w:rPr>
              <w:t>critère</w:t>
            </w:r>
            <w:r>
              <w:rPr>
                <w:bCs/>
                <w:i/>
                <w:iCs/>
                <w:sz w:val="20"/>
              </w:rPr>
              <w:t xml:space="preserve"> </w:t>
            </w:r>
            <w:r w:rsidRPr="00B425D2">
              <w:rPr>
                <w:bCs/>
                <w:i/>
                <w:iCs/>
                <w:sz w:val="20"/>
              </w:rPr>
              <w:t>pour obtenir un oui</w:t>
            </w:r>
          </w:p>
        </w:tc>
        <w:tc>
          <w:tcPr>
            <w:tcW w:w="1275" w:type="dxa"/>
            <w:shd w:val="clear" w:color="auto" w:fill="auto"/>
            <w:vAlign w:val="center"/>
          </w:tcPr>
          <w:p w14:paraId="0AFCA7B5" w14:textId="202209AE" w:rsidR="004A7DBF" w:rsidRPr="00FF1888" w:rsidRDefault="004A7DBF"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19BA92EA" w14:textId="77777777" w:rsidR="004A7DBF" w:rsidRPr="00B463AB" w:rsidRDefault="004A7DBF" w:rsidP="00395B82">
            <w:pPr>
              <w:suppressAutoHyphens w:val="0"/>
              <w:autoSpaceDN/>
              <w:ind w:left="284"/>
              <w:contextualSpacing/>
              <w:jc w:val="both"/>
              <w:textAlignment w:val="auto"/>
              <w:rPr>
                <w:rFonts w:eastAsia="Calibri"/>
                <w:sz w:val="20"/>
                <w:szCs w:val="20"/>
                <w:lang w:eastAsia="en-US"/>
              </w:rPr>
            </w:pPr>
          </w:p>
        </w:tc>
      </w:tr>
      <w:tr w:rsidR="009347BD" w:rsidRPr="00B463AB" w14:paraId="40365960" w14:textId="77777777" w:rsidTr="0013660A">
        <w:trPr>
          <w:jc w:val="center"/>
        </w:trPr>
        <w:tc>
          <w:tcPr>
            <w:tcW w:w="725" w:type="dxa"/>
            <w:vMerge w:val="restart"/>
            <w:shd w:val="clear" w:color="auto" w:fill="auto"/>
            <w:vAlign w:val="center"/>
          </w:tcPr>
          <w:p w14:paraId="1A55D1C7" w14:textId="3D2CA177" w:rsidR="009347BD" w:rsidRPr="00B463AB" w:rsidRDefault="009347BD" w:rsidP="00395B82">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8</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CEB65" w14:textId="77777777" w:rsidR="009347BD" w:rsidRDefault="009347BD" w:rsidP="00766154">
            <w:pPr>
              <w:widowControl w:val="0"/>
              <w:autoSpaceDE w:val="0"/>
              <w:adjustRightInd w:val="0"/>
              <w:ind w:left="572" w:right="-20" w:hanging="595"/>
              <w:jc w:val="center"/>
              <w:rPr>
                <w:b/>
                <w:sz w:val="20"/>
                <w:szCs w:val="20"/>
              </w:rPr>
            </w:pPr>
            <w:r w:rsidRPr="00766154">
              <w:rPr>
                <w:b/>
                <w:sz w:val="20"/>
                <w:szCs w:val="20"/>
              </w:rPr>
              <w:t>Preuves d’acceptations des conditions du marché</w:t>
            </w:r>
          </w:p>
          <w:p w14:paraId="695D7B9C" w14:textId="4A47D715" w:rsidR="009347BD" w:rsidRPr="00766154" w:rsidRDefault="009347BD" w:rsidP="00D665B6">
            <w:pPr>
              <w:widowControl w:val="0"/>
              <w:autoSpaceDE w:val="0"/>
              <w:adjustRightInd w:val="0"/>
              <w:ind w:left="572" w:right="-20" w:hanging="595"/>
              <w:jc w:val="center"/>
              <w:rPr>
                <w:b/>
                <w:sz w:val="20"/>
                <w:szCs w:val="20"/>
              </w:rPr>
            </w:pPr>
            <w:r w:rsidRPr="00B425D2">
              <w:rPr>
                <w:bCs/>
                <w:i/>
                <w:iCs/>
                <w:sz w:val="20"/>
              </w:rPr>
              <w:t xml:space="preserve">Validation de </w:t>
            </w:r>
            <w:r w:rsidR="00D665B6">
              <w:rPr>
                <w:bCs/>
                <w:i/>
                <w:iCs/>
                <w:sz w:val="20"/>
              </w:rPr>
              <w:t>1</w:t>
            </w:r>
            <w:r w:rsidRPr="00B425D2">
              <w:rPr>
                <w:bCs/>
                <w:i/>
                <w:iCs/>
                <w:sz w:val="20"/>
              </w:rPr>
              <w:t xml:space="preserve"> sous </w:t>
            </w:r>
            <w:r>
              <w:rPr>
                <w:bCs/>
                <w:i/>
                <w:iCs/>
                <w:sz w:val="20"/>
              </w:rPr>
              <w:t xml:space="preserve">critères </w:t>
            </w:r>
            <w:r w:rsidRPr="00B425D2">
              <w:rPr>
                <w:bCs/>
                <w:i/>
                <w:iCs/>
                <w:sz w:val="20"/>
              </w:rPr>
              <w:t>pour obtenir un oui</w:t>
            </w:r>
          </w:p>
        </w:tc>
        <w:tc>
          <w:tcPr>
            <w:tcW w:w="1275" w:type="dxa"/>
            <w:shd w:val="clear" w:color="auto" w:fill="auto"/>
            <w:vAlign w:val="center"/>
          </w:tcPr>
          <w:p w14:paraId="425BF1FA" w14:textId="77777777" w:rsidR="009347BD" w:rsidRPr="00FF1888" w:rsidRDefault="009347BD" w:rsidP="00395B82">
            <w:pPr>
              <w:suppressAutoHyphens w:val="0"/>
              <w:autoSpaceDN/>
              <w:ind w:left="284"/>
              <w:contextualSpacing/>
              <w:jc w:val="center"/>
              <w:textAlignment w:val="auto"/>
              <w:rPr>
                <w:rFonts w:eastAsia="Calibri"/>
                <w:sz w:val="20"/>
                <w:szCs w:val="20"/>
                <w:lang w:eastAsia="en-US"/>
              </w:rPr>
            </w:pPr>
          </w:p>
        </w:tc>
        <w:tc>
          <w:tcPr>
            <w:tcW w:w="1798" w:type="dxa"/>
            <w:vMerge w:val="restart"/>
            <w:shd w:val="clear" w:color="auto" w:fill="auto"/>
            <w:vAlign w:val="center"/>
          </w:tcPr>
          <w:p w14:paraId="5C5EE9A5" w14:textId="03D285DF" w:rsidR="009347BD" w:rsidRPr="00B463AB" w:rsidRDefault="009347BD" w:rsidP="00395B82">
            <w:pPr>
              <w:suppressAutoHyphens w:val="0"/>
              <w:autoSpaceDN/>
              <w:ind w:left="284"/>
              <w:contextualSpacing/>
              <w:jc w:val="both"/>
              <w:textAlignment w:val="auto"/>
              <w:rPr>
                <w:rFonts w:eastAsia="Calibri"/>
                <w:sz w:val="20"/>
                <w:szCs w:val="20"/>
                <w:lang w:eastAsia="en-US"/>
              </w:rPr>
            </w:pPr>
            <w:r w:rsidRPr="00FF1888">
              <w:rPr>
                <w:rFonts w:eastAsia="Calibri"/>
                <w:sz w:val="20"/>
                <w:szCs w:val="20"/>
                <w:lang w:eastAsia="en-US"/>
              </w:rPr>
              <w:t>Oui/Non</w:t>
            </w:r>
          </w:p>
        </w:tc>
      </w:tr>
      <w:tr w:rsidR="009347BD" w:rsidRPr="00B463AB" w14:paraId="747D419A" w14:textId="77777777" w:rsidTr="0013660A">
        <w:trPr>
          <w:jc w:val="center"/>
        </w:trPr>
        <w:tc>
          <w:tcPr>
            <w:tcW w:w="725" w:type="dxa"/>
            <w:vMerge/>
            <w:shd w:val="clear" w:color="auto" w:fill="auto"/>
            <w:vAlign w:val="center"/>
          </w:tcPr>
          <w:p w14:paraId="673C74C0" w14:textId="77777777" w:rsidR="009347BD" w:rsidRPr="00B463AB" w:rsidRDefault="009347BD" w:rsidP="00395B82">
            <w:pPr>
              <w:suppressAutoHyphens w:val="0"/>
              <w:autoSpaceDN/>
              <w:ind w:left="284"/>
              <w:contextualSpacing/>
              <w:jc w:val="both"/>
              <w:textAlignment w:val="auto"/>
              <w:rPr>
                <w:rFonts w:eastAsia="Calibri"/>
                <w:sz w:val="20"/>
                <w:szCs w:val="20"/>
                <w:lang w:eastAsia="en-US"/>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CEF86" w14:textId="77777777" w:rsidR="009347BD" w:rsidRDefault="009347BD" w:rsidP="004A7DBF">
            <w:pPr>
              <w:widowControl w:val="0"/>
              <w:autoSpaceDE w:val="0"/>
              <w:adjustRightInd w:val="0"/>
              <w:ind w:left="572" w:right="-20" w:hanging="595"/>
              <w:jc w:val="center"/>
              <w:rPr>
                <w:b/>
                <w:sz w:val="20"/>
                <w:szCs w:val="20"/>
              </w:rPr>
            </w:pPr>
            <w:r w:rsidRPr="00766154">
              <w:rPr>
                <w:b/>
                <w:sz w:val="20"/>
                <w:szCs w:val="20"/>
              </w:rPr>
              <w:t>Cahiers des Clauses Techniques Particulières</w:t>
            </w:r>
          </w:p>
          <w:p w14:paraId="1557E59C" w14:textId="5BFE75F7" w:rsidR="009347BD" w:rsidRPr="00766154" w:rsidRDefault="009347BD" w:rsidP="004A7DBF">
            <w:pPr>
              <w:widowControl w:val="0"/>
              <w:autoSpaceDE w:val="0"/>
              <w:adjustRightInd w:val="0"/>
              <w:ind w:left="572" w:right="-20" w:hanging="595"/>
              <w:jc w:val="center"/>
              <w:rPr>
                <w:b/>
                <w:sz w:val="20"/>
                <w:szCs w:val="20"/>
              </w:rPr>
            </w:pPr>
            <w:r w:rsidRPr="00B425D2">
              <w:rPr>
                <w:bCs/>
                <w:i/>
                <w:iCs/>
                <w:sz w:val="20"/>
              </w:rPr>
              <w:t xml:space="preserve">Validation de </w:t>
            </w:r>
            <w:r>
              <w:rPr>
                <w:bCs/>
                <w:i/>
                <w:iCs/>
                <w:sz w:val="20"/>
              </w:rPr>
              <w:t>1</w:t>
            </w:r>
            <w:r w:rsidRPr="00B425D2">
              <w:rPr>
                <w:bCs/>
                <w:i/>
                <w:iCs/>
                <w:sz w:val="20"/>
              </w:rPr>
              <w:t xml:space="preserve"> sous </w:t>
            </w:r>
            <w:r>
              <w:rPr>
                <w:bCs/>
                <w:i/>
                <w:iCs/>
                <w:sz w:val="20"/>
              </w:rPr>
              <w:t xml:space="preserve">critère </w:t>
            </w:r>
            <w:r w:rsidRPr="00B425D2">
              <w:rPr>
                <w:bCs/>
                <w:i/>
                <w:iCs/>
                <w:sz w:val="20"/>
              </w:rPr>
              <w:t>pour obtenir un oui</w:t>
            </w:r>
          </w:p>
        </w:tc>
        <w:tc>
          <w:tcPr>
            <w:tcW w:w="1275" w:type="dxa"/>
            <w:shd w:val="clear" w:color="auto" w:fill="auto"/>
            <w:vAlign w:val="center"/>
          </w:tcPr>
          <w:p w14:paraId="68104ED0" w14:textId="7B55C907" w:rsidR="009347BD" w:rsidRPr="00FF1888" w:rsidRDefault="009347BD" w:rsidP="00395B82">
            <w:pPr>
              <w:suppressAutoHyphens w:val="0"/>
              <w:autoSpaceDN/>
              <w:ind w:left="284"/>
              <w:contextualSpacing/>
              <w:jc w:val="center"/>
              <w:textAlignment w:val="auto"/>
              <w:rPr>
                <w:rFonts w:eastAsia="Calibri"/>
                <w:sz w:val="20"/>
                <w:szCs w:val="20"/>
                <w:lang w:eastAsia="en-US"/>
              </w:rPr>
            </w:pPr>
            <w:r w:rsidRPr="00FF1888">
              <w:rPr>
                <w:rFonts w:eastAsia="Calibri"/>
                <w:sz w:val="20"/>
                <w:szCs w:val="20"/>
                <w:lang w:eastAsia="en-US"/>
              </w:rPr>
              <w:t>Oui/Non</w:t>
            </w:r>
          </w:p>
        </w:tc>
        <w:tc>
          <w:tcPr>
            <w:tcW w:w="1798" w:type="dxa"/>
            <w:vMerge/>
            <w:shd w:val="clear" w:color="auto" w:fill="auto"/>
            <w:vAlign w:val="center"/>
          </w:tcPr>
          <w:p w14:paraId="54AC63CB" w14:textId="77777777" w:rsidR="009347BD" w:rsidRPr="00B463AB" w:rsidRDefault="009347BD" w:rsidP="00395B82">
            <w:pPr>
              <w:suppressAutoHyphens w:val="0"/>
              <w:autoSpaceDN/>
              <w:ind w:left="284"/>
              <w:contextualSpacing/>
              <w:jc w:val="both"/>
              <w:textAlignment w:val="auto"/>
              <w:rPr>
                <w:rFonts w:eastAsia="Calibri"/>
                <w:sz w:val="20"/>
                <w:szCs w:val="20"/>
                <w:lang w:eastAsia="en-US"/>
              </w:rPr>
            </w:pPr>
          </w:p>
        </w:tc>
      </w:tr>
    </w:tbl>
    <w:p w14:paraId="650B3893" w14:textId="439EC05E" w:rsidR="00741A36" w:rsidRPr="0029472D" w:rsidRDefault="00741A36" w:rsidP="00230C15">
      <w:pPr>
        <w:suppressAutoHyphens w:val="0"/>
        <w:autoSpaceDN/>
        <w:spacing w:line="360" w:lineRule="auto"/>
        <w:textAlignment w:val="auto"/>
      </w:pPr>
    </w:p>
    <w:p w14:paraId="3D0927BD" w14:textId="77777777" w:rsidR="001D0082" w:rsidRPr="0029472D" w:rsidRDefault="001D0082" w:rsidP="00230C15">
      <w:pPr>
        <w:widowControl w:val="0"/>
        <w:autoSpaceDE w:val="0"/>
        <w:spacing w:line="360" w:lineRule="auto"/>
        <w:jc w:val="both"/>
      </w:pPr>
    </w:p>
    <w:p w14:paraId="7A864EAB" w14:textId="77777777" w:rsidR="001D0082" w:rsidRPr="0029472D" w:rsidRDefault="001D0082" w:rsidP="00230C15">
      <w:pPr>
        <w:widowControl w:val="0"/>
        <w:autoSpaceDE w:val="0"/>
        <w:spacing w:line="360" w:lineRule="auto"/>
        <w:jc w:val="both"/>
      </w:pPr>
    </w:p>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Pr="0029472D" w:rsidRDefault="001D008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16DB32AE" w14:textId="77777777" w:rsidR="00273DD0" w:rsidRPr="0029472D" w:rsidRDefault="00273DD0" w:rsidP="00230C15">
      <w:pPr>
        <w:widowControl w:val="0"/>
        <w:autoSpaceDE w:val="0"/>
        <w:spacing w:line="360" w:lineRule="auto"/>
        <w:jc w:val="both"/>
      </w:pPr>
    </w:p>
    <w:p w14:paraId="7233F6C1" w14:textId="77777777" w:rsidR="00273DD0" w:rsidRPr="0029472D" w:rsidRDefault="00273DD0" w:rsidP="00230C15">
      <w:pPr>
        <w:widowControl w:val="0"/>
        <w:autoSpaceDE w:val="0"/>
        <w:spacing w:line="360" w:lineRule="auto"/>
        <w:jc w:val="both"/>
      </w:pPr>
    </w:p>
    <w:p w14:paraId="4E8E3722" w14:textId="466AA472" w:rsidR="00273DD0" w:rsidRDefault="00273DD0" w:rsidP="00230C15">
      <w:pPr>
        <w:widowControl w:val="0"/>
        <w:autoSpaceDE w:val="0"/>
        <w:spacing w:line="360" w:lineRule="auto"/>
        <w:jc w:val="both"/>
      </w:pPr>
    </w:p>
    <w:p w14:paraId="043396AA" w14:textId="53F0B191" w:rsidR="00B01951" w:rsidRDefault="00B01951" w:rsidP="00230C15">
      <w:pPr>
        <w:widowControl w:val="0"/>
        <w:autoSpaceDE w:val="0"/>
        <w:spacing w:line="360" w:lineRule="auto"/>
        <w:jc w:val="both"/>
      </w:pPr>
    </w:p>
    <w:p w14:paraId="53D8F3B9" w14:textId="4E366D6B" w:rsidR="00B01951" w:rsidRDefault="00B01951" w:rsidP="00230C15">
      <w:pPr>
        <w:widowControl w:val="0"/>
        <w:autoSpaceDE w:val="0"/>
        <w:spacing w:line="360" w:lineRule="auto"/>
        <w:jc w:val="both"/>
      </w:pPr>
    </w:p>
    <w:p w14:paraId="19108335" w14:textId="3FDD7389" w:rsidR="00B01951" w:rsidRDefault="00B01951" w:rsidP="00230C15">
      <w:pPr>
        <w:widowControl w:val="0"/>
        <w:autoSpaceDE w:val="0"/>
        <w:spacing w:line="360" w:lineRule="auto"/>
        <w:jc w:val="both"/>
      </w:pPr>
    </w:p>
    <w:p w14:paraId="2DA635DF" w14:textId="6ED8F247" w:rsidR="00B01951" w:rsidRDefault="00B01951" w:rsidP="00230C15">
      <w:pPr>
        <w:widowControl w:val="0"/>
        <w:autoSpaceDE w:val="0"/>
        <w:spacing w:line="360" w:lineRule="auto"/>
        <w:jc w:val="both"/>
      </w:pPr>
    </w:p>
    <w:p w14:paraId="13D38442" w14:textId="797A8CF5" w:rsidR="00B01951" w:rsidRDefault="00B01951" w:rsidP="00230C15">
      <w:pPr>
        <w:widowControl w:val="0"/>
        <w:autoSpaceDE w:val="0"/>
        <w:spacing w:line="360" w:lineRule="auto"/>
        <w:jc w:val="both"/>
      </w:pPr>
    </w:p>
    <w:p w14:paraId="6D7E941A" w14:textId="73644EB4" w:rsidR="00B01951" w:rsidRDefault="00B01951" w:rsidP="00230C15">
      <w:pPr>
        <w:widowControl w:val="0"/>
        <w:autoSpaceDE w:val="0"/>
        <w:spacing w:line="360" w:lineRule="auto"/>
        <w:jc w:val="both"/>
      </w:pPr>
    </w:p>
    <w:p w14:paraId="6A2C3D02" w14:textId="038D00E0" w:rsidR="00B01951" w:rsidRDefault="00B01951" w:rsidP="00230C15">
      <w:pPr>
        <w:widowControl w:val="0"/>
        <w:autoSpaceDE w:val="0"/>
        <w:spacing w:line="360" w:lineRule="auto"/>
        <w:jc w:val="both"/>
      </w:pPr>
    </w:p>
    <w:p w14:paraId="53673710" w14:textId="0456499C" w:rsidR="00B01951" w:rsidRDefault="00B01951" w:rsidP="00230C15">
      <w:pPr>
        <w:widowControl w:val="0"/>
        <w:autoSpaceDE w:val="0"/>
        <w:spacing w:line="360" w:lineRule="auto"/>
        <w:jc w:val="both"/>
      </w:pPr>
    </w:p>
    <w:p w14:paraId="7D529493" w14:textId="77985A09" w:rsidR="00B01951" w:rsidRDefault="00B01951" w:rsidP="00230C15">
      <w:pPr>
        <w:widowControl w:val="0"/>
        <w:autoSpaceDE w:val="0"/>
        <w:spacing w:line="360" w:lineRule="auto"/>
        <w:jc w:val="both"/>
      </w:pPr>
    </w:p>
    <w:p w14:paraId="2AC2FD9D" w14:textId="72D60E4A" w:rsidR="00B01951" w:rsidRDefault="00B01951" w:rsidP="00230C15">
      <w:pPr>
        <w:widowControl w:val="0"/>
        <w:autoSpaceDE w:val="0"/>
        <w:spacing w:line="360" w:lineRule="auto"/>
        <w:jc w:val="both"/>
      </w:pPr>
    </w:p>
    <w:p w14:paraId="18EF3362" w14:textId="7F0F8E15" w:rsidR="00B01951" w:rsidRDefault="00B01951" w:rsidP="00230C15">
      <w:pPr>
        <w:widowControl w:val="0"/>
        <w:autoSpaceDE w:val="0"/>
        <w:spacing w:line="360" w:lineRule="auto"/>
        <w:jc w:val="both"/>
      </w:pPr>
    </w:p>
    <w:p w14:paraId="12CAC92C" w14:textId="31603098" w:rsidR="00B01951" w:rsidRDefault="00B01951" w:rsidP="00230C15">
      <w:pPr>
        <w:widowControl w:val="0"/>
        <w:autoSpaceDE w:val="0"/>
        <w:spacing w:line="360" w:lineRule="auto"/>
        <w:jc w:val="both"/>
      </w:pPr>
    </w:p>
    <w:p w14:paraId="5234F449" w14:textId="36651194" w:rsidR="00B01951" w:rsidRDefault="00B01951" w:rsidP="00230C15">
      <w:pPr>
        <w:widowControl w:val="0"/>
        <w:autoSpaceDE w:val="0"/>
        <w:spacing w:line="360" w:lineRule="auto"/>
        <w:jc w:val="both"/>
      </w:pPr>
    </w:p>
    <w:p w14:paraId="5E603AE6" w14:textId="1C718D0E" w:rsidR="00B01951" w:rsidRDefault="00B01951" w:rsidP="00230C15">
      <w:pPr>
        <w:widowControl w:val="0"/>
        <w:autoSpaceDE w:val="0"/>
        <w:spacing w:line="360" w:lineRule="auto"/>
        <w:jc w:val="both"/>
      </w:pPr>
    </w:p>
    <w:p w14:paraId="4B3D0842" w14:textId="128B6D7C" w:rsidR="00B01951" w:rsidRDefault="00B01951" w:rsidP="00230C15">
      <w:pPr>
        <w:widowControl w:val="0"/>
        <w:autoSpaceDE w:val="0"/>
        <w:spacing w:line="360" w:lineRule="auto"/>
        <w:jc w:val="both"/>
      </w:pPr>
    </w:p>
    <w:p w14:paraId="09F3ECC4" w14:textId="72724EA2" w:rsidR="00B01951" w:rsidRDefault="00B01951" w:rsidP="00230C15">
      <w:pPr>
        <w:widowControl w:val="0"/>
        <w:autoSpaceDE w:val="0"/>
        <w:spacing w:line="360" w:lineRule="auto"/>
        <w:jc w:val="both"/>
      </w:pPr>
    </w:p>
    <w:p w14:paraId="263F85E7" w14:textId="0FC21AFD" w:rsidR="00B01951" w:rsidRDefault="00B01951" w:rsidP="00230C15">
      <w:pPr>
        <w:widowControl w:val="0"/>
        <w:autoSpaceDE w:val="0"/>
        <w:spacing w:line="360" w:lineRule="auto"/>
        <w:jc w:val="both"/>
      </w:pPr>
    </w:p>
    <w:p w14:paraId="24922784" w14:textId="6685AC83" w:rsidR="00B01951" w:rsidRDefault="00B01951" w:rsidP="00230C15">
      <w:pPr>
        <w:widowControl w:val="0"/>
        <w:autoSpaceDE w:val="0"/>
        <w:spacing w:line="360" w:lineRule="auto"/>
        <w:jc w:val="both"/>
      </w:pPr>
    </w:p>
    <w:p w14:paraId="31381733" w14:textId="42141775" w:rsidR="00B01951" w:rsidRDefault="00B01951" w:rsidP="00230C15">
      <w:pPr>
        <w:widowControl w:val="0"/>
        <w:autoSpaceDE w:val="0"/>
        <w:spacing w:line="360" w:lineRule="auto"/>
        <w:jc w:val="both"/>
      </w:pPr>
    </w:p>
    <w:p w14:paraId="17D4B421" w14:textId="38AA26CE" w:rsidR="00B01951" w:rsidRDefault="00B01951" w:rsidP="00230C15">
      <w:pPr>
        <w:widowControl w:val="0"/>
        <w:autoSpaceDE w:val="0"/>
        <w:spacing w:line="360" w:lineRule="auto"/>
        <w:jc w:val="both"/>
      </w:pPr>
    </w:p>
    <w:p w14:paraId="729F913D" w14:textId="65E2AD01" w:rsidR="00B01951" w:rsidRDefault="00B01951" w:rsidP="00230C15">
      <w:pPr>
        <w:widowControl w:val="0"/>
        <w:autoSpaceDE w:val="0"/>
        <w:spacing w:line="360" w:lineRule="auto"/>
        <w:jc w:val="both"/>
      </w:pPr>
    </w:p>
    <w:p w14:paraId="4413EC02" w14:textId="04D41608" w:rsidR="00B01951" w:rsidRDefault="00B01951" w:rsidP="00230C15">
      <w:pPr>
        <w:widowControl w:val="0"/>
        <w:autoSpaceDE w:val="0"/>
        <w:spacing w:line="360" w:lineRule="auto"/>
        <w:jc w:val="both"/>
      </w:pPr>
    </w:p>
    <w:p w14:paraId="575DD6AB" w14:textId="28226057" w:rsidR="00B01951" w:rsidRDefault="00B01951" w:rsidP="00230C15">
      <w:pPr>
        <w:widowControl w:val="0"/>
        <w:autoSpaceDE w:val="0"/>
        <w:spacing w:line="360" w:lineRule="auto"/>
        <w:jc w:val="both"/>
      </w:pPr>
    </w:p>
    <w:p w14:paraId="49D6C505" w14:textId="7AB901A4" w:rsidR="00B01951" w:rsidRDefault="00B01951" w:rsidP="00230C15">
      <w:pPr>
        <w:widowControl w:val="0"/>
        <w:autoSpaceDE w:val="0"/>
        <w:spacing w:line="360" w:lineRule="auto"/>
        <w:jc w:val="both"/>
      </w:pPr>
    </w:p>
    <w:p w14:paraId="2680E086" w14:textId="77777777" w:rsidR="00B01951" w:rsidRPr="0029472D" w:rsidRDefault="00B01951" w:rsidP="00230C15">
      <w:pPr>
        <w:widowControl w:val="0"/>
        <w:autoSpaceDE w:val="0"/>
        <w:spacing w:line="360" w:lineRule="auto"/>
        <w:jc w:val="both"/>
      </w:pPr>
    </w:p>
    <w:p w14:paraId="546084D9" w14:textId="1E699A7A"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00" w:name="_Toc390335365"/>
      <w:bookmarkStart w:id="201" w:name="_Toc390418124"/>
      <w:bookmarkStart w:id="202" w:name="_Toc97543360"/>
      <w:bookmarkStart w:id="203" w:name="_Toc97557072"/>
      <w:bookmarkStart w:id="204" w:name="_Toc157306465"/>
      <w:r w:rsidRPr="0029472D">
        <w:rPr>
          <w:rFonts w:eastAsia="Calibri"/>
          <w:b/>
          <w:caps/>
          <w:spacing w:val="45"/>
          <w:sz w:val="36"/>
          <w:szCs w:val="36"/>
          <w:lang w:eastAsia="en-US"/>
        </w:rPr>
        <w:t xml:space="preserve">piece n°4 </w:t>
      </w:r>
    </w:p>
    <w:p w14:paraId="40E5F848" w14:textId="4A5FA9FE" w:rsidR="00273DD0" w:rsidRPr="0029472D" w:rsidRDefault="00353DCC" w:rsidP="00813C0A">
      <w:pPr>
        <w:pStyle w:val="DTAOpices"/>
      </w:pPr>
      <w:r w:rsidRPr="0029472D">
        <w:t>Cahier des Clauses Administratives Particulières (CCAP)</w:t>
      </w:r>
      <w:bookmarkEnd w:id="200"/>
      <w:bookmarkEnd w:id="201"/>
      <w:bookmarkEnd w:id="202"/>
      <w:bookmarkEnd w:id="203"/>
      <w:bookmarkEnd w:id="204"/>
    </w:p>
    <w:p w14:paraId="5F6514E6" w14:textId="00495E09"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14:paraId="19A92F73" w14:textId="45141648"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14:paraId="6B5CBA82" w14:textId="77777777"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w:t>
      </w:r>
      <w:r w:rsidR="007E4577" w:rsidRPr="0029472D">
        <w:rPr>
          <w:b/>
          <w:bCs/>
          <w:spacing w:val="34"/>
          <w:w w:val="80"/>
          <w:position w:val="-1"/>
          <w:sz w:val="32"/>
        </w:rPr>
        <w:t xml:space="preserve"> </w:t>
      </w:r>
      <w:r w:rsidRPr="0029472D">
        <w:rPr>
          <w:b/>
          <w:bCs/>
          <w:spacing w:val="34"/>
          <w:w w:val="80"/>
          <w:position w:val="-1"/>
          <w:sz w:val="32"/>
        </w:rPr>
        <w:t>des</w:t>
      </w:r>
      <w:r w:rsidR="007E4577" w:rsidRPr="0029472D">
        <w:rPr>
          <w:b/>
          <w:bCs/>
          <w:spacing w:val="34"/>
          <w:w w:val="80"/>
          <w:position w:val="-1"/>
          <w:sz w:val="32"/>
        </w:rPr>
        <w:t xml:space="preserve"> </w:t>
      </w:r>
      <w:r w:rsidRPr="0029472D">
        <w:rPr>
          <w:b/>
          <w:bCs/>
          <w:spacing w:val="34"/>
          <w:w w:val="80"/>
          <w:position w:val="-1"/>
          <w:sz w:val="32"/>
        </w:rPr>
        <w:t>matières</w:t>
      </w:r>
    </w:p>
    <w:p w14:paraId="7693A150" w14:textId="7EE3A12F" w:rsidR="00C20750" w:rsidRPr="0029472D" w:rsidRDefault="00C20750"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color w:val="auto"/>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color w:val="auto"/>
          </w:rPr>
          <w:t>Généralités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011B0">
          <w:rPr>
            <w:rFonts w:ascii="Times New Roman" w:hAnsi="Times New Roman" w:cs="Times New Roman"/>
            <w:webHidden/>
          </w:rPr>
          <w:t>68</w:t>
        </w:r>
        <w:r w:rsidRPr="0029472D">
          <w:rPr>
            <w:rFonts w:ascii="Times New Roman" w:hAnsi="Times New Roman" w:cs="Times New Roman"/>
            <w:webHidden/>
          </w:rPr>
          <w:fldChar w:fldCharType="end"/>
        </w:r>
      </w:hyperlink>
    </w:p>
    <w:p w14:paraId="18A072A0" w14:textId="395874F3"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_Toc157306060 \h </w:instrText>
        </w:r>
        <w:r w:rsidR="00C20750" w:rsidRPr="0029472D">
          <w:rPr>
            <w:noProof/>
            <w:webHidden/>
          </w:rPr>
        </w:r>
        <w:r w:rsidR="00C20750" w:rsidRPr="0029472D">
          <w:rPr>
            <w:noProof/>
            <w:webHidden/>
          </w:rPr>
          <w:fldChar w:fldCharType="separate"/>
        </w:r>
        <w:r w:rsidR="008011B0">
          <w:rPr>
            <w:noProof/>
            <w:webHidden/>
          </w:rPr>
          <w:t>68</w:t>
        </w:r>
        <w:r w:rsidR="00C20750" w:rsidRPr="0029472D">
          <w:rPr>
            <w:noProof/>
            <w:webHidden/>
          </w:rPr>
          <w:fldChar w:fldCharType="end"/>
        </w:r>
      </w:hyperlink>
    </w:p>
    <w:p w14:paraId="5E5A21A4" w14:textId="2D0C0E3A"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_Toc157306061 \h </w:instrText>
        </w:r>
        <w:r w:rsidR="00C20750" w:rsidRPr="0029472D">
          <w:rPr>
            <w:noProof/>
            <w:webHidden/>
          </w:rPr>
        </w:r>
        <w:r w:rsidR="00C20750" w:rsidRPr="0029472D">
          <w:rPr>
            <w:noProof/>
            <w:webHidden/>
          </w:rPr>
          <w:fldChar w:fldCharType="separate"/>
        </w:r>
        <w:r w:rsidR="008011B0">
          <w:rPr>
            <w:noProof/>
            <w:webHidden/>
          </w:rPr>
          <w:t>68</w:t>
        </w:r>
        <w:r w:rsidR="00C20750" w:rsidRPr="0029472D">
          <w:rPr>
            <w:noProof/>
            <w:webHidden/>
          </w:rPr>
          <w:fldChar w:fldCharType="end"/>
        </w:r>
      </w:hyperlink>
    </w:p>
    <w:p w14:paraId="42C96F4A" w14:textId="57D0C468"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_Toc157306062 \h </w:instrText>
        </w:r>
        <w:r w:rsidR="00C20750" w:rsidRPr="0029472D">
          <w:rPr>
            <w:noProof/>
            <w:webHidden/>
          </w:rPr>
        </w:r>
        <w:r w:rsidR="00C20750" w:rsidRPr="0029472D">
          <w:rPr>
            <w:noProof/>
            <w:webHidden/>
          </w:rPr>
          <w:fldChar w:fldCharType="separate"/>
        </w:r>
        <w:r w:rsidR="008011B0">
          <w:rPr>
            <w:noProof/>
            <w:webHidden/>
          </w:rPr>
          <w:t>68</w:t>
        </w:r>
        <w:r w:rsidR="00C20750" w:rsidRPr="0029472D">
          <w:rPr>
            <w:noProof/>
            <w:webHidden/>
          </w:rPr>
          <w:fldChar w:fldCharType="end"/>
        </w:r>
      </w:hyperlink>
    </w:p>
    <w:p w14:paraId="44BF3423" w14:textId="7E3A494A" w:rsidR="00C20750" w:rsidRPr="0029472D" w:rsidRDefault="00191713"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_Toc157306063 \h </w:instrText>
        </w:r>
        <w:r w:rsidR="00C20750" w:rsidRPr="0029472D">
          <w:rPr>
            <w:noProof/>
            <w:webHidden/>
          </w:rPr>
        </w:r>
        <w:r w:rsidR="00C20750" w:rsidRPr="0029472D">
          <w:rPr>
            <w:noProof/>
            <w:webHidden/>
          </w:rPr>
          <w:fldChar w:fldCharType="separate"/>
        </w:r>
        <w:r w:rsidR="008011B0">
          <w:rPr>
            <w:noProof/>
            <w:webHidden/>
          </w:rPr>
          <w:t>69</w:t>
        </w:r>
        <w:r w:rsidR="00C20750" w:rsidRPr="0029472D">
          <w:rPr>
            <w:noProof/>
            <w:webHidden/>
          </w:rPr>
          <w:fldChar w:fldCharType="end"/>
        </w:r>
      </w:hyperlink>
    </w:p>
    <w:p w14:paraId="1D6CF223" w14:textId="36FE8BEE"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14:paraId="763FFCC7" w14:textId="735C7AF1"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14:paraId="0FD144E0" w14:textId="216CC389"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_Toc157306065 \h </w:instrText>
        </w:r>
        <w:r w:rsidR="00C20750" w:rsidRPr="0029472D">
          <w:rPr>
            <w:noProof/>
            <w:webHidden/>
          </w:rPr>
        </w:r>
        <w:r w:rsidR="00C20750" w:rsidRPr="0029472D">
          <w:rPr>
            <w:noProof/>
            <w:webHidden/>
          </w:rPr>
          <w:fldChar w:fldCharType="separate"/>
        </w:r>
        <w:r w:rsidR="008011B0">
          <w:rPr>
            <w:noProof/>
            <w:webHidden/>
          </w:rPr>
          <w:t>69</w:t>
        </w:r>
        <w:r w:rsidR="00C20750" w:rsidRPr="0029472D">
          <w:rPr>
            <w:noProof/>
            <w:webHidden/>
          </w:rPr>
          <w:fldChar w:fldCharType="end"/>
        </w:r>
      </w:hyperlink>
    </w:p>
    <w:p w14:paraId="6A4BEC1C" w14:textId="6C5AEBA7"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_Toc157306066 \h </w:instrText>
        </w:r>
        <w:r w:rsidR="00C20750" w:rsidRPr="0029472D">
          <w:rPr>
            <w:noProof/>
            <w:webHidden/>
          </w:rPr>
        </w:r>
        <w:r w:rsidR="00C20750" w:rsidRPr="0029472D">
          <w:rPr>
            <w:noProof/>
            <w:webHidden/>
          </w:rPr>
          <w:fldChar w:fldCharType="separate"/>
        </w:r>
        <w:r w:rsidR="008011B0">
          <w:rPr>
            <w:noProof/>
            <w:webHidden/>
          </w:rPr>
          <w:t>70</w:t>
        </w:r>
        <w:r w:rsidR="00C20750" w:rsidRPr="0029472D">
          <w:rPr>
            <w:noProof/>
            <w:webHidden/>
          </w:rPr>
          <w:fldChar w:fldCharType="end"/>
        </w:r>
      </w:hyperlink>
    </w:p>
    <w:p w14:paraId="7DADEAD9" w14:textId="20600041" w:rsidR="00C20750" w:rsidRPr="0029472D" w:rsidRDefault="00191713"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8011B0">
          <w:rPr>
            <w:rFonts w:ascii="Times New Roman" w:hAnsi="Times New Roman" w:cs="Times New Roman"/>
            <w:webHidden/>
          </w:rPr>
          <w:t>70</w:t>
        </w:r>
        <w:r w:rsidR="00C20750" w:rsidRPr="0029472D">
          <w:rPr>
            <w:rFonts w:ascii="Times New Roman" w:hAnsi="Times New Roman" w:cs="Times New Roman"/>
            <w:webHidden/>
          </w:rPr>
          <w:fldChar w:fldCharType="end"/>
        </w:r>
      </w:hyperlink>
    </w:p>
    <w:p w14:paraId="141790A1" w14:textId="1251D18C"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_Toc157306068 \h </w:instrText>
        </w:r>
        <w:r w:rsidR="00C20750" w:rsidRPr="0029472D">
          <w:rPr>
            <w:noProof/>
            <w:webHidden/>
          </w:rPr>
        </w:r>
        <w:r w:rsidR="00C20750" w:rsidRPr="0029472D">
          <w:rPr>
            <w:noProof/>
            <w:webHidden/>
          </w:rPr>
          <w:fldChar w:fldCharType="separate"/>
        </w:r>
        <w:r w:rsidR="008011B0">
          <w:rPr>
            <w:noProof/>
            <w:webHidden/>
          </w:rPr>
          <w:t>70</w:t>
        </w:r>
        <w:r w:rsidR="00C20750" w:rsidRPr="0029472D">
          <w:rPr>
            <w:noProof/>
            <w:webHidden/>
          </w:rPr>
          <w:fldChar w:fldCharType="end"/>
        </w:r>
      </w:hyperlink>
    </w:p>
    <w:p w14:paraId="67142576" w14:textId="4D318C2B"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14:paraId="0AEE09D2" w14:textId="311B283D"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_Toc157306070 \h </w:instrText>
        </w:r>
        <w:r w:rsidR="00C20750" w:rsidRPr="0029472D">
          <w:rPr>
            <w:noProof/>
            <w:webHidden/>
          </w:rPr>
        </w:r>
        <w:r w:rsidR="00C20750" w:rsidRPr="0029472D">
          <w:rPr>
            <w:noProof/>
            <w:webHidden/>
          </w:rPr>
          <w:fldChar w:fldCharType="separate"/>
        </w:r>
        <w:r w:rsidR="008011B0">
          <w:rPr>
            <w:noProof/>
            <w:webHidden/>
          </w:rPr>
          <w:t>71</w:t>
        </w:r>
        <w:r w:rsidR="00C20750" w:rsidRPr="0029472D">
          <w:rPr>
            <w:noProof/>
            <w:webHidden/>
          </w:rPr>
          <w:fldChar w:fldCharType="end"/>
        </w:r>
      </w:hyperlink>
    </w:p>
    <w:p w14:paraId="68FB6A9E" w14:textId="28987FAC"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_Toc157306071 \h </w:instrText>
        </w:r>
        <w:r w:rsidR="00C20750" w:rsidRPr="0029472D">
          <w:rPr>
            <w:noProof/>
            <w:webHidden/>
          </w:rPr>
        </w:r>
        <w:r w:rsidR="00C20750" w:rsidRPr="0029472D">
          <w:rPr>
            <w:noProof/>
            <w:webHidden/>
          </w:rPr>
          <w:fldChar w:fldCharType="separate"/>
        </w:r>
        <w:r w:rsidR="008011B0">
          <w:rPr>
            <w:noProof/>
            <w:webHidden/>
          </w:rPr>
          <w:t>71</w:t>
        </w:r>
        <w:r w:rsidR="00C20750" w:rsidRPr="0029472D">
          <w:rPr>
            <w:noProof/>
            <w:webHidden/>
          </w:rPr>
          <w:fldChar w:fldCharType="end"/>
        </w:r>
      </w:hyperlink>
    </w:p>
    <w:p w14:paraId="10362B7C" w14:textId="6A549957" w:rsidR="00C20750" w:rsidRPr="0029472D" w:rsidRDefault="00191713"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_Toc157306072 \h </w:instrText>
        </w:r>
        <w:r w:rsidR="00C20750" w:rsidRPr="0029472D">
          <w:rPr>
            <w:noProof/>
            <w:webHidden/>
          </w:rPr>
        </w:r>
        <w:r w:rsidR="00C20750" w:rsidRPr="0029472D">
          <w:rPr>
            <w:noProof/>
            <w:webHidden/>
          </w:rPr>
          <w:fldChar w:fldCharType="separate"/>
        </w:r>
        <w:r w:rsidR="008011B0">
          <w:rPr>
            <w:noProof/>
            <w:webHidden/>
          </w:rPr>
          <w:t>72</w:t>
        </w:r>
        <w:r w:rsidR="00C20750" w:rsidRPr="0029472D">
          <w:rPr>
            <w:noProof/>
            <w:webHidden/>
          </w:rPr>
          <w:fldChar w:fldCharType="end"/>
        </w:r>
      </w:hyperlink>
    </w:p>
    <w:p w14:paraId="4CDDC88E" w14:textId="66056326" w:rsidR="00C87075" w:rsidRPr="0029472D" w:rsidRDefault="00C87075" w:rsidP="00C87075">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8011B0">
          <w:rPr>
            <w:rStyle w:val="Lienhypertexte"/>
            <w:rFonts w:eastAsiaTheme="minorEastAsia"/>
            <w:noProof/>
            <w:webHidden/>
          </w:rPr>
          <w:t>72</w:t>
        </w:r>
        <w:r w:rsidRPr="0029472D">
          <w:rPr>
            <w:rStyle w:val="Lienhypertexte"/>
            <w:rFonts w:eastAsiaTheme="minorEastAsia"/>
            <w:webHidden/>
          </w:rPr>
          <w:fldChar w:fldCharType="end"/>
        </w:r>
      </w:hyperlink>
    </w:p>
    <w:p w14:paraId="1CF0C08B" w14:textId="6B75AC5C" w:rsidR="00C87075" w:rsidRPr="0029472D" w:rsidRDefault="00C87075" w:rsidP="00C87075">
      <w:pPr>
        <w:rPr>
          <w:rFonts w:eastAsiaTheme="minorEastAsia"/>
        </w:rPr>
      </w:pPr>
      <w:r w:rsidRPr="0029472D">
        <w:rPr>
          <w:rFonts w:eastAsiaTheme="minorEastAsia"/>
        </w:rPr>
        <w:t xml:space="preserve">    </w:t>
      </w:r>
    </w:p>
    <w:p w14:paraId="092EDFBC" w14:textId="275951A0"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_Toc157306073 \h </w:instrText>
        </w:r>
        <w:r w:rsidR="00C20750" w:rsidRPr="0029472D">
          <w:rPr>
            <w:noProof/>
            <w:webHidden/>
          </w:rPr>
        </w:r>
        <w:r w:rsidR="00C20750" w:rsidRPr="0029472D">
          <w:rPr>
            <w:noProof/>
            <w:webHidden/>
          </w:rPr>
          <w:fldChar w:fldCharType="separate"/>
        </w:r>
        <w:r w:rsidR="008011B0">
          <w:rPr>
            <w:noProof/>
            <w:webHidden/>
          </w:rPr>
          <w:t>74</w:t>
        </w:r>
        <w:r w:rsidR="00C20750" w:rsidRPr="0029472D">
          <w:rPr>
            <w:noProof/>
            <w:webHidden/>
          </w:rPr>
          <w:fldChar w:fldCharType="end"/>
        </w:r>
      </w:hyperlink>
    </w:p>
    <w:p w14:paraId="6649DECD" w14:textId="32B2A256"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_Toc157306074 \h </w:instrText>
        </w:r>
        <w:r w:rsidR="00C20750" w:rsidRPr="0029472D">
          <w:rPr>
            <w:noProof/>
            <w:webHidden/>
          </w:rPr>
        </w:r>
        <w:r w:rsidR="00C20750" w:rsidRPr="0029472D">
          <w:rPr>
            <w:noProof/>
            <w:webHidden/>
          </w:rPr>
          <w:fldChar w:fldCharType="separate"/>
        </w:r>
        <w:r w:rsidR="008011B0">
          <w:rPr>
            <w:noProof/>
            <w:webHidden/>
          </w:rPr>
          <w:t>75</w:t>
        </w:r>
        <w:r w:rsidR="00C20750" w:rsidRPr="0029472D">
          <w:rPr>
            <w:noProof/>
            <w:webHidden/>
          </w:rPr>
          <w:fldChar w:fldCharType="end"/>
        </w:r>
      </w:hyperlink>
    </w:p>
    <w:p w14:paraId="3AF53E75" w14:textId="51C62426"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_Toc157306075 \h </w:instrText>
        </w:r>
        <w:r w:rsidR="00C20750" w:rsidRPr="0029472D">
          <w:rPr>
            <w:noProof/>
            <w:webHidden/>
          </w:rPr>
        </w:r>
        <w:r w:rsidR="00C20750" w:rsidRPr="0029472D">
          <w:rPr>
            <w:noProof/>
            <w:webHidden/>
          </w:rPr>
          <w:fldChar w:fldCharType="separate"/>
        </w:r>
        <w:r w:rsidR="008011B0">
          <w:rPr>
            <w:noProof/>
            <w:webHidden/>
          </w:rPr>
          <w:t>76</w:t>
        </w:r>
        <w:r w:rsidR="00C20750" w:rsidRPr="0029472D">
          <w:rPr>
            <w:noProof/>
            <w:webHidden/>
          </w:rPr>
          <w:fldChar w:fldCharType="end"/>
        </w:r>
      </w:hyperlink>
    </w:p>
    <w:p w14:paraId="6D69DC21" w14:textId="09965B08"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_Toc157306076 \h </w:instrText>
        </w:r>
        <w:r w:rsidR="00C20750" w:rsidRPr="0029472D">
          <w:rPr>
            <w:noProof/>
            <w:webHidden/>
          </w:rPr>
        </w:r>
        <w:r w:rsidR="00C20750" w:rsidRPr="0029472D">
          <w:rPr>
            <w:noProof/>
            <w:webHidden/>
          </w:rPr>
          <w:fldChar w:fldCharType="separate"/>
        </w:r>
        <w:r w:rsidR="008011B0">
          <w:rPr>
            <w:noProof/>
            <w:webHidden/>
          </w:rPr>
          <w:t>76</w:t>
        </w:r>
        <w:r w:rsidR="00C20750" w:rsidRPr="0029472D">
          <w:rPr>
            <w:noProof/>
            <w:webHidden/>
          </w:rPr>
          <w:fldChar w:fldCharType="end"/>
        </w:r>
      </w:hyperlink>
    </w:p>
    <w:p w14:paraId="112EBEB9" w14:textId="6E432E5B"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_Toc157306077 \h </w:instrText>
        </w:r>
        <w:r w:rsidR="00C20750" w:rsidRPr="0029472D">
          <w:rPr>
            <w:noProof/>
            <w:webHidden/>
          </w:rPr>
        </w:r>
        <w:r w:rsidR="00C20750" w:rsidRPr="0029472D">
          <w:rPr>
            <w:noProof/>
            <w:webHidden/>
          </w:rPr>
          <w:fldChar w:fldCharType="separate"/>
        </w:r>
        <w:r w:rsidR="008011B0">
          <w:rPr>
            <w:noProof/>
            <w:webHidden/>
          </w:rPr>
          <w:t>77</w:t>
        </w:r>
        <w:r w:rsidR="00C20750" w:rsidRPr="0029472D">
          <w:rPr>
            <w:noProof/>
            <w:webHidden/>
          </w:rPr>
          <w:fldChar w:fldCharType="end"/>
        </w:r>
      </w:hyperlink>
    </w:p>
    <w:p w14:paraId="495785DD" w14:textId="627AD5D0"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_Toc157306078 \h </w:instrText>
        </w:r>
        <w:r w:rsidR="00C20750" w:rsidRPr="0029472D">
          <w:rPr>
            <w:noProof/>
            <w:webHidden/>
          </w:rPr>
        </w:r>
        <w:r w:rsidR="00C20750" w:rsidRPr="0029472D">
          <w:rPr>
            <w:noProof/>
            <w:webHidden/>
          </w:rPr>
          <w:fldChar w:fldCharType="separate"/>
        </w:r>
        <w:r w:rsidR="008011B0">
          <w:rPr>
            <w:noProof/>
            <w:webHidden/>
          </w:rPr>
          <w:t>77</w:t>
        </w:r>
        <w:r w:rsidR="00C20750" w:rsidRPr="0029472D">
          <w:rPr>
            <w:noProof/>
            <w:webHidden/>
          </w:rPr>
          <w:fldChar w:fldCharType="end"/>
        </w:r>
      </w:hyperlink>
    </w:p>
    <w:p w14:paraId="3DB75424" w14:textId="736FC236"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_Toc157306079 \h </w:instrText>
        </w:r>
        <w:r w:rsidR="00C20750" w:rsidRPr="0029472D">
          <w:rPr>
            <w:noProof/>
            <w:webHidden/>
          </w:rPr>
        </w:r>
        <w:r w:rsidR="00C20750" w:rsidRPr="0029472D">
          <w:rPr>
            <w:noProof/>
            <w:webHidden/>
          </w:rPr>
          <w:fldChar w:fldCharType="separate"/>
        </w:r>
        <w:r w:rsidR="008011B0">
          <w:rPr>
            <w:noProof/>
            <w:webHidden/>
          </w:rPr>
          <w:t>77</w:t>
        </w:r>
        <w:r w:rsidR="00C20750" w:rsidRPr="0029472D">
          <w:rPr>
            <w:noProof/>
            <w:webHidden/>
          </w:rPr>
          <w:fldChar w:fldCharType="end"/>
        </w:r>
      </w:hyperlink>
    </w:p>
    <w:p w14:paraId="3D23AF49" w14:textId="749269F8"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_Toc157306080 \h </w:instrText>
        </w:r>
        <w:r w:rsidR="00C20750" w:rsidRPr="0029472D">
          <w:rPr>
            <w:noProof/>
            <w:webHidden/>
          </w:rPr>
        </w:r>
        <w:r w:rsidR="00C20750" w:rsidRPr="0029472D">
          <w:rPr>
            <w:noProof/>
            <w:webHidden/>
          </w:rPr>
          <w:fldChar w:fldCharType="separate"/>
        </w:r>
        <w:r w:rsidR="008011B0">
          <w:rPr>
            <w:noProof/>
            <w:webHidden/>
          </w:rPr>
          <w:t>78</w:t>
        </w:r>
        <w:r w:rsidR="00C20750" w:rsidRPr="0029472D">
          <w:rPr>
            <w:noProof/>
            <w:webHidden/>
          </w:rPr>
          <w:fldChar w:fldCharType="end"/>
        </w:r>
      </w:hyperlink>
    </w:p>
    <w:p w14:paraId="1D0864EE" w14:textId="62C2170B" w:rsidR="00C20750" w:rsidRPr="0029472D" w:rsidRDefault="00191713"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8011B0">
          <w:rPr>
            <w:rFonts w:ascii="Times New Roman" w:hAnsi="Times New Roman" w:cs="Times New Roman"/>
            <w:webHidden/>
          </w:rPr>
          <w:t>78</w:t>
        </w:r>
        <w:r w:rsidR="00C20750" w:rsidRPr="0029472D">
          <w:rPr>
            <w:rFonts w:ascii="Times New Roman" w:hAnsi="Times New Roman" w:cs="Times New Roman"/>
            <w:webHidden/>
          </w:rPr>
          <w:fldChar w:fldCharType="end"/>
        </w:r>
      </w:hyperlink>
    </w:p>
    <w:p w14:paraId="6614B708" w14:textId="177B94F5"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_Toc157306082 \h </w:instrText>
        </w:r>
        <w:r w:rsidR="00C20750" w:rsidRPr="0029472D">
          <w:rPr>
            <w:noProof/>
            <w:webHidden/>
          </w:rPr>
        </w:r>
        <w:r w:rsidR="00C20750" w:rsidRPr="0029472D">
          <w:rPr>
            <w:noProof/>
            <w:webHidden/>
          </w:rPr>
          <w:fldChar w:fldCharType="separate"/>
        </w:r>
        <w:r w:rsidR="008011B0">
          <w:rPr>
            <w:noProof/>
            <w:webHidden/>
          </w:rPr>
          <w:t>78</w:t>
        </w:r>
        <w:r w:rsidR="00C20750" w:rsidRPr="0029472D">
          <w:rPr>
            <w:noProof/>
            <w:webHidden/>
          </w:rPr>
          <w:fldChar w:fldCharType="end"/>
        </w:r>
      </w:hyperlink>
    </w:p>
    <w:p w14:paraId="43BE8D11" w14:textId="6A3F54AC"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_Toc157306083 \h </w:instrText>
        </w:r>
        <w:r w:rsidR="00C20750" w:rsidRPr="0029472D">
          <w:rPr>
            <w:noProof/>
            <w:webHidden/>
          </w:rPr>
        </w:r>
        <w:r w:rsidR="00C20750" w:rsidRPr="0029472D">
          <w:rPr>
            <w:noProof/>
            <w:webHidden/>
          </w:rPr>
          <w:fldChar w:fldCharType="separate"/>
        </w:r>
        <w:r w:rsidR="008011B0">
          <w:rPr>
            <w:noProof/>
            <w:webHidden/>
          </w:rPr>
          <w:t>80</w:t>
        </w:r>
        <w:r w:rsidR="00C20750" w:rsidRPr="0029472D">
          <w:rPr>
            <w:noProof/>
            <w:webHidden/>
          </w:rPr>
          <w:fldChar w:fldCharType="end"/>
        </w:r>
      </w:hyperlink>
    </w:p>
    <w:p w14:paraId="003692E1" w14:textId="10082E83"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_Toc157306084 \h </w:instrText>
        </w:r>
        <w:r w:rsidR="00C20750" w:rsidRPr="0029472D">
          <w:rPr>
            <w:noProof/>
            <w:webHidden/>
          </w:rPr>
        </w:r>
        <w:r w:rsidR="00C20750" w:rsidRPr="0029472D">
          <w:rPr>
            <w:noProof/>
            <w:webHidden/>
          </w:rPr>
          <w:fldChar w:fldCharType="separate"/>
        </w:r>
        <w:r w:rsidR="008011B0">
          <w:rPr>
            <w:noProof/>
            <w:webHidden/>
          </w:rPr>
          <w:t>80</w:t>
        </w:r>
        <w:r w:rsidR="00C20750" w:rsidRPr="0029472D">
          <w:rPr>
            <w:noProof/>
            <w:webHidden/>
          </w:rPr>
          <w:fldChar w:fldCharType="end"/>
        </w:r>
      </w:hyperlink>
    </w:p>
    <w:p w14:paraId="48AD8313" w14:textId="36B706DD"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_Toc157306085 \h </w:instrText>
        </w:r>
        <w:r w:rsidR="00C20750" w:rsidRPr="0029472D">
          <w:rPr>
            <w:noProof/>
            <w:webHidden/>
          </w:rPr>
        </w:r>
        <w:r w:rsidR="00C20750" w:rsidRPr="0029472D">
          <w:rPr>
            <w:noProof/>
            <w:webHidden/>
          </w:rPr>
          <w:fldChar w:fldCharType="separate"/>
        </w:r>
        <w:r w:rsidR="008011B0">
          <w:rPr>
            <w:noProof/>
            <w:webHidden/>
          </w:rPr>
          <w:t>80</w:t>
        </w:r>
        <w:r w:rsidR="00C20750" w:rsidRPr="0029472D">
          <w:rPr>
            <w:noProof/>
            <w:webHidden/>
          </w:rPr>
          <w:fldChar w:fldCharType="end"/>
        </w:r>
      </w:hyperlink>
    </w:p>
    <w:p w14:paraId="438A58BB" w14:textId="5B23FD67"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_Toc157306086 \h </w:instrText>
        </w:r>
        <w:r w:rsidR="00C20750" w:rsidRPr="0029472D">
          <w:rPr>
            <w:noProof/>
            <w:webHidden/>
          </w:rPr>
        </w:r>
        <w:r w:rsidR="00C20750" w:rsidRPr="0029472D">
          <w:rPr>
            <w:noProof/>
            <w:webHidden/>
          </w:rPr>
          <w:fldChar w:fldCharType="separate"/>
        </w:r>
        <w:r w:rsidR="008011B0">
          <w:rPr>
            <w:noProof/>
            <w:webHidden/>
          </w:rPr>
          <w:t>80</w:t>
        </w:r>
        <w:r w:rsidR="00C20750" w:rsidRPr="0029472D">
          <w:rPr>
            <w:noProof/>
            <w:webHidden/>
          </w:rPr>
          <w:fldChar w:fldCharType="end"/>
        </w:r>
      </w:hyperlink>
    </w:p>
    <w:p w14:paraId="2D7AC438" w14:textId="0B661DD7" w:rsidR="00C20750" w:rsidRPr="0029472D" w:rsidRDefault="00191713"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8011B0">
          <w:rPr>
            <w:rFonts w:ascii="Times New Roman" w:hAnsi="Times New Roman" w:cs="Times New Roman"/>
            <w:webHidden/>
          </w:rPr>
          <w:t>81</w:t>
        </w:r>
        <w:r w:rsidR="00C20750" w:rsidRPr="0029472D">
          <w:rPr>
            <w:rFonts w:ascii="Times New Roman" w:hAnsi="Times New Roman" w:cs="Times New Roman"/>
            <w:webHidden/>
          </w:rPr>
          <w:fldChar w:fldCharType="end"/>
        </w:r>
      </w:hyperlink>
    </w:p>
    <w:p w14:paraId="59C65A5B" w14:textId="21B529BB"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_Toc157306088 \h </w:instrText>
        </w:r>
        <w:r w:rsidR="00C20750" w:rsidRPr="0029472D">
          <w:rPr>
            <w:noProof/>
            <w:webHidden/>
          </w:rPr>
        </w:r>
        <w:r w:rsidR="00C20750" w:rsidRPr="0029472D">
          <w:rPr>
            <w:noProof/>
            <w:webHidden/>
          </w:rPr>
          <w:fldChar w:fldCharType="separate"/>
        </w:r>
        <w:r w:rsidR="008011B0">
          <w:rPr>
            <w:noProof/>
            <w:webHidden/>
          </w:rPr>
          <w:t>81</w:t>
        </w:r>
        <w:r w:rsidR="00C20750" w:rsidRPr="0029472D">
          <w:rPr>
            <w:noProof/>
            <w:webHidden/>
          </w:rPr>
          <w:fldChar w:fldCharType="end"/>
        </w:r>
      </w:hyperlink>
    </w:p>
    <w:p w14:paraId="29852FE0" w14:textId="53DF9CCC"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_Toc157306089 \h </w:instrText>
        </w:r>
        <w:r w:rsidR="00C20750" w:rsidRPr="0029472D">
          <w:rPr>
            <w:noProof/>
            <w:webHidden/>
          </w:rPr>
        </w:r>
        <w:r w:rsidR="00C20750" w:rsidRPr="0029472D">
          <w:rPr>
            <w:noProof/>
            <w:webHidden/>
          </w:rPr>
          <w:fldChar w:fldCharType="separate"/>
        </w:r>
        <w:r w:rsidR="008011B0">
          <w:rPr>
            <w:noProof/>
            <w:webHidden/>
          </w:rPr>
          <w:t>81</w:t>
        </w:r>
        <w:r w:rsidR="00C20750" w:rsidRPr="0029472D">
          <w:rPr>
            <w:noProof/>
            <w:webHidden/>
          </w:rPr>
          <w:fldChar w:fldCharType="end"/>
        </w:r>
      </w:hyperlink>
    </w:p>
    <w:p w14:paraId="758A5D8B" w14:textId="3FD31FBE"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_Toc157306090 \h </w:instrText>
        </w:r>
        <w:r w:rsidR="00C20750" w:rsidRPr="0029472D">
          <w:rPr>
            <w:noProof/>
            <w:webHidden/>
          </w:rPr>
        </w:r>
        <w:r w:rsidR="00C20750" w:rsidRPr="0029472D">
          <w:rPr>
            <w:noProof/>
            <w:webHidden/>
          </w:rPr>
          <w:fldChar w:fldCharType="separate"/>
        </w:r>
        <w:r w:rsidR="008011B0">
          <w:rPr>
            <w:noProof/>
            <w:webHidden/>
          </w:rPr>
          <w:t>81</w:t>
        </w:r>
        <w:r w:rsidR="00C20750" w:rsidRPr="0029472D">
          <w:rPr>
            <w:noProof/>
            <w:webHidden/>
          </w:rPr>
          <w:fldChar w:fldCharType="end"/>
        </w:r>
      </w:hyperlink>
    </w:p>
    <w:p w14:paraId="58338E0A" w14:textId="38B23D8F"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_Toc157306091 \h </w:instrText>
        </w:r>
        <w:r w:rsidR="00C20750" w:rsidRPr="0029472D">
          <w:rPr>
            <w:noProof/>
            <w:webHidden/>
          </w:rPr>
        </w:r>
        <w:r w:rsidR="00C20750" w:rsidRPr="0029472D">
          <w:rPr>
            <w:noProof/>
            <w:webHidden/>
          </w:rPr>
          <w:fldChar w:fldCharType="separate"/>
        </w:r>
        <w:r w:rsidR="008011B0">
          <w:rPr>
            <w:noProof/>
            <w:webHidden/>
          </w:rPr>
          <w:t>82</w:t>
        </w:r>
        <w:r w:rsidR="00C20750" w:rsidRPr="0029472D">
          <w:rPr>
            <w:noProof/>
            <w:webHidden/>
          </w:rPr>
          <w:fldChar w:fldCharType="end"/>
        </w:r>
      </w:hyperlink>
    </w:p>
    <w:p w14:paraId="4CDCE8E1" w14:textId="2A6BCF55"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_Toc157306092 \h </w:instrText>
        </w:r>
        <w:r w:rsidR="00C20750" w:rsidRPr="0029472D">
          <w:rPr>
            <w:noProof/>
            <w:webHidden/>
          </w:rPr>
        </w:r>
        <w:r w:rsidR="00C20750" w:rsidRPr="0029472D">
          <w:rPr>
            <w:noProof/>
            <w:webHidden/>
          </w:rPr>
          <w:fldChar w:fldCharType="separate"/>
        </w:r>
        <w:r w:rsidR="008011B0">
          <w:rPr>
            <w:noProof/>
            <w:webHidden/>
          </w:rPr>
          <w:t>82</w:t>
        </w:r>
        <w:r w:rsidR="00C20750" w:rsidRPr="0029472D">
          <w:rPr>
            <w:noProof/>
            <w:webHidden/>
          </w:rPr>
          <w:fldChar w:fldCharType="end"/>
        </w:r>
      </w:hyperlink>
    </w:p>
    <w:p w14:paraId="51DED202" w14:textId="16673292"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_Toc157306093 \h </w:instrText>
        </w:r>
        <w:r w:rsidR="00C20750" w:rsidRPr="0029472D">
          <w:rPr>
            <w:noProof/>
            <w:webHidden/>
          </w:rPr>
        </w:r>
        <w:r w:rsidR="00C20750" w:rsidRPr="0029472D">
          <w:rPr>
            <w:noProof/>
            <w:webHidden/>
          </w:rPr>
          <w:fldChar w:fldCharType="separate"/>
        </w:r>
        <w:r w:rsidR="008011B0">
          <w:rPr>
            <w:noProof/>
            <w:webHidden/>
          </w:rPr>
          <w:t>82</w:t>
        </w:r>
        <w:r w:rsidR="00C20750" w:rsidRPr="0029472D">
          <w:rPr>
            <w:noProof/>
            <w:webHidden/>
          </w:rPr>
          <w:fldChar w:fldCharType="end"/>
        </w:r>
      </w:hyperlink>
    </w:p>
    <w:p w14:paraId="6C2B817F" w14:textId="3083FE00"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_Toc157306094 \h </w:instrText>
        </w:r>
        <w:r w:rsidR="00C20750" w:rsidRPr="0029472D">
          <w:rPr>
            <w:noProof/>
            <w:webHidden/>
          </w:rPr>
        </w:r>
        <w:r w:rsidR="00C20750" w:rsidRPr="0029472D">
          <w:rPr>
            <w:noProof/>
            <w:webHidden/>
          </w:rPr>
          <w:fldChar w:fldCharType="separate"/>
        </w:r>
        <w:r w:rsidR="008011B0">
          <w:rPr>
            <w:noProof/>
            <w:webHidden/>
          </w:rPr>
          <w:t>82</w:t>
        </w:r>
        <w:r w:rsidR="00C20750" w:rsidRPr="0029472D">
          <w:rPr>
            <w:noProof/>
            <w:webHidden/>
          </w:rPr>
          <w:fldChar w:fldCharType="end"/>
        </w:r>
      </w:hyperlink>
    </w:p>
    <w:p w14:paraId="5C13DF1E" w14:textId="638C88E5"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_Toc157306095 \h </w:instrText>
        </w:r>
        <w:r w:rsidR="00C20750" w:rsidRPr="0029472D">
          <w:rPr>
            <w:noProof/>
            <w:webHidden/>
          </w:rPr>
        </w:r>
        <w:r w:rsidR="00C20750" w:rsidRPr="0029472D">
          <w:rPr>
            <w:noProof/>
            <w:webHidden/>
          </w:rPr>
          <w:fldChar w:fldCharType="separate"/>
        </w:r>
        <w:r w:rsidR="008011B0">
          <w:rPr>
            <w:noProof/>
            <w:webHidden/>
          </w:rPr>
          <w:t>82</w:t>
        </w:r>
        <w:r w:rsidR="00C20750" w:rsidRPr="0029472D">
          <w:rPr>
            <w:noProof/>
            <w:webHidden/>
          </w:rPr>
          <w:fldChar w:fldCharType="end"/>
        </w:r>
      </w:hyperlink>
    </w:p>
    <w:p w14:paraId="01637704" w14:textId="61B838E1"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_Toc157306096 \h </w:instrText>
        </w:r>
        <w:r w:rsidR="00C20750" w:rsidRPr="0029472D">
          <w:rPr>
            <w:noProof/>
            <w:webHidden/>
          </w:rPr>
        </w:r>
        <w:r w:rsidR="00C20750" w:rsidRPr="0029472D">
          <w:rPr>
            <w:noProof/>
            <w:webHidden/>
          </w:rPr>
          <w:fldChar w:fldCharType="separate"/>
        </w:r>
        <w:r w:rsidR="008011B0">
          <w:rPr>
            <w:noProof/>
            <w:webHidden/>
          </w:rPr>
          <w:t>83</w:t>
        </w:r>
        <w:r w:rsidR="00C20750" w:rsidRPr="0029472D">
          <w:rPr>
            <w:noProof/>
            <w:webHidden/>
          </w:rPr>
          <w:fldChar w:fldCharType="end"/>
        </w:r>
      </w:hyperlink>
    </w:p>
    <w:p w14:paraId="5FD98441" w14:textId="6C9D2A3D"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_Toc157306097 \h </w:instrText>
        </w:r>
        <w:r w:rsidR="00C20750" w:rsidRPr="0029472D">
          <w:rPr>
            <w:noProof/>
            <w:webHidden/>
          </w:rPr>
        </w:r>
        <w:r w:rsidR="00C20750" w:rsidRPr="0029472D">
          <w:rPr>
            <w:noProof/>
            <w:webHidden/>
          </w:rPr>
          <w:fldChar w:fldCharType="separate"/>
        </w:r>
        <w:r w:rsidR="008011B0">
          <w:rPr>
            <w:noProof/>
            <w:webHidden/>
          </w:rPr>
          <w:t>83</w:t>
        </w:r>
        <w:r w:rsidR="00C20750" w:rsidRPr="0029472D">
          <w:rPr>
            <w:noProof/>
            <w:webHidden/>
          </w:rPr>
          <w:fldChar w:fldCharType="end"/>
        </w:r>
      </w:hyperlink>
    </w:p>
    <w:p w14:paraId="36B3AD79" w14:textId="5EE066CF"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_Toc157306098 \h </w:instrText>
        </w:r>
        <w:r w:rsidR="00C20750" w:rsidRPr="0029472D">
          <w:rPr>
            <w:noProof/>
            <w:webHidden/>
          </w:rPr>
        </w:r>
        <w:r w:rsidR="00C20750" w:rsidRPr="0029472D">
          <w:rPr>
            <w:noProof/>
            <w:webHidden/>
          </w:rPr>
          <w:fldChar w:fldCharType="separate"/>
        </w:r>
        <w:r w:rsidR="008011B0">
          <w:rPr>
            <w:noProof/>
            <w:webHidden/>
          </w:rPr>
          <w:t>84</w:t>
        </w:r>
        <w:r w:rsidR="00C20750" w:rsidRPr="0029472D">
          <w:rPr>
            <w:noProof/>
            <w:webHidden/>
          </w:rPr>
          <w:fldChar w:fldCharType="end"/>
        </w:r>
      </w:hyperlink>
    </w:p>
    <w:p w14:paraId="2612C391" w14:textId="437EE8CF"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_Toc157306099 \h </w:instrText>
        </w:r>
        <w:r w:rsidR="00C20750" w:rsidRPr="0029472D">
          <w:rPr>
            <w:noProof/>
            <w:webHidden/>
          </w:rPr>
        </w:r>
        <w:r w:rsidR="00C20750" w:rsidRPr="0029472D">
          <w:rPr>
            <w:noProof/>
            <w:webHidden/>
          </w:rPr>
          <w:fldChar w:fldCharType="separate"/>
        </w:r>
        <w:r w:rsidR="008011B0">
          <w:rPr>
            <w:noProof/>
            <w:webHidden/>
          </w:rPr>
          <w:t>84</w:t>
        </w:r>
        <w:r w:rsidR="00C20750" w:rsidRPr="0029472D">
          <w:rPr>
            <w:noProof/>
            <w:webHidden/>
          </w:rPr>
          <w:fldChar w:fldCharType="end"/>
        </w:r>
      </w:hyperlink>
    </w:p>
    <w:p w14:paraId="38E54587" w14:textId="45F8D150"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_Toc157306100 \h </w:instrText>
        </w:r>
        <w:r w:rsidR="00C20750" w:rsidRPr="0029472D">
          <w:rPr>
            <w:noProof/>
            <w:webHidden/>
          </w:rPr>
        </w:r>
        <w:r w:rsidR="00C20750" w:rsidRPr="0029472D">
          <w:rPr>
            <w:noProof/>
            <w:webHidden/>
          </w:rPr>
          <w:fldChar w:fldCharType="separate"/>
        </w:r>
        <w:r w:rsidR="008011B0">
          <w:rPr>
            <w:noProof/>
            <w:webHidden/>
          </w:rPr>
          <w:t>85</w:t>
        </w:r>
        <w:r w:rsidR="00C20750" w:rsidRPr="0029472D">
          <w:rPr>
            <w:noProof/>
            <w:webHidden/>
          </w:rPr>
          <w:fldChar w:fldCharType="end"/>
        </w:r>
      </w:hyperlink>
    </w:p>
    <w:p w14:paraId="4EA91A31" w14:textId="33D34FE7"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_Toc157306101 \h </w:instrText>
        </w:r>
        <w:r w:rsidR="00C20750" w:rsidRPr="0029472D">
          <w:rPr>
            <w:noProof/>
            <w:webHidden/>
          </w:rPr>
        </w:r>
        <w:r w:rsidR="00C20750" w:rsidRPr="0029472D">
          <w:rPr>
            <w:noProof/>
            <w:webHidden/>
          </w:rPr>
          <w:fldChar w:fldCharType="separate"/>
        </w:r>
        <w:r w:rsidR="008011B0">
          <w:rPr>
            <w:noProof/>
            <w:webHidden/>
          </w:rPr>
          <w:t>85</w:t>
        </w:r>
        <w:r w:rsidR="00C20750" w:rsidRPr="0029472D">
          <w:rPr>
            <w:noProof/>
            <w:webHidden/>
          </w:rPr>
          <w:fldChar w:fldCharType="end"/>
        </w:r>
      </w:hyperlink>
    </w:p>
    <w:p w14:paraId="485EB4F3" w14:textId="28BBB841"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_Toc157306102 \h </w:instrText>
        </w:r>
        <w:r w:rsidR="00C20750" w:rsidRPr="0029472D">
          <w:rPr>
            <w:noProof/>
            <w:webHidden/>
          </w:rPr>
        </w:r>
        <w:r w:rsidR="00C20750" w:rsidRPr="0029472D">
          <w:rPr>
            <w:noProof/>
            <w:webHidden/>
          </w:rPr>
          <w:fldChar w:fldCharType="separate"/>
        </w:r>
        <w:r w:rsidR="008011B0">
          <w:rPr>
            <w:noProof/>
            <w:webHidden/>
          </w:rPr>
          <w:t>85</w:t>
        </w:r>
        <w:r w:rsidR="00C20750" w:rsidRPr="0029472D">
          <w:rPr>
            <w:noProof/>
            <w:webHidden/>
          </w:rPr>
          <w:fldChar w:fldCharType="end"/>
        </w:r>
      </w:hyperlink>
    </w:p>
    <w:p w14:paraId="74509E5F" w14:textId="2720C501" w:rsidR="00C20750" w:rsidRPr="0029472D" w:rsidRDefault="00191713"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8011B0">
          <w:rPr>
            <w:rFonts w:ascii="Times New Roman" w:hAnsi="Times New Roman" w:cs="Times New Roman"/>
            <w:webHidden/>
          </w:rPr>
          <w:t>85</w:t>
        </w:r>
        <w:r w:rsidR="00C20750" w:rsidRPr="0029472D">
          <w:rPr>
            <w:rFonts w:ascii="Times New Roman" w:hAnsi="Times New Roman" w:cs="Times New Roman"/>
            <w:webHidden/>
          </w:rPr>
          <w:fldChar w:fldCharType="end"/>
        </w:r>
      </w:hyperlink>
    </w:p>
    <w:p w14:paraId="53D8A962" w14:textId="3F026BB4"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_Toc157306104 \h </w:instrText>
        </w:r>
        <w:r w:rsidR="00C20750" w:rsidRPr="0029472D">
          <w:rPr>
            <w:noProof/>
            <w:webHidden/>
          </w:rPr>
        </w:r>
        <w:r w:rsidR="00C20750" w:rsidRPr="0029472D">
          <w:rPr>
            <w:noProof/>
            <w:webHidden/>
          </w:rPr>
          <w:fldChar w:fldCharType="separate"/>
        </w:r>
        <w:r w:rsidR="008011B0">
          <w:rPr>
            <w:noProof/>
            <w:webHidden/>
          </w:rPr>
          <w:t>85</w:t>
        </w:r>
        <w:r w:rsidR="00C20750" w:rsidRPr="0029472D">
          <w:rPr>
            <w:noProof/>
            <w:webHidden/>
          </w:rPr>
          <w:fldChar w:fldCharType="end"/>
        </w:r>
      </w:hyperlink>
    </w:p>
    <w:p w14:paraId="39E6ECA5" w14:textId="7AC3FC15"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_Toc157306105 \h </w:instrText>
        </w:r>
        <w:r w:rsidR="00C20750" w:rsidRPr="0029472D">
          <w:rPr>
            <w:noProof/>
            <w:webHidden/>
          </w:rPr>
        </w:r>
        <w:r w:rsidR="00C20750" w:rsidRPr="0029472D">
          <w:rPr>
            <w:noProof/>
            <w:webHidden/>
          </w:rPr>
          <w:fldChar w:fldCharType="separate"/>
        </w:r>
        <w:r w:rsidR="008011B0">
          <w:rPr>
            <w:noProof/>
            <w:webHidden/>
          </w:rPr>
          <w:t>86</w:t>
        </w:r>
        <w:r w:rsidR="00C20750" w:rsidRPr="0029472D">
          <w:rPr>
            <w:noProof/>
            <w:webHidden/>
          </w:rPr>
          <w:fldChar w:fldCharType="end"/>
        </w:r>
      </w:hyperlink>
    </w:p>
    <w:p w14:paraId="6B1139D3" w14:textId="6DB192EB"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_Toc157306106 \h </w:instrText>
        </w:r>
        <w:r w:rsidR="00C20750" w:rsidRPr="0029472D">
          <w:rPr>
            <w:noProof/>
            <w:webHidden/>
          </w:rPr>
        </w:r>
        <w:r w:rsidR="00C20750" w:rsidRPr="0029472D">
          <w:rPr>
            <w:noProof/>
            <w:webHidden/>
          </w:rPr>
          <w:fldChar w:fldCharType="separate"/>
        </w:r>
        <w:r w:rsidR="008011B0">
          <w:rPr>
            <w:noProof/>
            <w:webHidden/>
          </w:rPr>
          <w:t>87</w:t>
        </w:r>
        <w:r w:rsidR="00C20750" w:rsidRPr="0029472D">
          <w:rPr>
            <w:noProof/>
            <w:webHidden/>
          </w:rPr>
          <w:fldChar w:fldCharType="end"/>
        </w:r>
      </w:hyperlink>
    </w:p>
    <w:p w14:paraId="0EE44339" w14:textId="48013903"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_Toc157306107 \h </w:instrText>
        </w:r>
        <w:r w:rsidR="00C20750" w:rsidRPr="0029472D">
          <w:rPr>
            <w:noProof/>
            <w:webHidden/>
          </w:rPr>
        </w:r>
        <w:r w:rsidR="00C20750" w:rsidRPr="0029472D">
          <w:rPr>
            <w:noProof/>
            <w:webHidden/>
          </w:rPr>
          <w:fldChar w:fldCharType="separate"/>
        </w:r>
        <w:r w:rsidR="008011B0">
          <w:rPr>
            <w:noProof/>
            <w:webHidden/>
          </w:rPr>
          <w:t>87</w:t>
        </w:r>
        <w:r w:rsidR="00C20750" w:rsidRPr="0029472D">
          <w:rPr>
            <w:noProof/>
            <w:webHidden/>
          </w:rPr>
          <w:fldChar w:fldCharType="end"/>
        </w:r>
      </w:hyperlink>
    </w:p>
    <w:p w14:paraId="65F3A704" w14:textId="60C4E8B5" w:rsidR="00C20750" w:rsidRPr="0029472D" w:rsidRDefault="00191713"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_Toc157306108 \h </w:instrText>
        </w:r>
        <w:r w:rsidR="00C20750" w:rsidRPr="0029472D">
          <w:rPr>
            <w:noProof/>
            <w:webHidden/>
          </w:rPr>
        </w:r>
        <w:r w:rsidR="00C20750" w:rsidRPr="0029472D">
          <w:rPr>
            <w:noProof/>
            <w:webHidden/>
          </w:rPr>
          <w:fldChar w:fldCharType="separate"/>
        </w:r>
        <w:r w:rsidR="008011B0">
          <w:rPr>
            <w:noProof/>
            <w:webHidden/>
          </w:rPr>
          <w:t>87</w:t>
        </w:r>
        <w:r w:rsidR="00C20750" w:rsidRPr="0029472D">
          <w:rPr>
            <w:noProof/>
            <w:webHidden/>
          </w:rPr>
          <w:fldChar w:fldCharType="end"/>
        </w:r>
      </w:hyperlink>
    </w:p>
    <w:p w14:paraId="47B1709E" w14:textId="261148D4" w:rsidR="00C20750" w:rsidRPr="0029472D" w:rsidRDefault="00C20750" w:rsidP="00230C15">
      <w:pPr>
        <w:widowControl w:val="0"/>
        <w:autoSpaceDE w:val="0"/>
        <w:spacing w:line="360" w:lineRule="auto"/>
        <w:jc w:val="both"/>
        <w:rPr>
          <w:spacing w:val="34"/>
        </w:rPr>
      </w:pPr>
      <w:r w:rsidRPr="0029472D">
        <w:rPr>
          <w:spacing w:val="34"/>
        </w:rPr>
        <w:fldChar w:fldCharType="end"/>
      </w:r>
    </w:p>
    <w:p w14:paraId="4F83698B" w14:textId="023E53E7" w:rsidR="00C20750" w:rsidRPr="0029472D"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670F8C01" w14:textId="77777777" w:rsidR="003F7F98" w:rsidRPr="0029472D" w:rsidRDefault="003F7F98" w:rsidP="00230C15">
      <w:pPr>
        <w:suppressAutoHyphens w:val="0"/>
        <w:autoSpaceDN/>
        <w:spacing w:line="360" w:lineRule="auto"/>
        <w:textAlignment w:val="auto"/>
        <w:rPr>
          <w:b/>
          <w:iCs/>
          <w:sz w:val="32"/>
          <w:szCs w:val="32"/>
        </w:rPr>
      </w:pPr>
      <w:bookmarkStart w:id="205" w:name="_Toc530307787"/>
      <w:r w:rsidRPr="0029472D">
        <w:rPr>
          <w:bCs/>
          <w:i/>
          <w:sz w:val="32"/>
          <w:szCs w:val="32"/>
        </w:rPr>
        <w:br w:type="page"/>
      </w:r>
    </w:p>
    <w:p w14:paraId="5A7AF2E7" w14:textId="197BD4C2" w:rsidR="003F7F98" w:rsidRPr="00D154B7" w:rsidRDefault="003F7F98" w:rsidP="00D154B7">
      <w:pPr>
        <w:pStyle w:val="CCAPchapitre"/>
      </w:pPr>
      <w:bookmarkStart w:id="206" w:name="_Toc97557073"/>
      <w:bookmarkStart w:id="207" w:name="_Toc157306059"/>
      <w:r w:rsidRPr="00D154B7">
        <w:lastRenderedPageBreak/>
        <w:t>Généralités</w:t>
      </w:r>
      <w:bookmarkEnd w:id="205"/>
      <w:bookmarkEnd w:id="206"/>
      <w:bookmarkEnd w:id="207"/>
    </w:p>
    <w:p w14:paraId="69012A92" w14:textId="62AAC5F6" w:rsidR="003F7F98" w:rsidRPr="0029472D" w:rsidRDefault="00333C6B" w:rsidP="0029357D">
      <w:pPr>
        <w:pStyle w:val="CCAParticle"/>
      </w:pPr>
      <w:bookmarkStart w:id="208" w:name="_Toc530307788"/>
      <w:bookmarkStart w:id="209" w:name="_Toc97557074"/>
      <w:bookmarkStart w:id="210" w:name="_Toc157306060"/>
      <w:r w:rsidRPr="0029472D">
        <w:t xml:space="preserve">Article 1 : </w:t>
      </w:r>
      <w:r w:rsidR="003F7F98" w:rsidRPr="0029472D">
        <w:t>Objet du marché</w:t>
      </w:r>
      <w:bookmarkEnd w:id="208"/>
      <w:bookmarkEnd w:id="209"/>
      <w:bookmarkEnd w:id="210"/>
    </w:p>
    <w:p w14:paraId="5FDE0245" w14:textId="4EAE6A5D" w:rsidR="00C27F9D" w:rsidRDefault="003F7F98" w:rsidP="00C27F9D">
      <w:pPr>
        <w:widowControl w:val="0"/>
        <w:autoSpaceDE w:val="0"/>
        <w:spacing w:before="11"/>
        <w:ind w:left="285" w:right="135"/>
        <w:contextualSpacing/>
        <w:jc w:val="both"/>
      </w:pPr>
      <w:r w:rsidRPr="0029472D">
        <w:t>Le présent marché a pour objet</w:t>
      </w:r>
      <w:r w:rsidR="00C27F9D">
        <w:t xml:space="preserve"> : </w:t>
      </w:r>
      <w:r w:rsidRPr="0029472D">
        <w:t xml:space="preserve"> </w:t>
      </w:r>
    </w:p>
    <w:p w14:paraId="39C2247B" w14:textId="612D94F0" w:rsidR="00B01951" w:rsidRPr="00B01951" w:rsidRDefault="00B01951" w:rsidP="00B01951">
      <w:pPr>
        <w:widowControl w:val="0"/>
        <w:autoSpaceDE w:val="0"/>
        <w:spacing w:before="11"/>
        <w:ind w:right="135"/>
        <w:contextualSpacing/>
        <w:jc w:val="both"/>
        <w:rPr>
          <w:b/>
          <w:bCs/>
          <w:spacing w:val="6"/>
        </w:rPr>
      </w:pPr>
      <w:r w:rsidRPr="00B01951">
        <w:rPr>
          <w:b/>
          <w:bCs/>
          <w:spacing w:val="6"/>
        </w:rPr>
        <w:t>AMENAGEMENT DES AIRES DE JEUX DANS CERTAINES ECOLES MATERNELLE DANS LA COMMUNE DE MEYOMESSALA, DEPARTEMENT DU DJA ET LOBO, REGION DU SUD.</w:t>
      </w:r>
    </w:p>
    <w:p w14:paraId="67FE4B5D" w14:textId="0561D75C" w:rsidR="00B01951" w:rsidRPr="00B01951" w:rsidRDefault="00B01951" w:rsidP="00B01951">
      <w:pPr>
        <w:widowControl w:val="0"/>
        <w:numPr>
          <w:ilvl w:val="0"/>
          <w:numId w:val="112"/>
        </w:numPr>
        <w:autoSpaceDE w:val="0"/>
        <w:spacing w:before="11"/>
        <w:ind w:right="135"/>
        <w:contextualSpacing/>
        <w:jc w:val="both"/>
        <w:rPr>
          <w:bCs/>
          <w:spacing w:val="6"/>
        </w:rPr>
      </w:pPr>
      <w:r w:rsidRPr="00B01951">
        <w:rPr>
          <w:bCs/>
          <w:spacing w:val="6"/>
        </w:rPr>
        <w:t xml:space="preserve">Lot 1 : Aménagement d’une aire de jeux à </w:t>
      </w:r>
      <w:r w:rsidR="00AE4FB6" w:rsidRPr="00B01951">
        <w:rPr>
          <w:bCs/>
          <w:spacing w:val="6"/>
        </w:rPr>
        <w:t>l’école</w:t>
      </w:r>
      <w:r w:rsidRPr="00B01951">
        <w:rPr>
          <w:bCs/>
          <w:spacing w:val="6"/>
        </w:rPr>
        <w:t xml:space="preserve"> maternelle de Meyomessala ;</w:t>
      </w:r>
    </w:p>
    <w:p w14:paraId="143344CF" w14:textId="7C92E5DF" w:rsidR="000D0721" w:rsidRDefault="00B01951" w:rsidP="000D0721">
      <w:pPr>
        <w:widowControl w:val="0"/>
        <w:numPr>
          <w:ilvl w:val="0"/>
          <w:numId w:val="112"/>
        </w:numPr>
        <w:autoSpaceDE w:val="0"/>
        <w:spacing w:before="11"/>
        <w:ind w:right="135"/>
        <w:contextualSpacing/>
        <w:jc w:val="both"/>
        <w:rPr>
          <w:bCs/>
          <w:spacing w:val="6"/>
        </w:rPr>
      </w:pPr>
      <w:r w:rsidRPr="00B01951">
        <w:rPr>
          <w:bCs/>
          <w:spacing w:val="6"/>
        </w:rPr>
        <w:t xml:space="preserve">Lot 2 : Aménagement d’une aire de jeux à </w:t>
      </w:r>
      <w:r w:rsidR="00AE4FB6" w:rsidRPr="00B01951">
        <w:rPr>
          <w:bCs/>
          <w:spacing w:val="6"/>
        </w:rPr>
        <w:t>l’école</w:t>
      </w:r>
      <w:r w:rsidRPr="00B01951">
        <w:rPr>
          <w:bCs/>
          <w:spacing w:val="6"/>
        </w:rPr>
        <w:t xml:space="preserve"> maternelle de Mvomeka’a ;</w:t>
      </w:r>
    </w:p>
    <w:p w14:paraId="2A8991A7" w14:textId="77777777" w:rsidR="00342E36" w:rsidRPr="00342E36" w:rsidRDefault="00342E36" w:rsidP="00342E36">
      <w:pPr>
        <w:widowControl w:val="0"/>
        <w:autoSpaceDE w:val="0"/>
        <w:spacing w:before="11"/>
        <w:ind w:left="643" w:right="135"/>
        <w:contextualSpacing/>
        <w:jc w:val="both"/>
        <w:rPr>
          <w:bCs/>
          <w:spacing w:val="6"/>
          <w:sz w:val="12"/>
        </w:rPr>
      </w:pPr>
    </w:p>
    <w:p w14:paraId="6B3131F2" w14:textId="4A4EB8F7" w:rsidR="003F7F98" w:rsidRPr="0029472D" w:rsidRDefault="00333C6B" w:rsidP="0029357D">
      <w:pPr>
        <w:pStyle w:val="CCAParticle"/>
      </w:pPr>
      <w:bookmarkStart w:id="211" w:name="_Toc530307789"/>
      <w:bookmarkStart w:id="212" w:name="_Toc97557075"/>
      <w:bookmarkStart w:id="213" w:name="_Toc157306061"/>
      <w:r w:rsidRPr="0029472D">
        <w:t xml:space="preserve">Article 2 : </w:t>
      </w:r>
      <w:r w:rsidR="003F7F98" w:rsidRPr="0029472D">
        <w:t>Procédure de passation du marché</w:t>
      </w:r>
      <w:bookmarkEnd w:id="211"/>
      <w:bookmarkEnd w:id="212"/>
      <w:bookmarkEnd w:id="213"/>
    </w:p>
    <w:p w14:paraId="47B0156D" w14:textId="26151178" w:rsidR="000D0721" w:rsidRPr="00D154B7" w:rsidRDefault="003F7F98" w:rsidP="000D0721">
      <w:pPr>
        <w:widowControl w:val="0"/>
        <w:autoSpaceDE w:val="0"/>
        <w:spacing w:before="61"/>
        <w:ind w:left="285" w:right="-20"/>
        <w:contextualSpacing/>
        <w:jc w:val="both"/>
        <w:rPr>
          <w:i/>
          <w:iCs/>
          <w:sz w:val="10"/>
          <w:szCs w:val="10"/>
        </w:rPr>
      </w:pPr>
      <w:r w:rsidRPr="0029472D">
        <w:t xml:space="preserve">Le présent marché </w:t>
      </w:r>
      <w:r w:rsidR="000F6B09">
        <w:t xml:space="preserve">alloti </w:t>
      </w:r>
      <w:r w:rsidRPr="0029472D">
        <w:t xml:space="preserve">est passé </w:t>
      </w:r>
      <w:r w:rsidR="000F6B09">
        <w:t xml:space="preserve">après </w:t>
      </w:r>
      <w:r w:rsidR="000D0721" w:rsidRPr="000D0721">
        <w:rPr>
          <w:b/>
          <w:bCs/>
          <w:spacing w:val="6"/>
        </w:rPr>
        <w:t xml:space="preserve">DOSSIER D’APPEL D’OFFRES NATIONAL OUVERT </w:t>
      </w:r>
      <w:r w:rsidR="005C799A">
        <w:rPr>
          <w:b/>
          <w:bCs/>
          <w:spacing w:val="6"/>
        </w:rPr>
        <w:t xml:space="preserve">EN </w:t>
      </w:r>
      <w:r w:rsidR="000D0721" w:rsidRPr="000D0721">
        <w:rPr>
          <w:b/>
          <w:bCs/>
          <w:spacing w:val="6"/>
        </w:rPr>
        <w:t>PROCEDURE D’URGENCE N°</w:t>
      </w:r>
      <w:r w:rsidR="000D0721" w:rsidRPr="00D747B3">
        <w:rPr>
          <w:b/>
          <w:bCs/>
          <w:color w:val="FF0000"/>
          <w:spacing w:val="6"/>
        </w:rPr>
        <w:t>00</w:t>
      </w:r>
      <w:r w:rsidR="00B01951">
        <w:rPr>
          <w:b/>
          <w:bCs/>
          <w:color w:val="FF0000"/>
          <w:spacing w:val="6"/>
        </w:rPr>
        <w:t>7</w:t>
      </w:r>
      <w:r w:rsidR="000D0721" w:rsidRPr="000D0721">
        <w:rPr>
          <w:b/>
          <w:bCs/>
          <w:spacing w:val="6"/>
        </w:rPr>
        <w:t>/AONO/RS/DDL/C-MYSLA//</w:t>
      </w:r>
      <w:r w:rsidR="00A31490">
        <w:rPr>
          <w:b/>
          <w:bCs/>
          <w:spacing w:val="6"/>
        </w:rPr>
        <w:t>SIGAMP</w:t>
      </w:r>
      <w:r w:rsidR="000D0721" w:rsidRPr="000D0721">
        <w:rPr>
          <w:b/>
          <w:bCs/>
          <w:spacing w:val="6"/>
        </w:rPr>
        <w:t xml:space="preserve">/CIPM /MT/2025 DU </w:t>
      </w:r>
      <w:r w:rsidR="00A31A94" w:rsidRPr="00A31A94">
        <w:rPr>
          <w:b/>
          <w:bCs/>
          <w:spacing w:val="6"/>
        </w:rPr>
        <w:t>17/03/2025</w:t>
      </w:r>
    </w:p>
    <w:p w14:paraId="5212C94D" w14:textId="0691E3AD" w:rsidR="003F7F98" w:rsidRPr="0029472D" w:rsidRDefault="00333C6B" w:rsidP="0029357D">
      <w:pPr>
        <w:pStyle w:val="CCAParticle"/>
      </w:pPr>
      <w:bookmarkStart w:id="214" w:name="_Toc157306062"/>
      <w:bookmarkStart w:id="215" w:name="_Toc530307790"/>
      <w:bookmarkStart w:id="216" w:name="_Toc97557076"/>
      <w:r w:rsidRPr="0029472D">
        <w:t xml:space="preserve">Article 3 : </w:t>
      </w:r>
      <w:r w:rsidR="003F7F98" w:rsidRPr="0029472D">
        <w:t>Attributions et nantissement</w:t>
      </w:r>
      <w:bookmarkEnd w:id="214"/>
      <w:r w:rsidR="003F7F98" w:rsidRPr="0029472D">
        <w:t xml:space="preserve"> </w:t>
      </w:r>
      <w:bookmarkEnd w:id="215"/>
      <w:bookmarkEnd w:id="216"/>
    </w:p>
    <w:p w14:paraId="35C17E04" w14:textId="77777777" w:rsidR="003F7F98" w:rsidRPr="0029472D" w:rsidRDefault="003F7F98" w:rsidP="00D154B7">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D154B7">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D154B7">
      <w:pPr>
        <w:widowControl w:val="0"/>
        <w:autoSpaceDE w:val="0"/>
        <w:jc w:val="both"/>
        <w:rPr>
          <w:iCs/>
          <w:sz w:val="10"/>
          <w:szCs w:val="10"/>
        </w:rPr>
      </w:pPr>
    </w:p>
    <w:p w14:paraId="2A34A5F0" w14:textId="5003B1A5" w:rsidR="003F7F98" w:rsidRDefault="003F7F98" w:rsidP="00D154B7">
      <w:pPr>
        <w:widowControl w:val="0"/>
        <w:numPr>
          <w:ilvl w:val="0"/>
          <w:numId w:val="8"/>
        </w:numPr>
        <w:autoSpaceDE w:val="0"/>
        <w:ind w:left="567" w:hanging="283"/>
        <w:jc w:val="both"/>
      </w:pPr>
      <w:r w:rsidRPr="0029472D">
        <w:rPr>
          <w:b/>
          <w:bCs/>
        </w:rPr>
        <w:t xml:space="preserve">Le Maître d’Ouvrage </w:t>
      </w:r>
      <w:r w:rsidRPr="0029472D">
        <w:t xml:space="preserve">est </w:t>
      </w:r>
      <w:r w:rsidR="000F6B09" w:rsidRPr="000F6B09">
        <w:rPr>
          <w:b/>
          <w:i/>
          <w:iCs/>
        </w:rPr>
        <w:t>le Maire de la Commune de Meyomessala</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7"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17"/>
      <w:r w:rsidR="00A95BBB" w:rsidRPr="0029472D">
        <w:t xml:space="preserve">; </w:t>
      </w:r>
    </w:p>
    <w:p w14:paraId="11C1163E" w14:textId="77777777" w:rsidR="00CC3754" w:rsidRPr="00CC3754" w:rsidRDefault="00CC3754" w:rsidP="00CC3754">
      <w:pPr>
        <w:widowControl w:val="0"/>
        <w:autoSpaceDE w:val="0"/>
        <w:ind w:left="567"/>
        <w:jc w:val="both"/>
        <w:rPr>
          <w:sz w:val="10"/>
          <w:szCs w:val="10"/>
        </w:rPr>
      </w:pPr>
    </w:p>
    <w:p w14:paraId="19AC44A1" w14:textId="2EC07892" w:rsidR="00CC3754" w:rsidRDefault="003F7F98" w:rsidP="00CC3754">
      <w:pPr>
        <w:widowControl w:val="0"/>
        <w:numPr>
          <w:ilvl w:val="0"/>
          <w:numId w:val="8"/>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 </w:t>
      </w:r>
      <w:r w:rsidR="000F6B09" w:rsidRPr="00BE1C51">
        <w:rPr>
          <w:b/>
          <w:i/>
          <w:iCs/>
          <w:color w:val="FF0000"/>
        </w:rPr>
        <w:t>le</w:t>
      </w:r>
      <w:r w:rsidR="000F6B09" w:rsidRPr="00BE1C51">
        <w:rPr>
          <w:b/>
          <w:color w:val="FF0000"/>
        </w:rPr>
        <w:t xml:space="preserve"> </w:t>
      </w:r>
      <w:r w:rsidR="007D6388">
        <w:rPr>
          <w:b/>
          <w:i/>
          <w:color w:val="FF0000"/>
        </w:rPr>
        <w:t xml:space="preserve">Chef Service Technique </w:t>
      </w:r>
      <w:r w:rsidR="00433540">
        <w:rPr>
          <w:b/>
          <w:i/>
          <w:color w:val="FF0000"/>
        </w:rPr>
        <w:t>de la Commune de Meyomessala</w:t>
      </w:r>
      <w:r w:rsidRPr="0029472D">
        <w:t xml:space="preserve"> : </w:t>
      </w:r>
      <w:bookmarkStart w:id="218"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18"/>
      <w:r w:rsidR="0096258C">
        <w:t>I</w:t>
      </w:r>
      <w:r w:rsidRPr="0029472D">
        <w:t xml:space="preserve">l veille au respect des clauses administratives, techniques et financières et des délais contractuels. </w:t>
      </w:r>
      <w:bookmarkStart w:id="219"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9"/>
      <w:r w:rsidR="00885F1B" w:rsidRPr="0029472D">
        <w:t xml:space="preserve"> </w:t>
      </w:r>
      <w:r w:rsidRPr="0029472D">
        <w:t>Il apporte au Maître d’Ouvrage</w:t>
      </w:r>
      <w:r w:rsidR="00B01951">
        <w:t xml:space="preserve"> </w:t>
      </w:r>
      <w:r w:rsidRPr="0029472D">
        <w:t xml:space="preserve">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14:paraId="40CEC1BA" w14:textId="77D74CDA" w:rsidR="003F7F98" w:rsidRPr="00CC3754" w:rsidRDefault="003F7F98" w:rsidP="00CC3754">
      <w:pPr>
        <w:widowControl w:val="0"/>
        <w:autoSpaceDE w:val="0"/>
        <w:jc w:val="both"/>
        <w:rPr>
          <w:sz w:val="10"/>
          <w:szCs w:val="10"/>
        </w:rPr>
      </w:pPr>
      <w:r w:rsidRPr="0029472D">
        <w:t xml:space="preserve"> </w:t>
      </w:r>
    </w:p>
    <w:p w14:paraId="56EAD8BB" w14:textId="7FA894E2" w:rsidR="003F7F98" w:rsidRDefault="003F7F98" w:rsidP="00D154B7">
      <w:pPr>
        <w:widowControl w:val="0"/>
        <w:numPr>
          <w:ilvl w:val="0"/>
          <w:numId w:val="8"/>
        </w:numPr>
        <w:autoSpaceDE w:val="0"/>
        <w:ind w:left="567" w:hanging="283"/>
        <w:jc w:val="both"/>
      </w:pPr>
      <w:r w:rsidRPr="0029472D">
        <w:rPr>
          <w:b/>
          <w:bCs/>
        </w:rPr>
        <w:t>L’Ingénieur du marché</w:t>
      </w:r>
      <w:r w:rsidRPr="0029472D">
        <w:t xml:space="preserve"> est </w:t>
      </w:r>
      <w:r w:rsidR="000F6B09">
        <w:rPr>
          <w:i/>
          <w:iCs/>
        </w:rPr>
        <w:t xml:space="preserve">le </w:t>
      </w:r>
      <w:r w:rsidR="0039317F">
        <w:rPr>
          <w:b/>
          <w:i/>
          <w:iCs/>
        </w:rPr>
        <w:t>Chef de Subdivision des Travaux Publiques</w:t>
      </w:r>
      <w:r w:rsidR="000F6B09">
        <w:rPr>
          <w:i/>
          <w:iCs/>
        </w:rPr>
        <w:t xml:space="preserve"> </w:t>
      </w:r>
      <w:r w:rsidRPr="0029472D">
        <w:t>: il est accrédité par le Maître d’Ouvrage ou le Maître d’Ouvrage Délégué, pour le suivi de l’exécution du marché</w:t>
      </w:r>
      <w:r w:rsidR="00A95BBB" w:rsidRPr="0029472D">
        <w:t xml:space="preserve"> sous la supervision du Chef de Service du marché à qui il rend compte ;</w:t>
      </w:r>
      <w:r w:rsidR="00885F1B" w:rsidRPr="0029472D">
        <w:t xml:space="preserve"> </w:t>
      </w:r>
    </w:p>
    <w:p w14:paraId="7EC66430" w14:textId="77777777" w:rsidR="00CC3754" w:rsidRPr="00CC3754" w:rsidRDefault="00CC3754" w:rsidP="00CC3754">
      <w:pPr>
        <w:widowControl w:val="0"/>
        <w:autoSpaceDE w:val="0"/>
        <w:jc w:val="both"/>
        <w:rPr>
          <w:sz w:val="10"/>
          <w:szCs w:val="10"/>
        </w:rPr>
      </w:pPr>
    </w:p>
    <w:p w14:paraId="05006D2A" w14:textId="77777777" w:rsidR="00CC3754" w:rsidRPr="00CC3754" w:rsidRDefault="00CC3754" w:rsidP="00CC3754">
      <w:pPr>
        <w:widowControl w:val="0"/>
        <w:autoSpaceDE w:val="0"/>
        <w:jc w:val="both"/>
        <w:rPr>
          <w:sz w:val="10"/>
          <w:szCs w:val="10"/>
        </w:rPr>
      </w:pPr>
    </w:p>
    <w:p w14:paraId="4AF0EA46" w14:textId="5A0328F9" w:rsidR="003F3E72" w:rsidRDefault="00342E36" w:rsidP="00D154B7">
      <w:pPr>
        <w:widowControl w:val="0"/>
        <w:numPr>
          <w:ilvl w:val="0"/>
          <w:numId w:val="8"/>
        </w:numPr>
        <w:autoSpaceDE w:val="0"/>
        <w:ind w:left="567" w:hanging="283"/>
        <w:jc w:val="both"/>
      </w:pPr>
      <w:r w:rsidRPr="00353054">
        <w:rPr>
          <w:rFonts w:ascii="Calisto MT" w:hAnsi="Calisto MT"/>
          <w:b/>
          <w:bCs/>
        </w:rPr>
        <w:t>L’organisme chargé du contrôle externe des marchés publics</w:t>
      </w:r>
      <w:r w:rsidRPr="00353054">
        <w:rPr>
          <w:rFonts w:ascii="Calisto MT" w:hAnsi="Calisto MT"/>
        </w:rPr>
        <w:t xml:space="preserve"> est le Ministère en charge des marchés publics</w:t>
      </w:r>
      <w:r>
        <w:rPr>
          <w:rFonts w:ascii="Calisto MT" w:hAnsi="Calisto MT"/>
        </w:rPr>
        <w:t xml:space="preserve"> (Délégation Départementale du Dja et Lobo)</w:t>
      </w:r>
      <w:r w:rsidRPr="00353054">
        <w:rPr>
          <w:rFonts w:ascii="Calisto MT" w:hAnsi="Calisto MT"/>
        </w:rPr>
        <w:t xml:space="preserve">. </w:t>
      </w:r>
      <w:r>
        <w:rPr>
          <w:rFonts w:ascii="Calisto MT" w:hAnsi="Calisto MT"/>
        </w:rPr>
        <w:t xml:space="preserve"> Elle</w:t>
      </w:r>
      <w:r w:rsidRPr="00353054">
        <w:rPr>
          <w:rFonts w:ascii="Calisto MT" w:hAnsi="Calisto MT"/>
        </w:rPr>
        <w:t xml:space="preserve"> assure le contrôle de conformité de l’exécution du marché, délivre les visas préalables requis et vise le décompte général et définitif</w:t>
      </w:r>
      <w:r w:rsidR="003F3E72" w:rsidRPr="0029472D">
        <w:t>.</w:t>
      </w:r>
    </w:p>
    <w:p w14:paraId="71095AF9" w14:textId="77777777" w:rsidR="00CC3754" w:rsidRPr="00CC3754" w:rsidRDefault="00CC3754" w:rsidP="00CC3754">
      <w:pPr>
        <w:widowControl w:val="0"/>
        <w:autoSpaceDE w:val="0"/>
        <w:jc w:val="both"/>
        <w:rPr>
          <w:sz w:val="10"/>
          <w:szCs w:val="10"/>
        </w:rPr>
      </w:pPr>
    </w:p>
    <w:p w14:paraId="17C1BA5C" w14:textId="77777777" w:rsidR="00CD5AC0" w:rsidRPr="0029472D" w:rsidRDefault="00CD5AC0" w:rsidP="00D154B7">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14:paraId="78FBD577" w14:textId="77777777" w:rsidR="003F3E72" w:rsidRPr="00CC3754" w:rsidRDefault="003F3E72" w:rsidP="00D154B7">
      <w:pPr>
        <w:widowControl w:val="0"/>
        <w:autoSpaceDE w:val="0"/>
        <w:ind w:left="284"/>
        <w:jc w:val="both"/>
        <w:rPr>
          <w:color w:val="FF0000"/>
          <w:sz w:val="10"/>
          <w:szCs w:val="10"/>
        </w:rPr>
      </w:pPr>
    </w:p>
    <w:p w14:paraId="0B0E29F1" w14:textId="77777777" w:rsidR="003F7F98" w:rsidRPr="0029472D" w:rsidRDefault="003F7F98" w:rsidP="00D154B7">
      <w:pPr>
        <w:widowControl w:val="0"/>
        <w:autoSpaceDE w:val="0"/>
        <w:jc w:val="both"/>
        <w:rPr>
          <w:b/>
          <w:i/>
          <w:iCs/>
        </w:rPr>
      </w:pPr>
      <w:r w:rsidRPr="0029472D">
        <w:rPr>
          <w:b/>
          <w:i/>
          <w:iCs/>
        </w:rPr>
        <w:t>3.2. Nantissement</w:t>
      </w:r>
    </w:p>
    <w:p w14:paraId="396BADDC" w14:textId="77777777"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72F9AA4F" w14:textId="5760C05B" w:rsidR="003F7F98" w:rsidRPr="0029472D" w:rsidRDefault="003F7F98" w:rsidP="00D154B7">
      <w:pPr>
        <w:widowControl w:val="0"/>
        <w:numPr>
          <w:ilvl w:val="0"/>
          <w:numId w:val="8"/>
        </w:numPr>
        <w:autoSpaceDE w:val="0"/>
        <w:ind w:left="567" w:hanging="283"/>
        <w:jc w:val="both"/>
      </w:pPr>
      <w:r w:rsidRPr="0029472D">
        <w:t xml:space="preserve">L’autorité chargée de l’ordonnancement des paiements est : </w:t>
      </w:r>
      <w:r w:rsidR="00800C27" w:rsidRPr="000F6B09">
        <w:rPr>
          <w:b/>
          <w:i/>
          <w:iCs/>
        </w:rPr>
        <w:t>le Maire de la Commune de Meyomessala</w:t>
      </w:r>
      <w:r w:rsidR="00800C27" w:rsidRPr="0029472D">
        <w:rPr>
          <w:i/>
          <w:iCs/>
        </w:rPr>
        <w:t> </w:t>
      </w:r>
      <w:r w:rsidRPr="0029472D">
        <w:t>;</w:t>
      </w:r>
    </w:p>
    <w:p w14:paraId="6F078D49" w14:textId="116CF834" w:rsidR="003F7F98" w:rsidRPr="0029472D" w:rsidRDefault="003F7F98" w:rsidP="00D154B7">
      <w:pPr>
        <w:widowControl w:val="0"/>
        <w:numPr>
          <w:ilvl w:val="0"/>
          <w:numId w:val="8"/>
        </w:numPr>
        <w:autoSpaceDE w:val="0"/>
        <w:ind w:left="567" w:hanging="283"/>
        <w:jc w:val="both"/>
      </w:pPr>
      <w:r w:rsidRPr="0029472D">
        <w:t xml:space="preserve">L’autorité chargée de la liquidation des dépenses est : </w:t>
      </w:r>
      <w:r w:rsidR="00800C27" w:rsidRPr="00800C27">
        <w:rPr>
          <w:b/>
        </w:rPr>
        <w:t>le Receveur de la Commune de Meyomessala</w:t>
      </w:r>
      <w:r w:rsidR="00800C27">
        <w:rPr>
          <w:b/>
        </w:rPr>
        <w:t xml:space="preserve"> </w:t>
      </w:r>
      <w:r w:rsidRPr="0029472D">
        <w:t>;</w:t>
      </w:r>
    </w:p>
    <w:p w14:paraId="0FC41BA3" w14:textId="6020E1B1" w:rsidR="003F7F98" w:rsidRPr="0029472D" w:rsidRDefault="003F7F98" w:rsidP="00D154B7">
      <w:pPr>
        <w:widowControl w:val="0"/>
        <w:numPr>
          <w:ilvl w:val="0"/>
          <w:numId w:val="8"/>
        </w:numPr>
        <w:autoSpaceDE w:val="0"/>
        <w:ind w:left="567" w:hanging="283"/>
        <w:jc w:val="both"/>
      </w:pPr>
      <w:r w:rsidRPr="0029472D">
        <w:t xml:space="preserve">L’organisme ou le responsable chargé du paiement est : </w:t>
      </w:r>
      <w:r w:rsidR="00800C27">
        <w:t>le Trésorier Payeur de la région du Sud</w:t>
      </w:r>
      <w:r w:rsidRPr="0029472D">
        <w:t>;</w:t>
      </w:r>
    </w:p>
    <w:p w14:paraId="71650844" w14:textId="6603824B" w:rsidR="003F7F98" w:rsidRPr="0029472D" w:rsidRDefault="003F7F98" w:rsidP="00D154B7">
      <w:pPr>
        <w:widowControl w:val="0"/>
        <w:numPr>
          <w:ilvl w:val="0"/>
          <w:numId w:val="8"/>
        </w:numPr>
        <w:autoSpaceDE w:val="0"/>
        <w:ind w:left="567" w:hanging="283"/>
        <w:jc w:val="both"/>
      </w:pPr>
      <w:r w:rsidRPr="0029472D">
        <w:t xml:space="preserve">Le responsable compétent pour fournir les renseignements au titre de l’exécution du présent marché est : </w:t>
      </w:r>
      <w:r w:rsidR="004565DE" w:rsidRPr="000F6B09">
        <w:rPr>
          <w:b/>
          <w:i/>
          <w:iCs/>
        </w:rPr>
        <w:t>le Maire de la Commune de Meyomessala</w:t>
      </w:r>
      <w:r w:rsidRPr="0029472D">
        <w:rPr>
          <w:i/>
          <w:iCs/>
        </w:rPr>
        <w:t>.</w:t>
      </w:r>
    </w:p>
    <w:p w14:paraId="4BFB008E" w14:textId="77777777" w:rsidR="003F7F98" w:rsidRPr="0029472D" w:rsidRDefault="003F7F98" w:rsidP="00D154B7">
      <w:pPr>
        <w:widowControl w:val="0"/>
        <w:autoSpaceDE w:val="0"/>
        <w:jc w:val="both"/>
      </w:pPr>
    </w:p>
    <w:p w14:paraId="77511821" w14:textId="56AF30CA" w:rsidR="003F7F98" w:rsidRPr="0029472D" w:rsidRDefault="00333C6B" w:rsidP="0029357D">
      <w:pPr>
        <w:pStyle w:val="CCAParticle"/>
      </w:pPr>
      <w:bookmarkStart w:id="220" w:name="_Toc530307791"/>
      <w:bookmarkStart w:id="221" w:name="_Toc97557077"/>
      <w:bookmarkStart w:id="222" w:name="_Toc157306063"/>
      <w:r w:rsidRPr="0029472D">
        <w:t xml:space="preserve">Article 4 : </w:t>
      </w:r>
      <w:r w:rsidR="003F7F98" w:rsidRPr="0029472D">
        <w:t>Langue, lois et règlements applicables</w:t>
      </w:r>
      <w:bookmarkEnd w:id="220"/>
      <w:bookmarkEnd w:id="221"/>
      <w:bookmarkEnd w:id="222"/>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223" w:name="_Toc157610536"/>
      <w:r w:rsidRPr="0029472D">
        <w:rPr>
          <w:b/>
          <w:bCs/>
        </w:rPr>
        <w:t>Article 5 : Normes</w:t>
      </w:r>
      <w:bookmarkEnd w:id="223"/>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r w:rsidRPr="0029472D">
        <w:rPr>
          <w:b/>
          <w:sz w:val="28"/>
        </w:rPr>
        <w:t xml:space="preserve">Article 6- Pièces constitutives du marché </w:t>
      </w:r>
    </w:p>
    <w:p w14:paraId="18031604" w14:textId="77777777"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r w:rsidRPr="0029472D">
        <w:rPr>
          <w:i/>
          <w:iCs/>
        </w:rPr>
        <w:t>[A adapter en fonction de la nature des travaux]</w:t>
      </w:r>
      <w:r w:rsidRPr="0029472D">
        <w:t>.</w:t>
      </w:r>
    </w:p>
    <w:p w14:paraId="49704A2E" w14:textId="77777777"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la soumission ou l'acte d'engagement ;</w:t>
      </w:r>
    </w:p>
    <w:p w14:paraId="73DA9F6C" w14:textId="77777777"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les Cahiers des Clauses Techniques Particulières (CCTP) ; </w:t>
      </w:r>
    </w:p>
    <w:p w14:paraId="25A1B32F" w14:textId="4FCD3D64"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14:paraId="4763E82B" w14:textId="1EB1772D"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7C128DE3" w:rsidR="002E6659" w:rsidRPr="0029472D" w:rsidRDefault="002E6659" w:rsidP="00D609A7">
      <w:pPr>
        <w:pStyle w:val="Paragraphedeliste"/>
        <w:numPr>
          <w:ilvl w:val="0"/>
          <w:numId w:val="31"/>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w:t>
      </w:r>
    </w:p>
    <w:p w14:paraId="3A97A308" w14:textId="0A36D6C2" w:rsidR="0065494E" w:rsidRPr="0029472D" w:rsidRDefault="00395161" w:rsidP="00D609A7">
      <w:pPr>
        <w:widowControl w:val="0"/>
        <w:numPr>
          <w:ilvl w:val="0"/>
          <w:numId w:val="31"/>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rsidP="00D609A7">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rsidP="00D609A7">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224" w:name="_Toc530307793"/>
      <w:bookmarkStart w:id="225" w:name="_Toc97557079"/>
      <w:bookmarkStart w:id="226" w:name="_Toc157306065"/>
      <w:r w:rsidRPr="0029472D">
        <w:rPr>
          <w:b/>
          <w:sz w:val="28"/>
        </w:rPr>
        <w:t>Article 7-Textes généraux applicables</w:t>
      </w:r>
      <w:bookmarkEnd w:id="224"/>
      <w:bookmarkEnd w:id="225"/>
      <w:bookmarkEnd w:id="226"/>
      <w:r w:rsidRPr="0029472D">
        <w:rPr>
          <w:b/>
          <w:sz w:val="28"/>
        </w:rPr>
        <w:t xml:space="preserve">      </w:t>
      </w:r>
    </w:p>
    <w:p w14:paraId="52C7AA60" w14:textId="77777777"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14:paraId="50DFF785" w14:textId="15DCF580"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14:paraId="3B279091"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 92/007 du 14 août 1992 portant Code de travail ;</w:t>
      </w:r>
    </w:p>
    <w:p w14:paraId="77E1F00D" w14:textId="1484DE08" w:rsidR="00395161" w:rsidRPr="0029472D" w:rsidRDefault="00395161" w:rsidP="00681515">
      <w:pPr>
        <w:numPr>
          <w:ilvl w:val="0"/>
          <w:numId w:val="17"/>
        </w:numPr>
        <w:jc w:val="both"/>
        <w:rPr>
          <w:rFonts w:eastAsia="Calibri"/>
          <w:i/>
          <w:iCs/>
          <w:lang w:eastAsia="en-US"/>
        </w:rPr>
      </w:pPr>
      <w:r w:rsidRPr="0029472D">
        <w:rPr>
          <w:rFonts w:eastAsia="Calibri"/>
          <w:i/>
          <w:iCs/>
          <w:lang w:eastAsia="en-US"/>
        </w:rPr>
        <w:t>La loi n° 2015/018 du 21 décembre 2015 régissant l'activité commerciale au Cameroun</w:t>
      </w:r>
      <w:r w:rsidR="00681515">
        <w:rPr>
          <w:rFonts w:eastAsia="Calibri"/>
          <w:i/>
          <w:iCs/>
          <w:lang w:eastAsia="en-US"/>
        </w:rPr>
        <w:t xml:space="preserve"> </w:t>
      </w:r>
      <w:r w:rsidRPr="0029472D">
        <w:rPr>
          <w:rFonts w:eastAsia="Calibri"/>
          <w:i/>
          <w:iCs/>
          <w:lang w:eastAsia="en-US"/>
        </w:rPr>
        <w:t>;</w:t>
      </w:r>
    </w:p>
    <w:p w14:paraId="31C319B6" w14:textId="57D76E01" w:rsidR="00395161" w:rsidRPr="0029472D" w:rsidRDefault="00681515" w:rsidP="00681515">
      <w:pPr>
        <w:numPr>
          <w:ilvl w:val="0"/>
          <w:numId w:val="17"/>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14:paraId="24BE1FAE" w14:textId="2DFA97B8" w:rsidR="00395161" w:rsidRPr="0029472D" w:rsidRDefault="00681515" w:rsidP="00681515">
      <w:pPr>
        <w:widowControl w:val="0"/>
        <w:numPr>
          <w:ilvl w:val="0"/>
          <w:numId w:val="17"/>
        </w:numPr>
        <w:autoSpaceDE w:val="0"/>
        <w:jc w:val="both"/>
        <w:rPr>
          <w:rFonts w:eastAsia="Calibri"/>
          <w:i/>
          <w:iCs/>
          <w:lang w:eastAsia="en-US"/>
        </w:rPr>
      </w:pPr>
      <w:r w:rsidRPr="0029472D">
        <w:rPr>
          <w:rFonts w:eastAsia="Calibri"/>
          <w:lang w:eastAsia="en-US"/>
        </w:rPr>
        <w:t>La</w:t>
      </w:r>
      <w:r w:rsidR="00395161" w:rsidRPr="0029472D">
        <w:rPr>
          <w:rFonts w:eastAsia="Calibri"/>
          <w:lang w:eastAsia="en-US"/>
        </w:rPr>
        <w:t xml:space="preserve"> </w:t>
      </w:r>
      <w:r w:rsidR="00AE4FB6" w:rsidRPr="0029472D">
        <w:rPr>
          <w:rFonts w:eastAsia="Calibri"/>
          <w:lang w:eastAsia="en-US"/>
        </w:rPr>
        <w:t>loi n</w:t>
      </w:r>
      <w:r w:rsidR="00395161" w:rsidRPr="0029472D">
        <w:rPr>
          <w:rFonts w:eastAsia="Calibri"/>
          <w:lang w:eastAsia="en-US"/>
        </w:rPr>
        <w:t>° 096/12 du 05 août 1996 portant loi-cadre relative à la gestion de l’environnement ;</w:t>
      </w:r>
    </w:p>
    <w:p w14:paraId="2CD21168"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 xml:space="preserve">La loi n° 2018/012 du 11 juillet 2018 portant régime financier de l’Etat ; </w:t>
      </w:r>
    </w:p>
    <w:p w14:paraId="11F2894B"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n°2016/17 du 14 décembre 2016 portant Code minier ;</w:t>
      </w:r>
    </w:p>
    <w:p w14:paraId="2089B2CD" w14:textId="07384041"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w:t>
      </w:r>
      <w:r w:rsidR="00A42B51">
        <w:rPr>
          <w:rFonts w:eastAsia="Calibri"/>
          <w:i/>
          <w:iCs/>
          <w:lang w:eastAsia="en-US"/>
        </w:rPr>
        <w:t>2024/013</w:t>
      </w:r>
      <w:r w:rsidRPr="0029472D">
        <w:rPr>
          <w:rFonts w:eastAsia="Calibri"/>
          <w:i/>
          <w:iCs/>
          <w:lang w:eastAsia="en-US"/>
        </w:rPr>
        <w:t xml:space="preserve"> du</w:t>
      </w:r>
      <w:r w:rsidR="00A42B51">
        <w:rPr>
          <w:rFonts w:eastAsia="Calibri"/>
          <w:i/>
          <w:iCs/>
          <w:lang w:eastAsia="en-US"/>
        </w:rPr>
        <w:t xml:space="preserve"> 23 </w:t>
      </w:r>
      <w:r w:rsidRPr="0029472D">
        <w:rPr>
          <w:rFonts w:eastAsia="Calibri"/>
          <w:i/>
          <w:iCs/>
          <w:lang w:eastAsia="en-US"/>
        </w:rPr>
        <w:t>décembre 20</w:t>
      </w:r>
      <w:r w:rsidR="00A42B51">
        <w:rPr>
          <w:rFonts w:eastAsia="Calibri"/>
          <w:i/>
          <w:iCs/>
          <w:lang w:eastAsia="en-US"/>
        </w:rPr>
        <w:t>24</w:t>
      </w:r>
      <w:r w:rsidRPr="0029472D">
        <w:rPr>
          <w:rFonts w:eastAsia="Calibri"/>
          <w:i/>
          <w:iCs/>
          <w:lang w:eastAsia="en-US"/>
        </w:rPr>
        <w:t xml:space="preserve"> portant loi des finances de la République du </w:t>
      </w:r>
      <w:r w:rsidRPr="0029472D">
        <w:rPr>
          <w:rFonts w:eastAsia="Calibri"/>
          <w:i/>
          <w:iCs/>
          <w:lang w:eastAsia="en-US"/>
        </w:rPr>
        <w:lastRenderedPageBreak/>
        <w:t>Cameroun pour le compte de l’exercice 20</w:t>
      </w:r>
      <w:r w:rsidR="00A42B51">
        <w:rPr>
          <w:rFonts w:eastAsia="Calibri"/>
          <w:i/>
          <w:iCs/>
          <w:lang w:eastAsia="en-US"/>
        </w:rPr>
        <w:t>25</w:t>
      </w:r>
      <w:r w:rsidRPr="0029472D">
        <w:rPr>
          <w:rFonts w:eastAsia="Calibri"/>
          <w:i/>
          <w:iCs/>
          <w:lang w:eastAsia="en-US"/>
        </w:rPr>
        <w:t> ;</w:t>
      </w:r>
    </w:p>
    <w:p w14:paraId="5D9D30EC" w14:textId="7BAE8E79" w:rsidR="00395161" w:rsidRPr="0029472D" w:rsidRDefault="00A42B51" w:rsidP="00681515">
      <w:pPr>
        <w:widowControl w:val="0"/>
        <w:numPr>
          <w:ilvl w:val="0"/>
          <w:numId w:val="17"/>
        </w:numPr>
        <w:autoSpaceDE w:val="0"/>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loi-cadre N° 2011/012 du 6 mai 2011 portant protection du consommateur au Cameroun</w:t>
      </w:r>
    </w:p>
    <w:p w14:paraId="726AAE64" w14:textId="6F7D2404" w:rsidR="00395161" w:rsidRPr="0029472D" w:rsidRDefault="00A42B51" w:rsidP="00681515">
      <w:pPr>
        <w:widowControl w:val="0"/>
        <w:numPr>
          <w:ilvl w:val="0"/>
          <w:numId w:val="17"/>
        </w:numPr>
        <w:autoSpaceDE w:val="0"/>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n°2018/011 du 11 juillet 2018 portant code de transparence des bonnes gouvernances dans la gestion des finances publiques au Cameroun</w:t>
      </w:r>
    </w:p>
    <w:p w14:paraId="01B1184F"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Le Décret n° 77-318 du 17 Août 1977 portant application de la loi n° 75-15 du 08</w:t>
      </w:r>
    </w:p>
    <w:p w14:paraId="01FE4A6C" w14:textId="77777777"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14:paraId="1379BBCD" w14:textId="4EA10183" w:rsidR="00395161" w:rsidRPr="0029472D" w:rsidRDefault="00395161" w:rsidP="00681515">
      <w:pPr>
        <w:widowControl w:val="0"/>
        <w:numPr>
          <w:ilvl w:val="0"/>
          <w:numId w:val="17"/>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14:paraId="4026522D" w14:textId="77777777" w:rsidR="00395161" w:rsidRPr="0029472D" w:rsidRDefault="00395161" w:rsidP="00681515">
      <w:pPr>
        <w:widowControl w:val="0"/>
        <w:numPr>
          <w:ilvl w:val="0"/>
          <w:numId w:val="17"/>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14:paraId="3251BED1" w14:textId="7AA6122D" w:rsidR="00395161" w:rsidRPr="0029472D" w:rsidRDefault="00A42B51" w:rsidP="00681515">
      <w:pPr>
        <w:widowControl w:val="0"/>
        <w:numPr>
          <w:ilvl w:val="0"/>
          <w:numId w:val="17"/>
        </w:numPr>
        <w:autoSpaceDE w:val="0"/>
        <w:jc w:val="both"/>
        <w:rPr>
          <w:rFonts w:eastAsia="Calibri"/>
          <w:lang w:eastAsia="en-US"/>
        </w:rPr>
      </w:pPr>
      <w:r w:rsidRPr="0029472D">
        <w:rPr>
          <w:rFonts w:eastAsia="Calibri"/>
          <w:lang w:eastAsia="en-US"/>
        </w:rPr>
        <w:t>Le</w:t>
      </w:r>
      <w:r w:rsidR="00395161" w:rsidRPr="0029472D">
        <w:rPr>
          <w:rFonts w:eastAsia="Calibri"/>
          <w:lang w:eastAsia="en-US"/>
        </w:rPr>
        <w:t xml:space="preserve"> Décret n° 2011/408 du 9 décembre 2011 portant organisation du Gouvernement modifié et complété par le décret n° 2018/190 du 02 mars </w:t>
      </w:r>
      <w:r w:rsidRPr="0029472D">
        <w:rPr>
          <w:rFonts w:eastAsia="Calibri"/>
          <w:lang w:eastAsia="en-US"/>
        </w:rPr>
        <w:t>2018 ;</w:t>
      </w:r>
    </w:p>
    <w:p w14:paraId="05121C44" w14:textId="77777777" w:rsidR="00395161" w:rsidRPr="0029472D" w:rsidRDefault="00395161" w:rsidP="00681515">
      <w:pPr>
        <w:widowControl w:val="0"/>
        <w:numPr>
          <w:ilvl w:val="0"/>
          <w:numId w:val="17"/>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14:paraId="22D302FE" w14:textId="11C3D822" w:rsidR="00395161" w:rsidRPr="0029472D" w:rsidRDefault="00395161" w:rsidP="00681515">
      <w:pPr>
        <w:widowControl w:val="0"/>
        <w:numPr>
          <w:ilvl w:val="0"/>
          <w:numId w:val="17"/>
        </w:numPr>
        <w:autoSpaceDE w:val="0"/>
        <w:ind w:right="-15"/>
        <w:jc w:val="both"/>
        <w:rPr>
          <w:rFonts w:eastAsia="Calibri"/>
          <w:iCs/>
          <w:lang w:eastAsia="en-US"/>
        </w:rPr>
      </w:pPr>
      <w:r w:rsidRPr="0029472D">
        <w:rPr>
          <w:rFonts w:eastAsia="Calibri"/>
          <w:iCs/>
          <w:lang w:eastAsia="en-US"/>
        </w:rPr>
        <w:t xml:space="preserve">Le Décret </w:t>
      </w:r>
      <w:bookmarkStart w:id="227" w:name="_Hlk3641215"/>
      <w:r w:rsidRPr="0029472D">
        <w:rPr>
          <w:rFonts w:eastAsia="Calibri"/>
          <w:iCs/>
          <w:lang w:eastAsia="en-US"/>
        </w:rPr>
        <w:t xml:space="preserve">n° 2018/366 du 20 juin 2018 </w:t>
      </w:r>
      <w:bookmarkEnd w:id="227"/>
      <w:r w:rsidRPr="0029472D">
        <w:rPr>
          <w:rFonts w:eastAsia="Calibri"/>
          <w:iCs/>
          <w:lang w:eastAsia="en-US"/>
        </w:rPr>
        <w:t>portant Code des Marchés Publics et ses textes d’application</w:t>
      </w:r>
      <w:r w:rsidR="00681515">
        <w:rPr>
          <w:rFonts w:eastAsia="Calibri"/>
          <w:iCs/>
          <w:lang w:eastAsia="en-US"/>
        </w:rPr>
        <w:t xml:space="preserve"> </w:t>
      </w:r>
      <w:r w:rsidRPr="0029472D">
        <w:rPr>
          <w:rFonts w:eastAsia="Calibri"/>
          <w:iCs/>
          <w:lang w:eastAsia="en-US"/>
        </w:rPr>
        <w:t>;</w:t>
      </w:r>
    </w:p>
    <w:p w14:paraId="14269D26" w14:textId="77777777" w:rsidR="00395161" w:rsidRPr="0029472D" w:rsidRDefault="00395161" w:rsidP="00681515">
      <w:pPr>
        <w:numPr>
          <w:ilvl w:val="0"/>
          <w:numId w:val="17"/>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14:paraId="28676A3C" w14:textId="648534D3"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 xml:space="preserve">La circulaire </w:t>
      </w:r>
      <w:r w:rsidR="00B00E7A">
        <w:rPr>
          <w:rFonts w:eastAsia="Calibri"/>
          <w:iCs/>
          <w:lang w:eastAsia="en-US"/>
        </w:rPr>
        <w:t>N°000</w:t>
      </w:r>
      <w:r w:rsidR="008C3F9E">
        <w:rPr>
          <w:rFonts w:eastAsia="Calibri"/>
          <w:iCs/>
          <w:lang w:eastAsia="en-US"/>
        </w:rPr>
        <w:t>00792</w:t>
      </w:r>
      <w:r w:rsidR="00577AE3">
        <w:rPr>
          <w:rFonts w:eastAsia="Calibri"/>
          <w:iCs/>
          <w:lang w:eastAsia="en-US"/>
        </w:rPr>
        <w:t xml:space="preserve">/C/MINFI du 31 décembre 2024 </w:t>
      </w:r>
      <w:r w:rsidRPr="0029472D">
        <w:rPr>
          <w:rFonts w:eastAsia="Calibri"/>
          <w:iCs/>
          <w:lang w:eastAsia="en-US"/>
        </w:rPr>
        <w:t>portant instruction relative à l’exécution</w:t>
      </w:r>
      <w:r w:rsidR="00577AE3">
        <w:rPr>
          <w:rFonts w:eastAsia="Calibri"/>
          <w:iCs/>
          <w:lang w:eastAsia="en-US"/>
        </w:rPr>
        <w:t xml:space="preserve"> des lois de finances</w:t>
      </w:r>
      <w:r w:rsidRPr="0029472D">
        <w:rPr>
          <w:rFonts w:eastAsia="Calibri"/>
          <w:iCs/>
          <w:lang w:eastAsia="en-US"/>
        </w:rPr>
        <w:t xml:space="preserve">, au suivi et au contrôle de l’exécution du budget de l’Etat, </w:t>
      </w:r>
      <w:r w:rsidR="00577AE3">
        <w:rPr>
          <w:rFonts w:eastAsia="Calibri"/>
          <w:iCs/>
          <w:lang w:eastAsia="en-US"/>
        </w:rPr>
        <w:t xml:space="preserve">et des autres Entités Publiques </w:t>
      </w:r>
      <w:r w:rsidRPr="0029472D">
        <w:rPr>
          <w:rFonts w:eastAsia="Calibri"/>
          <w:iCs/>
          <w:lang w:eastAsia="en-US"/>
        </w:rPr>
        <w:t xml:space="preserve">pour l’exercice </w:t>
      </w:r>
      <w:r w:rsidR="00577AE3">
        <w:rPr>
          <w:rFonts w:eastAsia="Calibri"/>
          <w:i/>
          <w:iCs/>
          <w:lang w:eastAsia="en-US"/>
        </w:rPr>
        <w:t>2025</w:t>
      </w:r>
    </w:p>
    <w:p w14:paraId="226358D0"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
          <w:iCs/>
          <w:lang w:eastAsia="en-US"/>
        </w:rPr>
        <w:t xml:space="preserve">Les textes régissant les autres corps de métier ; </w:t>
      </w:r>
    </w:p>
    <w:p w14:paraId="5852F54F" w14:textId="77777777" w:rsidR="00395161" w:rsidRPr="0029472D" w:rsidRDefault="00395161" w:rsidP="00681515">
      <w:pPr>
        <w:widowControl w:val="0"/>
        <w:numPr>
          <w:ilvl w:val="0"/>
          <w:numId w:val="17"/>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14:paraId="0199B810"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Les normes en vigueur.</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228" w:name="_Toc530307794"/>
      <w:bookmarkStart w:id="229" w:name="_Toc97557080"/>
      <w:bookmarkStart w:id="230" w:name="_Toc157306066"/>
      <w:r w:rsidRPr="0029472D">
        <w:t>Article 8 Communication</w:t>
      </w:r>
    </w:p>
    <w:p w14:paraId="0647791C" w14:textId="4E71258B" w:rsidR="00C269EB" w:rsidRPr="0029472D" w:rsidRDefault="00C269EB" w:rsidP="00D154B7">
      <w:pPr>
        <w:widowControl w:val="0"/>
        <w:autoSpaceDE w:val="0"/>
        <w:ind w:left="567"/>
        <w:jc w:val="both"/>
        <w:rPr>
          <w:spacing w:val="2"/>
        </w:rPr>
      </w:pPr>
      <w:bookmarkStart w:id="231" w:name="_Hlk163152237"/>
      <w:bookmarkEnd w:id="228"/>
      <w:bookmarkEnd w:id="229"/>
      <w:bookmarkEnd w:id="230"/>
      <w:r w:rsidRPr="0029472D">
        <w:rPr>
          <w:spacing w:val="2"/>
        </w:rPr>
        <w:t xml:space="preserve">Toutes les communications au titre du présent marché sont écrites et les notifications faites aux adresses ci-après </w:t>
      </w:r>
    </w:p>
    <w:p w14:paraId="7EFDCC38" w14:textId="77777777" w:rsidR="00C269EB" w:rsidRPr="0029472D" w:rsidRDefault="00C269EB" w:rsidP="00D609A7">
      <w:pPr>
        <w:pStyle w:val="Paragraphedeliste"/>
        <w:widowControl w:val="0"/>
        <w:numPr>
          <w:ilvl w:val="0"/>
          <w:numId w:val="57"/>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14:paraId="69908CDF" w14:textId="77777777"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14:paraId="6979274B" w14:textId="19024813"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67E551BE" w14:textId="0793C0D2"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14:paraId="37720DFF" w14:textId="77777777" w:rsidR="00C269EB" w:rsidRPr="0029472D" w:rsidRDefault="003F7F98" w:rsidP="00D154B7">
      <w:pPr>
        <w:widowControl w:val="0"/>
        <w:autoSpaceDE w:val="0"/>
        <w:ind w:left="567"/>
        <w:jc w:val="both"/>
      </w:pPr>
      <w:r w:rsidRPr="0029472D">
        <w:t xml:space="preserve">b) </w:t>
      </w:r>
      <w:r w:rsidR="00C269EB" w:rsidRPr="0029472D">
        <w:t>Dans le cas où le Maître d’Ouvrage ou Maître d’Ouvrage Délégué en est le destinataire :</w:t>
      </w:r>
    </w:p>
    <w:p w14:paraId="2D8FADE7" w14:textId="77777777" w:rsidR="00C269EB" w:rsidRPr="0029472D" w:rsidRDefault="00C269EB" w:rsidP="00D154B7">
      <w:pPr>
        <w:widowControl w:val="0"/>
        <w:autoSpaceDE w:val="0"/>
        <w:ind w:left="567"/>
        <w:jc w:val="both"/>
      </w:pPr>
      <w:r w:rsidRPr="0029472D">
        <w:t>Madame/Monsieur le : [A préciser]________________________________________</w:t>
      </w:r>
    </w:p>
    <w:p w14:paraId="7C0F4E95" w14:textId="500073E2" w:rsidR="00C269EB" w:rsidRPr="0029472D" w:rsidRDefault="00C269EB" w:rsidP="00D154B7">
      <w:pPr>
        <w:widowControl w:val="0"/>
        <w:autoSpaceDE w:val="0"/>
        <w:ind w:left="567"/>
        <w:jc w:val="both"/>
      </w:pPr>
      <w:r w:rsidRPr="0029472D">
        <w:t>•</w:t>
      </w:r>
      <w:r w:rsidRPr="0029472D">
        <w:tab/>
        <w:t>BP _________________</w:t>
      </w:r>
    </w:p>
    <w:p w14:paraId="724697E5" w14:textId="3C6A8B28" w:rsidR="00C269EB" w:rsidRPr="0029472D" w:rsidRDefault="00C269EB" w:rsidP="00D154B7">
      <w:pPr>
        <w:widowControl w:val="0"/>
        <w:autoSpaceDE w:val="0"/>
        <w:ind w:left="567"/>
        <w:jc w:val="both"/>
      </w:pPr>
      <w:r w:rsidRPr="0029472D">
        <w:t>•</w:t>
      </w:r>
      <w:r w:rsidRPr="0029472D">
        <w:tab/>
        <w:t>Téléphone : ____________________________________</w:t>
      </w:r>
    </w:p>
    <w:p w14:paraId="193E3071" w14:textId="5E694024" w:rsidR="00C269EB" w:rsidRPr="0029472D" w:rsidRDefault="00C269EB" w:rsidP="00D154B7">
      <w:pPr>
        <w:widowControl w:val="0"/>
        <w:autoSpaceDE w:val="0"/>
        <w:ind w:left="567"/>
        <w:jc w:val="both"/>
      </w:pPr>
      <w:r w:rsidRPr="0029472D">
        <w:t>•</w:t>
      </w:r>
      <w:r w:rsidRPr="0029472D">
        <w:tab/>
        <w:t>Fax : _______________________</w:t>
      </w:r>
    </w:p>
    <w:p w14:paraId="01D52975" w14:textId="77777777" w:rsidR="00C269EB" w:rsidRPr="0029472D" w:rsidRDefault="00C269EB" w:rsidP="00D154B7">
      <w:pPr>
        <w:widowControl w:val="0"/>
        <w:autoSpaceDE w:val="0"/>
        <w:ind w:left="567"/>
        <w:jc w:val="both"/>
      </w:pPr>
      <w:r w:rsidRPr="0029472D">
        <w:t>avec copie adressée dans les mêmes délais au Chef de service, et à l’ingénieur.</w:t>
      </w:r>
    </w:p>
    <w:bookmarkEnd w:id="231"/>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232" w:name="_Toc530307795"/>
      <w:bookmarkStart w:id="233" w:name="_Toc97557081"/>
      <w:bookmarkStart w:id="234" w:name="_Toc157306067"/>
      <w:r w:rsidRPr="0029472D">
        <w:t>Exécution des travaux</w:t>
      </w:r>
      <w:bookmarkEnd w:id="232"/>
      <w:bookmarkEnd w:id="233"/>
      <w:bookmarkEnd w:id="234"/>
    </w:p>
    <w:p w14:paraId="3DA80F5C" w14:textId="77777777" w:rsidR="00CC3754" w:rsidRPr="00CC3754" w:rsidRDefault="00CC3754" w:rsidP="00CC3754">
      <w:pPr>
        <w:pStyle w:val="CCAPchapitre"/>
        <w:numPr>
          <w:ilvl w:val="0"/>
          <w:numId w:val="0"/>
        </w:numPr>
        <w:ind w:left="714"/>
        <w:jc w:val="left"/>
        <w:rPr>
          <w:sz w:val="10"/>
          <w:szCs w:val="10"/>
        </w:rPr>
      </w:pPr>
    </w:p>
    <w:p w14:paraId="7D498DD8" w14:textId="77777777" w:rsidR="00395161" w:rsidRPr="0029472D" w:rsidRDefault="00395161" w:rsidP="0029357D">
      <w:pPr>
        <w:pStyle w:val="CCAParticle"/>
      </w:pPr>
      <w:bookmarkStart w:id="235" w:name="_Toc530307796"/>
      <w:bookmarkStart w:id="236" w:name="_Toc97557082"/>
      <w:bookmarkStart w:id="237" w:name="_Toc157306068"/>
      <w:r w:rsidRPr="0029472D">
        <w:t>Article 9 Consistance des prestations</w:t>
      </w:r>
    </w:p>
    <w:bookmarkEnd w:id="235"/>
    <w:bookmarkEnd w:id="236"/>
    <w:bookmarkEnd w:id="237"/>
    <w:p w14:paraId="30544C28" w14:textId="2ED21BDB" w:rsidR="002B3CA0" w:rsidRDefault="003F7F98" w:rsidP="00D154B7">
      <w:pPr>
        <w:widowControl w:val="0"/>
        <w:autoSpaceDE w:val="0"/>
        <w:jc w:val="both"/>
      </w:pPr>
      <w:r w:rsidRPr="0029472D">
        <w:t>Les travaux à réaliser</w:t>
      </w:r>
      <w:r w:rsidR="00342E36">
        <w:t xml:space="preserve"> </w:t>
      </w:r>
      <w:r w:rsidRPr="0029472D">
        <w:t>dans le cadre du présent marché comprennent </w:t>
      </w:r>
      <w:r w:rsidR="00342E36">
        <w:t xml:space="preserve">pour chaque lot </w:t>
      </w:r>
      <w:r w:rsidRPr="0029472D">
        <w:t xml:space="preserve">: </w:t>
      </w:r>
    </w:p>
    <w:p w14:paraId="5FDA4B41" w14:textId="77777777" w:rsidR="00C83EA3" w:rsidRPr="00F17E8A" w:rsidRDefault="00C83EA3" w:rsidP="00C83EA3">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szCs w:val="24"/>
          <w:lang w:eastAsia="fr-FR"/>
        </w:rPr>
      </w:pPr>
      <w:r w:rsidRPr="00F17E8A">
        <w:rPr>
          <w:rFonts w:ascii="Times New Roman" w:eastAsia="Times New Roman" w:hAnsi="Times New Roman"/>
          <w:b/>
          <w:szCs w:val="24"/>
          <w:lang w:eastAsia="fr-FR"/>
        </w:rPr>
        <w:t>Travaux préparatoires - Etudes</w:t>
      </w:r>
      <w:r w:rsidRPr="00F17E8A">
        <w:rPr>
          <w:rFonts w:ascii="Times New Roman" w:eastAsia="Times New Roman" w:hAnsi="Times New Roman"/>
          <w:szCs w:val="24"/>
          <w:lang w:eastAsia="fr-FR"/>
        </w:rPr>
        <w:t> ;</w:t>
      </w:r>
    </w:p>
    <w:p w14:paraId="5485E8BC"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Installation du chantier</w:t>
      </w:r>
    </w:p>
    <w:p w14:paraId="303E5242"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Projet d’exécution</w:t>
      </w:r>
    </w:p>
    <w:p w14:paraId="61E67F46" w14:textId="77777777" w:rsidR="00C83EA3" w:rsidRPr="00F17E8A" w:rsidRDefault="00C83EA3" w:rsidP="00C83EA3">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b/>
          <w:szCs w:val="24"/>
          <w:lang w:eastAsia="fr-FR"/>
        </w:rPr>
      </w:pPr>
      <w:r w:rsidRPr="00F17E8A">
        <w:rPr>
          <w:rFonts w:ascii="Times New Roman" w:eastAsia="Times New Roman" w:hAnsi="Times New Roman"/>
          <w:b/>
          <w:szCs w:val="24"/>
          <w:lang w:eastAsia="fr-FR"/>
        </w:rPr>
        <w:t>Terrassement ;</w:t>
      </w:r>
    </w:p>
    <w:p w14:paraId="62AD7D57"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Nettoyage et nivellement de la plateforme</w:t>
      </w:r>
    </w:p>
    <w:p w14:paraId="34AE5570" w14:textId="77777777" w:rsidR="00C83EA3" w:rsidRPr="00F17E8A" w:rsidRDefault="00C83EA3" w:rsidP="00C83EA3">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b/>
          <w:szCs w:val="24"/>
          <w:lang w:eastAsia="fr-FR"/>
        </w:rPr>
      </w:pPr>
      <w:r w:rsidRPr="00F17E8A">
        <w:rPr>
          <w:rFonts w:ascii="Times New Roman" w:eastAsia="Times New Roman" w:hAnsi="Times New Roman"/>
          <w:b/>
          <w:szCs w:val="24"/>
          <w:lang w:eastAsia="fr-FR"/>
        </w:rPr>
        <w:t>Fondation ;</w:t>
      </w:r>
    </w:p>
    <w:p w14:paraId="1F107392"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Démolition d’un mur en agglos</w:t>
      </w:r>
    </w:p>
    <w:p w14:paraId="552E5F43"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lastRenderedPageBreak/>
        <w:t>Fouille pour muret</w:t>
      </w:r>
    </w:p>
    <w:p w14:paraId="6F096228"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Béton de propreté</w:t>
      </w:r>
    </w:p>
    <w:p w14:paraId="56078A0C"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Béton armé dosé à 350kg/m</w:t>
      </w:r>
      <w:r>
        <w:rPr>
          <w:rFonts w:ascii="Times New Roman" w:hAnsi="Times New Roman"/>
          <w:sz w:val="20"/>
          <w:vertAlign w:val="superscript"/>
        </w:rPr>
        <w:t>3</w:t>
      </w:r>
      <w:r>
        <w:rPr>
          <w:rFonts w:ascii="Times New Roman" w:hAnsi="Times New Roman"/>
          <w:sz w:val="20"/>
        </w:rPr>
        <w:t xml:space="preserve"> pour semelles poteaux et longrines</w:t>
      </w:r>
    </w:p>
    <w:p w14:paraId="7A47CF63" w14:textId="77777777" w:rsidR="00C83EA3" w:rsidRPr="00F17E8A" w:rsidRDefault="00C83EA3" w:rsidP="00C83EA3">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b/>
          <w:szCs w:val="24"/>
          <w:lang w:eastAsia="fr-FR"/>
        </w:rPr>
      </w:pPr>
      <w:r w:rsidRPr="00F17E8A">
        <w:rPr>
          <w:rFonts w:ascii="Times New Roman" w:eastAsia="Times New Roman" w:hAnsi="Times New Roman"/>
          <w:b/>
          <w:szCs w:val="24"/>
          <w:lang w:eastAsia="fr-FR"/>
        </w:rPr>
        <w:t>Maçonnerie – élévation</w:t>
      </w:r>
    </w:p>
    <w:p w14:paraId="2FEC11C9"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Agglos de 20x20x40</w:t>
      </w:r>
    </w:p>
    <w:p w14:paraId="0E731993"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 xml:space="preserve"> Agglos de 15x20x40</w:t>
      </w:r>
    </w:p>
    <w:p w14:paraId="70A8CFCD"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Béton armé pour chainage</w:t>
      </w:r>
    </w:p>
    <w:p w14:paraId="1738DC8B"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Crépissage des surfaces</w:t>
      </w:r>
    </w:p>
    <w:p w14:paraId="7B7177B7"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Construction d’un bac à sable.</w:t>
      </w:r>
    </w:p>
    <w:p w14:paraId="4B0AA2AA" w14:textId="77777777" w:rsidR="00C83EA3" w:rsidRPr="00F17E8A" w:rsidRDefault="00C83EA3" w:rsidP="00C83EA3">
      <w:pPr>
        <w:pStyle w:val="Paragraphedeliste"/>
        <w:widowControl w:val="0"/>
        <w:numPr>
          <w:ilvl w:val="0"/>
          <w:numId w:val="112"/>
        </w:numPr>
        <w:autoSpaceDE w:val="0"/>
        <w:spacing w:after="0" w:line="245" w:lineRule="auto"/>
        <w:ind w:left="714" w:hanging="357"/>
        <w:contextualSpacing/>
        <w:jc w:val="both"/>
        <w:rPr>
          <w:rFonts w:ascii="Times New Roman" w:eastAsia="Times New Roman" w:hAnsi="Times New Roman"/>
          <w:b/>
          <w:szCs w:val="24"/>
          <w:lang w:eastAsia="fr-FR"/>
        </w:rPr>
      </w:pPr>
      <w:r w:rsidRPr="00F17E8A">
        <w:rPr>
          <w:rFonts w:ascii="Times New Roman" w:eastAsia="Times New Roman" w:hAnsi="Times New Roman"/>
          <w:b/>
          <w:szCs w:val="24"/>
          <w:lang w:eastAsia="fr-FR"/>
        </w:rPr>
        <w:t>VRD</w:t>
      </w:r>
    </w:p>
    <w:p w14:paraId="720F1EE8"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Apport en terre végétale et engazonnement</w:t>
      </w:r>
    </w:p>
    <w:p w14:paraId="4921B19A"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Fourniture et pose de deux (02) balançoires y/c toutes sujétion</w:t>
      </w:r>
    </w:p>
    <w:p w14:paraId="2CA73C96"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Fourniture et pose d’un manège pour enfant y/c toutes sujétion</w:t>
      </w:r>
    </w:p>
    <w:p w14:paraId="26CBFF97"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Fourniture et pose d’un toboggan y/c toutes sujétion</w:t>
      </w:r>
    </w:p>
    <w:p w14:paraId="7B190710" w14:textId="77777777" w:rsid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Fourniture et pose d’un portail (3,50x3,00) y/c toutes sujétion</w:t>
      </w:r>
    </w:p>
    <w:p w14:paraId="746C28D8" w14:textId="6BBA4A0E" w:rsidR="006D7B84" w:rsidRPr="00C83EA3" w:rsidRDefault="00C83EA3" w:rsidP="00C83EA3">
      <w:pPr>
        <w:pStyle w:val="Paragraphedeliste"/>
        <w:widowControl w:val="0"/>
        <w:numPr>
          <w:ilvl w:val="0"/>
          <w:numId w:val="76"/>
        </w:numPr>
        <w:autoSpaceDE w:val="0"/>
        <w:spacing w:after="0" w:line="240" w:lineRule="auto"/>
        <w:ind w:left="714" w:hanging="357"/>
        <w:jc w:val="both"/>
        <w:rPr>
          <w:rFonts w:ascii="Times New Roman" w:hAnsi="Times New Roman"/>
          <w:sz w:val="20"/>
        </w:rPr>
      </w:pPr>
      <w:r>
        <w:rPr>
          <w:rFonts w:ascii="Times New Roman" w:hAnsi="Times New Roman"/>
          <w:sz w:val="20"/>
        </w:rPr>
        <w:t>Dallage (ép 8cm) en béton armé au treillis soudé et dosé à 350 kg/m</w:t>
      </w:r>
      <w:r>
        <w:rPr>
          <w:rFonts w:ascii="Times New Roman" w:hAnsi="Times New Roman"/>
          <w:sz w:val="20"/>
          <w:vertAlign w:val="superscript"/>
        </w:rPr>
        <w:t>3</w:t>
      </w:r>
      <w:r>
        <w:rPr>
          <w:rFonts w:ascii="Times New Roman" w:hAnsi="Times New Roman"/>
          <w:sz w:val="20"/>
        </w:rPr>
        <w:t xml:space="preserve"> y/c </w:t>
      </w:r>
      <w:r w:rsidR="00342E36">
        <w:rPr>
          <w:rFonts w:ascii="Times New Roman" w:hAnsi="Times New Roman"/>
          <w:sz w:val="20"/>
        </w:rPr>
        <w:t>toutes sujétions</w:t>
      </w:r>
      <w:r w:rsidR="006D7B84" w:rsidRPr="00C83EA3">
        <w:rPr>
          <w:rFonts w:ascii="Times New Roman" w:hAnsi="Times New Roman"/>
          <w:sz w:val="20"/>
        </w:rPr>
        <w:t>.</w:t>
      </w:r>
    </w:p>
    <w:p w14:paraId="0A55ACEE" w14:textId="51B2E51B" w:rsidR="00CC3754" w:rsidRPr="00CC3754" w:rsidRDefault="002B3CA0" w:rsidP="00D154B7">
      <w:pPr>
        <w:widowControl w:val="0"/>
        <w:autoSpaceDE w:val="0"/>
        <w:jc w:val="both"/>
        <w:rPr>
          <w:bCs/>
          <w:i/>
          <w:sz w:val="10"/>
          <w:szCs w:val="10"/>
        </w:rPr>
      </w:pPr>
      <w:r>
        <w:t xml:space="preserve">   </w:t>
      </w:r>
    </w:p>
    <w:p w14:paraId="5A4E611C" w14:textId="094CA316" w:rsidR="00395161" w:rsidRPr="0029472D" w:rsidRDefault="00395161" w:rsidP="00D154B7">
      <w:pPr>
        <w:keepNext/>
        <w:jc w:val="both"/>
        <w:outlineLvl w:val="2"/>
        <w:rPr>
          <w:b/>
          <w:sz w:val="28"/>
        </w:rPr>
      </w:pPr>
      <w:r w:rsidRPr="0029472D">
        <w:rPr>
          <w:b/>
          <w:sz w:val="28"/>
        </w:rPr>
        <w:t>Article 10- Délais d’exécution du marché</w:t>
      </w:r>
    </w:p>
    <w:p w14:paraId="191C5B2C" w14:textId="70713712" w:rsidR="002B3CA0" w:rsidRPr="002B3CA0" w:rsidRDefault="003F7F98" w:rsidP="00D609A7">
      <w:pPr>
        <w:pStyle w:val="Paragraphedeliste"/>
        <w:widowControl w:val="0"/>
        <w:numPr>
          <w:ilvl w:val="1"/>
          <w:numId w:val="47"/>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t</w:t>
      </w:r>
      <w:r w:rsidR="002B3CA0">
        <w:rPr>
          <w:rFonts w:ascii="Times New Roman" w:hAnsi="Times New Roman"/>
          <w:sz w:val="24"/>
          <w:szCs w:val="24"/>
        </w:rPr>
        <w:t xml:space="preserve"> de :</w:t>
      </w:r>
      <w:r w:rsidRPr="00CC3754">
        <w:rPr>
          <w:rFonts w:ascii="Times New Roman" w:hAnsi="Times New Roman"/>
          <w:sz w:val="24"/>
          <w:szCs w:val="24"/>
        </w:rPr>
        <w:t xml:space="preserve"> </w:t>
      </w:r>
      <w:r w:rsidR="002B3CA0">
        <w:rPr>
          <w:rFonts w:ascii="Times New Roman" w:hAnsi="Times New Roman"/>
          <w:sz w:val="24"/>
          <w:szCs w:val="24"/>
        </w:rPr>
        <w:t>trois (03) mois</w:t>
      </w:r>
      <w:r w:rsidR="002B3CA0">
        <w:rPr>
          <w:rFonts w:ascii="Times New Roman" w:hAnsi="Times New Roman"/>
          <w:spacing w:val="1"/>
          <w:sz w:val="24"/>
          <w:szCs w:val="24"/>
        </w:rPr>
        <w:t>.</w:t>
      </w:r>
    </w:p>
    <w:p w14:paraId="3CC91263" w14:textId="42783880" w:rsidR="002B3CA0" w:rsidRPr="002B3CA0" w:rsidRDefault="002B3CA0" w:rsidP="00D609A7">
      <w:pPr>
        <w:pStyle w:val="Paragraphedeliste"/>
        <w:widowControl w:val="0"/>
        <w:numPr>
          <w:ilvl w:val="1"/>
          <w:numId w:val="47"/>
        </w:numPr>
        <w:autoSpaceDE w:val="0"/>
        <w:jc w:val="both"/>
        <w:rPr>
          <w:rFonts w:ascii="Times New Roman" w:hAnsi="Times New Roman"/>
          <w:sz w:val="24"/>
          <w:szCs w:val="24"/>
        </w:rPr>
      </w:pPr>
      <w:r w:rsidRPr="002B3CA0">
        <w:rPr>
          <w:rFonts w:ascii="Times New Roman" w:hAnsi="Times New Roman"/>
          <w:sz w:val="24"/>
          <w:szCs w:val="24"/>
        </w:rPr>
        <w:t>Ce délai court à compter de la date de notification de l’ordre de service de commencer les travaux.</w:t>
      </w:r>
    </w:p>
    <w:p w14:paraId="116F0D7B" w14:textId="77777777" w:rsidR="00CC3754" w:rsidRPr="00CC3754" w:rsidRDefault="00CC3754" w:rsidP="00CC3754">
      <w:pPr>
        <w:widowControl w:val="0"/>
        <w:autoSpaceDE w:val="0"/>
        <w:jc w:val="both"/>
        <w:rPr>
          <w:i/>
          <w:iCs/>
          <w:sz w:val="10"/>
          <w:szCs w:val="10"/>
        </w:rPr>
      </w:pPr>
    </w:p>
    <w:p w14:paraId="2F3D42A3" w14:textId="41398915" w:rsidR="003F7F98" w:rsidRPr="0029472D" w:rsidRDefault="00395161" w:rsidP="00D154B7">
      <w:pPr>
        <w:widowControl w:val="0"/>
        <w:autoSpaceDE w:val="0"/>
        <w:jc w:val="both"/>
        <w:rPr>
          <w:i/>
          <w:iCs/>
        </w:rPr>
      </w:pPr>
      <w:r w:rsidRPr="0029472D">
        <w:rPr>
          <w:bCs/>
        </w:rPr>
        <w:t>10</w:t>
      </w:r>
      <w:r w:rsidR="003F7F98" w:rsidRPr="0029472D">
        <w:rPr>
          <w:bCs/>
        </w:rPr>
        <w:t xml:space="preserve">.3 </w:t>
      </w:r>
      <w:r w:rsidR="002B3CA0">
        <w:rPr>
          <w:i/>
          <w:iCs/>
        </w:rPr>
        <w:t>sans objet.</w:t>
      </w:r>
    </w:p>
    <w:p w14:paraId="545A94AE" w14:textId="77777777" w:rsidR="003F7F98" w:rsidRPr="00CC3754" w:rsidRDefault="003F7F98" w:rsidP="00D154B7">
      <w:pPr>
        <w:widowControl w:val="0"/>
        <w:autoSpaceDE w:val="0"/>
        <w:jc w:val="both"/>
        <w:rPr>
          <w:b/>
          <w:bCs/>
          <w:sz w:val="10"/>
          <w:szCs w:val="10"/>
        </w:rPr>
      </w:pPr>
    </w:p>
    <w:p w14:paraId="483245CE" w14:textId="77777777" w:rsidR="00395161" w:rsidRPr="0029472D" w:rsidRDefault="00395161" w:rsidP="0029357D">
      <w:pPr>
        <w:pStyle w:val="CCAParticle"/>
      </w:pPr>
      <w:bookmarkStart w:id="238" w:name="_Toc157306070"/>
      <w:bookmarkStart w:id="239" w:name="_Toc530307798"/>
      <w:bookmarkStart w:id="240" w:name="_Toc97557084"/>
      <w:r w:rsidRPr="0029472D">
        <w:t xml:space="preserve">Article 11- Obligations du Maître d’Ouvrage ou du Maître d’Ouvrage Délégué </w:t>
      </w:r>
    </w:p>
    <w:bookmarkEnd w:id="238"/>
    <w:bookmarkEnd w:id="239"/>
    <w:bookmarkEnd w:id="240"/>
    <w:p w14:paraId="59AFECEA" w14:textId="278DB6FA"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14:paraId="49686F63" w14:textId="77777777" w:rsidR="00CC3754" w:rsidRPr="00CC3754" w:rsidRDefault="00CC3754" w:rsidP="00D154B7">
      <w:pPr>
        <w:widowControl w:val="0"/>
        <w:autoSpaceDE w:val="0"/>
        <w:jc w:val="both"/>
        <w:rPr>
          <w:sz w:val="10"/>
          <w:szCs w:val="10"/>
        </w:rPr>
      </w:pPr>
    </w:p>
    <w:p w14:paraId="0CF85679" w14:textId="1F5C40AE"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CC3754" w:rsidRDefault="00CC3754" w:rsidP="00D154B7">
      <w:pPr>
        <w:widowControl w:val="0"/>
        <w:autoSpaceDE w:val="0"/>
        <w:jc w:val="both"/>
        <w:rPr>
          <w:sz w:val="10"/>
          <w:szCs w:val="10"/>
        </w:rPr>
      </w:pPr>
    </w:p>
    <w:p w14:paraId="2E1A2292" w14:textId="02957481" w:rsidR="003F7F98" w:rsidRDefault="003F7F98" w:rsidP="00D154B7">
      <w:pPr>
        <w:widowControl w:val="0"/>
        <w:autoSpaceDE w:val="0"/>
        <w:jc w:val="both"/>
      </w:pPr>
      <w:r w:rsidRPr="0029472D">
        <w:t>1</w:t>
      </w:r>
      <w:r w:rsidR="00395161" w:rsidRPr="0029472D">
        <w:t>1</w:t>
      </w:r>
      <w:r w:rsidRPr="0029472D">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CC3754" w:rsidRDefault="00CC3754" w:rsidP="00D154B7">
      <w:pPr>
        <w:widowControl w:val="0"/>
        <w:autoSpaceDE w:val="0"/>
        <w:jc w:val="both"/>
        <w:rPr>
          <w:sz w:val="10"/>
          <w:szCs w:val="10"/>
        </w:rPr>
      </w:pPr>
    </w:p>
    <w:p w14:paraId="58E1851F" w14:textId="19B0D60A"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14:paraId="64799A8A" w14:textId="77777777" w:rsidR="00CC3754" w:rsidRPr="00CC3754" w:rsidRDefault="00CC3754" w:rsidP="00D154B7">
      <w:pPr>
        <w:widowControl w:val="0"/>
        <w:autoSpaceDE w:val="0"/>
        <w:jc w:val="both"/>
        <w:rPr>
          <w:sz w:val="10"/>
          <w:szCs w:val="10"/>
        </w:rPr>
      </w:pPr>
    </w:p>
    <w:p w14:paraId="2C38B733" w14:textId="77777777" w:rsidR="00395161" w:rsidRPr="0029472D" w:rsidRDefault="00395161" w:rsidP="0029357D">
      <w:pPr>
        <w:pStyle w:val="CCAParticle"/>
      </w:pPr>
      <w:bookmarkStart w:id="241" w:name="_Hlk159273232"/>
      <w:bookmarkStart w:id="242" w:name="_Toc530307799"/>
      <w:bookmarkStart w:id="243" w:name="_Toc97557085"/>
      <w:bookmarkStart w:id="244" w:name="_Toc157306071"/>
      <w:r w:rsidRPr="0029472D">
        <w:t>Article 12-</w:t>
      </w:r>
      <w:bookmarkEnd w:id="241"/>
      <w:r w:rsidRPr="0029472D">
        <w:t xml:space="preserve"> Ordres de service </w:t>
      </w:r>
    </w:p>
    <w:bookmarkEnd w:id="242"/>
    <w:bookmarkEnd w:id="243"/>
    <w:bookmarkEnd w:id="244"/>
    <w:p w14:paraId="77074FF0" w14:textId="77777777"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14:paraId="6E929DB9" w14:textId="749B7608"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14:paraId="04FCE470" w14:textId="77777777" w:rsidR="00CC3754" w:rsidRPr="00CC3754" w:rsidRDefault="00CC3754" w:rsidP="00D154B7">
      <w:pPr>
        <w:widowControl w:val="0"/>
        <w:tabs>
          <w:tab w:val="left" w:pos="2410"/>
        </w:tabs>
        <w:autoSpaceDE w:val="0"/>
        <w:jc w:val="both"/>
        <w:rPr>
          <w:sz w:val="10"/>
          <w:szCs w:val="10"/>
        </w:rPr>
      </w:pPr>
    </w:p>
    <w:p w14:paraId="09B9C602" w14:textId="3CE0A1B7"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14:paraId="36EE01AF" w14:textId="259FC853" w:rsidR="003F7F98" w:rsidRPr="0029472D" w:rsidRDefault="003F7F98" w:rsidP="00CC3754">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w:t>
      </w:r>
      <w:r w:rsidR="00AE4FB6">
        <w:t xml:space="preserve"> </w:t>
      </w:r>
      <w:r w:rsidRPr="0029472D">
        <w:t>;</w:t>
      </w:r>
    </w:p>
    <w:p w14:paraId="63C370F0" w14:textId="2B16D2C0" w:rsidR="003F7F98" w:rsidRPr="0029472D" w:rsidRDefault="003F7F98" w:rsidP="00CC3754">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lastRenderedPageBreak/>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w:t>
      </w:r>
      <w:r w:rsidR="00AE4FB6">
        <w:rPr>
          <w:rFonts w:ascii="Times New Roman" w:eastAsia="Times New Roman" w:hAnsi="Times New Roman"/>
          <w:sz w:val="24"/>
          <w:szCs w:val="24"/>
          <w:lang w:eastAsia="fr-FR"/>
        </w:rPr>
        <w:t xml:space="preserve"> </w:t>
      </w:r>
      <w:r w:rsidRPr="0029472D">
        <w:rPr>
          <w:rFonts w:ascii="Times New Roman" w:eastAsia="Times New Roman" w:hAnsi="Times New Roman"/>
          <w:sz w:val="24"/>
          <w:szCs w:val="24"/>
          <w:lang w:eastAsia="fr-FR"/>
        </w:rPr>
        <w:t>;</w:t>
      </w:r>
    </w:p>
    <w:p w14:paraId="5BD08346" w14:textId="7DD4D0F2" w:rsidR="003F7F98" w:rsidRPr="0029472D" w:rsidRDefault="003F7F98" w:rsidP="00CC3754">
      <w:pPr>
        <w:widowControl w:val="0"/>
        <w:numPr>
          <w:ilvl w:val="0"/>
          <w:numId w:val="9"/>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14:paraId="6F037CBE" w14:textId="789F4423"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350CBB74" w14:textId="5EBE9FCF" w:rsidR="0031097D" w:rsidRPr="0029472D" w:rsidRDefault="0031097D" w:rsidP="00D154B7">
      <w:pPr>
        <w:widowControl w:val="0"/>
        <w:autoSpaceDE w:val="0"/>
        <w:ind w:left="119"/>
        <w:jc w:val="both"/>
      </w:pPr>
      <w:r w:rsidRPr="0029472D">
        <w:t>d.</w:t>
      </w:r>
      <w:r w:rsidR="00CC3754">
        <w:t xml:space="preserve"> </w:t>
      </w:r>
      <w:r w:rsidRPr="0029472D">
        <w:t>Le visa préalable de l’Organisme Payeur sera éventuellement requis avant la signature de ceux ayant une incidence sur le montant.</w:t>
      </w:r>
    </w:p>
    <w:p w14:paraId="3F0C5E53" w14:textId="3F902F80" w:rsidR="0031097D" w:rsidRDefault="0031097D" w:rsidP="00D154B7">
      <w:pPr>
        <w:widowControl w:val="0"/>
        <w:autoSpaceDE w:val="0"/>
        <w:ind w:left="119"/>
        <w:jc w:val="both"/>
      </w:pPr>
      <w:r w:rsidRPr="0029472D">
        <w:t>e.</w:t>
      </w:r>
      <w:r w:rsidR="00CC3754">
        <w:t xml:space="preserve"> </w:t>
      </w:r>
      <w:r w:rsidRPr="0029472D">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CC3754" w:rsidRDefault="00CC3754" w:rsidP="00D154B7">
      <w:pPr>
        <w:widowControl w:val="0"/>
        <w:autoSpaceDE w:val="0"/>
        <w:ind w:left="119"/>
        <w:jc w:val="both"/>
        <w:rPr>
          <w:sz w:val="10"/>
          <w:szCs w:val="10"/>
        </w:rPr>
      </w:pPr>
    </w:p>
    <w:p w14:paraId="6948F755" w14:textId="280D21DF"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120882" w:rsidRDefault="00CC3754" w:rsidP="00CC3754">
      <w:pPr>
        <w:widowControl w:val="0"/>
        <w:autoSpaceDE w:val="0"/>
        <w:jc w:val="both"/>
        <w:rPr>
          <w:sz w:val="10"/>
          <w:szCs w:val="10"/>
        </w:rPr>
      </w:pPr>
    </w:p>
    <w:p w14:paraId="2F456F17" w14:textId="6860C7FA"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120882" w:rsidRDefault="00120882" w:rsidP="00D154B7">
      <w:pPr>
        <w:widowControl w:val="0"/>
        <w:autoSpaceDE w:val="0"/>
        <w:jc w:val="both"/>
        <w:rPr>
          <w:sz w:val="10"/>
          <w:szCs w:val="10"/>
        </w:rPr>
      </w:pPr>
    </w:p>
    <w:p w14:paraId="15C39ED3" w14:textId="564B1C03"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w:t>
      </w:r>
    </w:p>
    <w:p w14:paraId="143DD863" w14:textId="77777777" w:rsidR="00120882" w:rsidRPr="00120882" w:rsidRDefault="00120882" w:rsidP="00D154B7">
      <w:pPr>
        <w:widowControl w:val="0"/>
        <w:autoSpaceDE w:val="0"/>
        <w:jc w:val="both"/>
        <w:rPr>
          <w:sz w:val="10"/>
          <w:szCs w:val="10"/>
        </w:rPr>
      </w:pPr>
    </w:p>
    <w:p w14:paraId="0CB0B37C" w14:textId="3E966F61"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120882" w:rsidRDefault="00120882" w:rsidP="00D154B7">
      <w:pPr>
        <w:widowControl w:val="0"/>
        <w:autoSpaceDE w:val="0"/>
        <w:jc w:val="both"/>
        <w:rPr>
          <w:sz w:val="10"/>
          <w:szCs w:val="10"/>
        </w:rPr>
      </w:pPr>
    </w:p>
    <w:p w14:paraId="4FED5836" w14:textId="4939FA8A"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14:paraId="011B8C78" w14:textId="77777777" w:rsidR="00120882" w:rsidRPr="00120882" w:rsidRDefault="00120882" w:rsidP="00D154B7">
      <w:pPr>
        <w:widowControl w:val="0"/>
        <w:autoSpaceDE w:val="0"/>
        <w:jc w:val="both"/>
        <w:rPr>
          <w:sz w:val="10"/>
          <w:szCs w:val="10"/>
        </w:rPr>
      </w:pPr>
    </w:p>
    <w:p w14:paraId="6D355CC0" w14:textId="6CBA19A8" w:rsidR="001E3E40" w:rsidRDefault="001E3E40" w:rsidP="00D154B7">
      <w:pPr>
        <w:widowControl w:val="0"/>
        <w:autoSpaceDE w:val="0"/>
        <w:jc w:val="both"/>
      </w:pPr>
      <w:r w:rsidRPr="0029472D">
        <w:rPr>
          <w:color w:val="FF0000"/>
        </w:rPr>
        <w:t>1</w:t>
      </w:r>
      <w:r w:rsidR="00395161" w:rsidRPr="0029472D">
        <w:rPr>
          <w:color w:val="FF0000"/>
        </w:rPr>
        <w:t>2</w:t>
      </w:r>
      <w:r w:rsidRPr="0029472D">
        <w:rPr>
          <w:color w:val="FF0000"/>
        </w:rPr>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14:paraId="2E7668D5" w14:textId="77777777" w:rsidR="00120882" w:rsidRPr="00120882" w:rsidRDefault="00120882" w:rsidP="00D154B7">
      <w:pPr>
        <w:widowControl w:val="0"/>
        <w:autoSpaceDE w:val="0"/>
        <w:jc w:val="both"/>
        <w:rPr>
          <w:sz w:val="10"/>
          <w:szCs w:val="10"/>
        </w:rPr>
      </w:pPr>
    </w:p>
    <w:p w14:paraId="33341A6D" w14:textId="06DDE484"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 xml:space="preserv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14:paraId="19BD2878" w14:textId="77777777" w:rsidR="00120882" w:rsidRPr="00120882" w:rsidRDefault="00120882" w:rsidP="00D154B7">
      <w:pPr>
        <w:widowControl w:val="0"/>
        <w:autoSpaceDE w:val="0"/>
        <w:jc w:val="both"/>
        <w:rPr>
          <w:sz w:val="10"/>
          <w:szCs w:val="10"/>
        </w:rPr>
      </w:pPr>
    </w:p>
    <w:p w14:paraId="09F244C3" w14:textId="47092295"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245" w:name="_Toc530307800"/>
      <w:bookmarkStart w:id="246" w:name="_Toc97557086"/>
      <w:bookmarkStart w:id="247" w:name="_Toc157306072"/>
    </w:p>
    <w:p w14:paraId="00D107AA" w14:textId="77777777" w:rsidR="007041FD" w:rsidRPr="00120882" w:rsidRDefault="007041FD" w:rsidP="00D154B7">
      <w:pPr>
        <w:widowControl w:val="0"/>
        <w:autoSpaceDE w:val="0"/>
        <w:jc w:val="both"/>
        <w:rPr>
          <w:sz w:val="10"/>
          <w:szCs w:val="10"/>
        </w:rPr>
      </w:pPr>
    </w:p>
    <w:p w14:paraId="1516D691" w14:textId="1820881C" w:rsidR="003F7F98" w:rsidRPr="0029472D" w:rsidRDefault="00395161" w:rsidP="0029357D">
      <w:pPr>
        <w:pStyle w:val="CCAParticle"/>
      </w:pPr>
      <w:r w:rsidRPr="0029472D">
        <w:t>Article 13-</w:t>
      </w:r>
      <w:r w:rsidR="003F7F98" w:rsidRPr="0029472D">
        <w:t>Rôles et responsabilités du cocontractant de l’administration</w:t>
      </w:r>
      <w:bookmarkEnd w:id="245"/>
      <w:bookmarkEnd w:id="246"/>
      <w:bookmarkEnd w:id="247"/>
    </w:p>
    <w:p w14:paraId="28322FC0" w14:textId="4CBD0E5F"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248" w:name="_Hlk159268525"/>
      <w:r w:rsidR="003F7F98" w:rsidRPr="0029472D">
        <w:t xml:space="preserve">sous le contrôle </w:t>
      </w:r>
      <w:bookmarkStart w:id="249" w:name="_Hlk163152319"/>
      <w:bookmarkEnd w:id="248"/>
      <w:r w:rsidR="00E8372A" w:rsidRPr="0029472D">
        <w:rPr>
          <w:color w:val="ED7D31" w:themeColor="accent2"/>
        </w:rPr>
        <w:t xml:space="preserve">de l’Ingénieur ou </w:t>
      </w:r>
      <w:bookmarkEnd w:id="249"/>
      <w:r w:rsidR="00E8372A" w:rsidRPr="0029472D">
        <w:rPr>
          <w:color w:val="ED7D31" w:themeColor="accent2"/>
        </w:rPr>
        <w:t xml:space="preserve">du </w:t>
      </w:r>
      <w:r w:rsidR="00120882">
        <w:rPr>
          <w:color w:val="ED7D31" w:themeColor="accent2"/>
        </w:rPr>
        <w:t>M</w:t>
      </w:r>
      <w:r w:rsidR="00E8372A" w:rsidRPr="0029472D">
        <w:rPr>
          <w:color w:val="ED7D31" w:themeColor="accent2"/>
        </w:rPr>
        <w:t>aitre d’</w:t>
      </w:r>
      <w:r w:rsidR="00120882" w:rsidRPr="0029472D">
        <w:rPr>
          <w:color w:val="ED7D31" w:themeColor="accent2"/>
        </w:rPr>
        <w:t>Œ</w:t>
      </w:r>
      <w:r w:rsidR="00E8372A" w:rsidRPr="0029472D">
        <w:rPr>
          <w:color w:val="ED7D31" w:themeColor="accent2"/>
        </w:rPr>
        <w:t>uvre (à préciser le cas échéant)</w:t>
      </w:r>
      <w:r w:rsidR="00E8372A" w:rsidRPr="0029472D">
        <w:t xml:space="preserve"> </w:t>
      </w:r>
      <w:r w:rsidR="007E21EC" w:rsidRPr="0029472D">
        <w:t xml:space="preserve">et de remplir ses obligations de façon diligente, efficace et économique, tels que décrits dans les Spécifications techniques ou les clauses techniques, </w:t>
      </w:r>
      <w:r w:rsidR="007E21EC" w:rsidRPr="0029472D">
        <w:lastRenderedPageBreak/>
        <w:t>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250"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120882" w:rsidRDefault="00120882" w:rsidP="00D154B7">
      <w:pPr>
        <w:widowControl w:val="0"/>
        <w:autoSpaceDE w:val="0"/>
        <w:jc w:val="both"/>
        <w:rPr>
          <w:sz w:val="10"/>
          <w:szCs w:val="10"/>
        </w:rPr>
      </w:pPr>
    </w:p>
    <w:bookmarkEnd w:id="250"/>
    <w:p w14:paraId="3564E14E" w14:textId="367AB216" w:rsidR="00E8372A" w:rsidRDefault="007041FD" w:rsidP="00D154B7">
      <w:pPr>
        <w:widowControl w:val="0"/>
        <w:autoSpaceDE w:val="0"/>
        <w:jc w:val="both"/>
        <w:rPr>
          <w:color w:val="ED7D31" w:themeColor="accent2"/>
        </w:rPr>
      </w:pPr>
      <w:r w:rsidRPr="0029472D">
        <w:rPr>
          <w:color w:val="ED7D31" w:themeColor="accent2"/>
        </w:rPr>
        <w:t>13.2-</w:t>
      </w:r>
      <w:bookmarkStart w:id="251" w:name="_Hlk163136788"/>
      <w:r w:rsidR="00E8372A" w:rsidRPr="0029472D">
        <w:rPr>
          <w:color w:val="ED7D31" w:themeColor="accent2"/>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120882" w:rsidRDefault="00120882" w:rsidP="00D154B7">
      <w:pPr>
        <w:widowControl w:val="0"/>
        <w:autoSpaceDE w:val="0"/>
        <w:jc w:val="both"/>
        <w:rPr>
          <w:color w:val="ED7D31" w:themeColor="accent2"/>
          <w:sz w:val="10"/>
          <w:szCs w:val="10"/>
        </w:rPr>
      </w:pPr>
    </w:p>
    <w:bookmarkEnd w:id="251"/>
    <w:p w14:paraId="7992503E" w14:textId="254AA108" w:rsidR="00E248E6" w:rsidRDefault="007041FD" w:rsidP="00D154B7">
      <w:pPr>
        <w:widowControl w:val="0"/>
        <w:autoSpaceDE w:val="0"/>
        <w:jc w:val="both"/>
      </w:pPr>
      <w:r w:rsidRPr="0029472D">
        <w:t>13.</w:t>
      </w:r>
      <w:bookmarkStart w:id="252" w:name="_Hlk163136789"/>
      <w:r w:rsidRPr="0029472D">
        <w:t xml:space="preserve">3 </w:t>
      </w:r>
      <w:bookmarkStart w:id="253"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14:paraId="33073EC4" w14:textId="77777777" w:rsidR="00120882" w:rsidRPr="00120882" w:rsidRDefault="00120882" w:rsidP="00D154B7">
      <w:pPr>
        <w:widowControl w:val="0"/>
        <w:autoSpaceDE w:val="0"/>
        <w:jc w:val="both"/>
        <w:rPr>
          <w:sz w:val="10"/>
          <w:szCs w:val="10"/>
        </w:rPr>
      </w:pPr>
    </w:p>
    <w:p w14:paraId="7D1D59D3" w14:textId="64BD337F"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120882" w:rsidRDefault="00120882" w:rsidP="00D154B7">
      <w:pPr>
        <w:widowControl w:val="0"/>
        <w:autoSpaceDE w:val="0"/>
        <w:jc w:val="both"/>
        <w:rPr>
          <w:sz w:val="10"/>
          <w:szCs w:val="10"/>
        </w:rPr>
      </w:pPr>
    </w:p>
    <w:p w14:paraId="6A0BE4DE" w14:textId="2433EC1C"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120882" w:rsidRDefault="00120882" w:rsidP="00D154B7">
      <w:pPr>
        <w:widowControl w:val="0"/>
        <w:autoSpaceDE w:val="0"/>
        <w:jc w:val="both"/>
        <w:rPr>
          <w:sz w:val="10"/>
          <w:szCs w:val="10"/>
        </w:rPr>
      </w:pPr>
    </w:p>
    <w:p w14:paraId="6558042B" w14:textId="1EEB6EFF"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14:paraId="7CA4D88F" w14:textId="77777777"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14:paraId="114391ED" w14:textId="5F5E3385"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14:paraId="14E7947C" w14:textId="77777777" w:rsidR="00120882" w:rsidRPr="00120882" w:rsidRDefault="00120882" w:rsidP="00D154B7">
      <w:pPr>
        <w:widowControl w:val="0"/>
        <w:autoSpaceDE w:val="0"/>
        <w:jc w:val="both"/>
        <w:rPr>
          <w:sz w:val="10"/>
          <w:szCs w:val="10"/>
        </w:rPr>
      </w:pPr>
    </w:p>
    <w:p w14:paraId="0B6D0D98" w14:textId="2247DA05"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9472D">
        <w:t xml:space="preserve"> </w:t>
      </w:r>
      <w:r w:rsidRPr="00342E36">
        <w:rPr>
          <w:b/>
          <w:color w:val="ED7D31" w:themeColor="accent2"/>
        </w:rPr>
        <w:t>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w:t>
      </w:r>
      <w:r w:rsidRPr="0029472D">
        <w:rPr>
          <w:color w:val="ED7D31" w:themeColor="accent2"/>
        </w:rPr>
        <w:t xml:space="preserve"> </w:t>
      </w:r>
    </w:p>
    <w:p w14:paraId="7BB65A08" w14:textId="77777777" w:rsidR="00120882" w:rsidRPr="00120882" w:rsidRDefault="00120882" w:rsidP="00D154B7">
      <w:pPr>
        <w:widowControl w:val="0"/>
        <w:autoSpaceDE w:val="0"/>
        <w:jc w:val="both"/>
        <w:rPr>
          <w:sz w:val="10"/>
          <w:szCs w:val="10"/>
        </w:rPr>
      </w:pPr>
    </w:p>
    <w:p w14:paraId="00557F8B" w14:textId="76A89D05"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14:paraId="75447F81" w14:textId="77777777" w:rsidR="00120882" w:rsidRPr="00120882" w:rsidRDefault="00120882" w:rsidP="00D154B7">
      <w:pPr>
        <w:widowControl w:val="0"/>
        <w:autoSpaceDE w:val="0"/>
        <w:jc w:val="both"/>
        <w:rPr>
          <w:sz w:val="10"/>
          <w:szCs w:val="10"/>
        </w:rPr>
      </w:pPr>
    </w:p>
    <w:p w14:paraId="3D9CCC9E" w14:textId="54A2A9FB" w:rsidR="00E248E6" w:rsidRPr="00342E36" w:rsidRDefault="00E248E6" w:rsidP="00D154B7">
      <w:pPr>
        <w:widowControl w:val="0"/>
        <w:autoSpaceDE w:val="0"/>
        <w:jc w:val="both"/>
        <w:rPr>
          <w:b/>
        </w:rPr>
      </w:pPr>
      <w:r w:rsidRPr="00342E36">
        <w:rPr>
          <w:b/>
          <w:color w:val="ED7D31" w:themeColor="accent2"/>
        </w:rPr>
        <w:t>Le cocontractant ne peut pas modifier la composition de l’équipe proposée dans son offre technique sans l’accord écrit au Maître d’Ouvrage</w:t>
      </w:r>
      <w:r w:rsidRPr="00342E36">
        <w:rPr>
          <w:b/>
        </w:rPr>
        <w:t>.</w:t>
      </w:r>
    </w:p>
    <w:p w14:paraId="6B0AAC8B" w14:textId="502F0D01"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2"/>
    <w:bookmarkEnd w:id="253"/>
    <w:p w14:paraId="40831B22" w14:textId="77777777" w:rsidR="00266A18" w:rsidRPr="00120882" w:rsidRDefault="00266A18" w:rsidP="00D154B7">
      <w:pPr>
        <w:widowControl w:val="0"/>
        <w:autoSpaceDE w:val="0"/>
        <w:jc w:val="both"/>
        <w:rPr>
          <w:sz w:val="10"/>
          <w:szCs w:val="10"/>
        </w:rPr>
      </w:pPr>
    </w:p>
    <w:p w14:paraId="16C22FD5" w14:textId="64B49760" w:rsidR="00266A18" w:rsidRPr="0029472D" w:rsidRDefault="00266A18" w:rsidP="00D154B7">
      <w:pPr>
        <w:widowControl w:val="0"/>
        <w:autoSpaceDE w:val="0"/>
        <w:ind w:left="1418" w:right="-23" w:hanging="1418"/>
        <w:rPr>
          <w:b/>
          <w:bCs/>
          <w:sz w:val="28"/>
          <w:szCs w:val="28"/>
        </w:rPr>
      </w:pPr>
      <w:bookmarkStart w:id="254"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254"/>
    </w:p>
    <w:p w14:paraId="32B1BB26" w14:textId="140D832B" w:rsidR="00266A18" w:rsidRPr="002B3CA0" w:rsidRDefault="00395161" w:rsidP="00D154B7">
      <w:pPr>
        <w:widowControl w:val="0"/>
        <w:autoSpaceDE w:val="0"/>
        <w:jc w:val="both"/>
        <w:rPr>
          <w:i/>
        </w:rPr>
      </w:pPr>
      <w:r w:rsidRPr="0029472D">
        <w:t>14</w:t>
      </w:r>
      <w:r w:rsidR="00266A18" w:rsidRPr="0029472D">
        <w:t xml:space="preserve">.1. </w:t>
      </w:r>
      <w:r w:rsidR="002B3CA0" w:rsidRPr="002B3CA0">
        <w:rPr>
          <w:b/>
          <w:i/>
        </w:rPr>
        <w:t>Sans objet</w:t>
      </w:r>
      <w:r w:rsidR="00266A18" w:rsidRPr="002B3CA0">
        <w:rPr>
          <w:b/>
          <w:i/>
        </w:rPr>
        <w:t>.</w:t>
      </w:r>
      <w:r w:rsidR="00266A18" w:rsidRPr="002B3CA0">
        <w:rPr>
          <w:i/>
        </w:rPr>
        <w:t xml:space="preserve"> </w:t>
      </w:r>
    </w:p>
    <w:p w14:paraId="68ACBDB2" w14:textId="77777777" w:rsidR="00120882" w:rsidRPr="00120882" w:rsidRDefault="00120882" w:rsidP="00D154B7">
      <w:pPr>
        <w:widowControl w:val="0"/>
        <w:autoSpaceDE w:val="0"/>
        <w:jc w:val="both"/>
        <w:rPr>
          <w:sz w:val="10"/>
          <w:szCs w:val="10"/>
        </w:rPr>
      </w:pPr>
    </w:p>
    <w:p w14:paraId="37282B44" w14:textId="05F1844E" w:rsidR="00266A18" w:rsidRPr="0029472D" w:rsidRDefault="00266A18" w:rsidP="00D154B7">
      <w:pPr>
        <w:widowControl w:val="0"/>
        <w:autoSpaceDE w:val="0"/>
        <w:ind w:right="95"/>
        <w:jc w:val="both"/>
      </w:pPr>
      <w:r w:rsidRPr="0029472D">
        <w:t>1</w:t>
      </w:r>
      <w:r w:rsidR="00395161" w:rsidRPr="0029472D">
        <w:t>4</w:t>
      </w:r>
      <w:r w:rsidRPr="0029472D">
        <w:t xml:space="preserve">.2. </w:t>
      </w:r>
      <w:r w:rsidR="00D15537" w:rsidRPr="00D15537">
        <w:rPr>
          <w:b/>
          <w:i/>
        </w:rPr>
        <w:t>Sans objet</w:t>
      </w:r>
      <w:r w:rsidRPr="0029472D">
        <w:rPr>
          <w:i/>
          <w:iCs/>
        </w:rPr>
        <w:t>.</w:t>
      </w:r>
    </w:p>
    <w:p w14:paraId="1B10A606" w14:textId="4608FB10" w:rsidR="00266A18" w:rsidRPr="0029472D" w:rsidRDefault="00266A18" w:rsidP="00D154B7">
      <w:pPr>
        <w:widowControl w:val="0"/>
        <w:autoSpaceDE w:val="0"/>
        <w:jc w:val="both"/>
      </w:pPr>
      <w:r w:rsidRPr="0029472D">
        <w:t>1</w:t>
      </w:r>
      <w:r w:rsidR="00395161" w:rsidRPr="0029472D">
        <w:t>4</w:t>
      </w:r>
      <w:r w:rsidRPr="0029472D">
        <w:t xml:space="preserve">.3. </w:t>
      </w:r>
      <w:r w:rsidR="00D15537" w:rsidRPr="00D15537">
        <w:rPr>
          <w:b/>
          <w:i/>
        </w:rPr>
        <w:t>Sans objet</w:t>
      </w:r>
      <w:r w:rsidRPr="00D15537">
        <w:rPr>
          <w:b/>
          <w:i/>
          <w:iCs/>
        </w:rPr>
        <w:t>.</w:t>
      </w:r>
    </w:p>
    <w:p w14:paraId="08BEFA6F" w14:textId="42C57AE5" w:rsidR="003F7F98" w:rsidRPr="00120882" w:rsidRDefault="003F7F98" w:rsidP="00D154B7">
      <w:pPr>
        <w:widowControl w:val="0"/>
        <w:autoSpaceDE w:val="0"/>
        <w:jc w:val="both"/>
        <w:rPr>
          <w:sz w:val="10"/>
          <w:szCs w:val="10"/>
        </w:rPr>
      </w:pPr>
    </w:p>
    <w:p w14:paraId="281A9A19" w14:textId="41DA28DB" w:rsidR="003F7F98" w:rsidRPr="0029472D" w:rsidRDefault="00266A18" w:rsidP="0029357D">
      <w:pPr>
        <w:pStyle w:val="CCAParticle"/>
      </w:pPr>
      <w:bookmarkStart w:id="255" w:name="_Toc157306073"/>
      <w:bookmarkStart w:id="256" w:name="_Toc530307801"/>
      <w:bookmarkStart w:id="257" w:name="_Toc97557087"/>
      <w:r w:rsidRPr="0029472D">
        <w:lastRenderedPageBreak/>
        <w:t>Article 1</w:t>
      </w:r>
      <w:r w:rsidR="00395161" w:rsidRPr="0029472D">
        <w:t>5</w:t>
      </w:r>
      <w:r w:rsidRPr="0029472D">
        <w:t xml:space="preserve">- </w:t>
      </w:r>
      <w:r w:rsidR="003F7F98" w:rsidRPr="0029472D">
        <w:t>Personnel et Matériel du cocontractant</w:t>
      </w:r>
      <w:bookmarkEnd w:id="255"/>
      <w:r w:rsidR="003F7F98" w:rsidRPr="0029472D">
        <w:t xml:space="preserve"> </w:t>
      </w:r>
      <w:bookmarkEnd w:id="256"/>
      <w:bookmarkEnd w:id="257"/>
    </w:p>
    <w:p w14:paraId="1F966D40" w14:textId="5EC117E5"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14:paraId="68EA049E" w14:textId="3A20E8B5"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58" w:name="_Hlk159270732"/>
      <w:r w:rsidRPr="0029472D">
        <w:t xml:space="preserve">dont l’équipe se compose comme suit : </w:t>
      </w:r>
      <w:r w:rsidRPr="0029472D">
        <w:rPr>
          <w:i/>
          <w:iCs/>
        </w:rPr>
        <w:t>[A préciser]</w:t>
      </w:r>
      <w:r w:rsidRPr="0029472D">
        <w:t> </w:t>
      </w:r>
    </w:p>
    <w:p w14:paraId="466DF5EF" w14:textId="06EF07A3" w:rsidR="009E1003" w:rsidRPr="0029472D" w:rsidRDefault="009E1003" w:rsidP="00D154B7">
      <w:pPr>
        <w:widowControl w:val="0"/>
        <w:autoSpaceDE w:val="0"/>
        <w:jc w:val="both"/>
        <w:rPr>
          <w:lang w:val="fr-CM"/>
        </w:rPr>
      </w:pPr>
      <w:r w:rsidRPr="0029472D">
        <w:rPr>
          <w:lang w:val="fr-CM"/>
        </w:rPr>
        <w:tab/>
        <w:t xml:space="preserve">Personnel clé pour l’exécution des travaux :   </w:t>
      </w:r>
    </w:p>
    <w:p w14:paraId="4B8188CF" w14:textId="55203BE5" w:rsidR="009E1003" w:rsidRPr="0029472D" w:rsidRDefault="009E1003" w:rsidP="00D154B7">
      <w:pPr>
        <w:widowControl w:val="0"/>
        <w:autoSpaceDE w:val="0"/>
        <w:jc w:val="both"/>
        <w:rPr>
          <w:lang w:val="fr-CM"/>
        </w:rPr>
      </w:pPr>
      <w:r w:rsidRPr="0029472D">
        <w:rPr>
          <w:lang w:val="fr-CM"/>
        </w:rPr>
        <w:tab/>
      </w:r>
    </w:p>
    <w:p w14:paraId="0B1DC979" w14:textId="37903455"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14:paraId="10C6F004" w14:textId="0496C76C"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14:paraId="3AF280C0" w14:textId="77777777" w:rsidR="009E1003" w:rsidRPr="00120882" w:rsidRDefault="009E1003" w:rsidP="00D154B7">
      <w:pPr>
        <w:widowControl w:val="0"/>
        <w:autoSpaceDE w:val="0"/>
        <w:jc w:val="both"/>
        <w:rPr>
          <w:sz w:val="10"/>
          <w:szCs w:val="10"/>
          <w:lang w:val="fr-CM"/>
        </w:rPr>
      </w:pPr>
    </w:p>
    <w:p w14:paraId="74C00F77" w14:textId="77777777" w:rsidR="003F7F98" w:rsidRDefault="003F7F98" w:rsidP="00D154B7">
      <w:pPr>
        <w:widowControl w:val="0"/>
        <w:tabs>
          <w:tab w:val="left" w:pos="2410"/>
        </w:tabs>
        <w:autoSpaceDE w:val="0"/>
        <w:jc w:val="both"/>
      </w:pPr>
      <w:bookmarkStart w:id="259" w:name="_Hlk159270773"/>
      <w:bookmarkEnd w:id="258"/>
      <w:r w:rsidRPr="0029472D">
        <w:t>Indiquer par ailleurs le personnel à recruter dans le cas de l’approche HIMO le cas échéant, ainsi que le mode de leur rémunération.</w:t>
      </w:r>
    </w:p>
    <w:p w14:paraId="2F0226E5" w14:textId="77777777" w:rsidR="00120882" w:rsidRPr="00120882" w:rsidRDefault="00120882" w:rsidP="00D154B7">
      <w:pPr>
        <w:widowControl w:val="0"/>
        <w:tabs>
          <w:tab w:val="left" w:pos="2410"/>
        </w:tabs>
        <w:autoSpaceDE w:val="0"/>
        <w:jc w:val="both"/>
        <w:rPr>
          <w:sz w:val="10"/>
          <w:szCs w:val="10"/>
        </w:rPr>
      </w:pPr>
    </w:p>
    <w:bookmarkEnd w:id="259"/>
    <w:p w14:paraId="071E41EB" w14:textId="1CE5BC01"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14:paraId="2ED38740" w14:textId="2E115EF0" w:rsidR="003F7F98" w:rsidRDefault="003F7F98" w:rsidP="00D154B7">
      <w:pPr>
        <w:widowControl w:val="0"/>
        <w:tabs>
          <w:tab w:val="left" w:pos="2410"/>
        </w:tabs>
        <w:autoSpaceDE w:val="0"/>
        <w:jc w:val="both"/>
      </w:pPr>
      <w:bookmarkStart w:id="260" w:name="_Hlk163152451"/>
      <w:r w:rsidRPr="0029472D">
        <w:t xml:space="preserve">Toute modification, même partielle, apportée aux propositions de l’offre technique n’interviendra qu’après agrément écrit </w:t>
      </w:r>
      <w:r w:rsidRPr="0029472D">
        <w:rPr>
          <w:color w:val="ED7D31" w:themeColor="accent2"/>
        </w:rPr>
        <w:t>du Maître d’Ouvrage</w:t>
      </w:r>
      <w:r w:rsidRPr="0029472D">
        <w:rPr>
          <w:color w:val="ED7D31" w:themeColor="accent2"/>
          <w:spacing w:val="25"/>
        </w:rPr>
        <w:t xml:space="preserve"> </w:t>
      </w:r>
      <w:r w:rsidRPr="0029472D">
        <w:rPr>
          <w:color w:val="ED7D31" w:themeColor="accent2"/>
        </w:rPr>
        <w:t>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120882" w:rsidRDefault="00120882" w:rsidP="00D154B7">
      <w:pPr>
        <w:widowControl w:val="0"/>
        <w:tabs>
          <w:tab w:val="left" w:pos="2410"/>
        </w:tabs>
        <w:autoSpaceDE w:val="0"/>
        <w:jc w:val="both"/>
        <w:rPr>
          <w:sz w:val="10"/>
          <w:szCs w:val="10"/>
        </w:rPr>
      </w:pPr>
    </w:p>
    <w:p w14:paraId="3AAFBC3E" w14:textId="4177507F" w:rsidR="00C269EB" w:rsidRPr="0029472D" w:rsidRDefault="003F7F98" w:rsidP="00D154B7">
      <w:pPr>
        <w:widowControl w:val="0"/>
        <w:autoSpaceDE w:val="0"/>
        <w:adjustRightInd w:val="0"/>
        <w:ind w:right="94"/>
        <w:jc w:val="both"/>
        <w:rPr>
          <w:color w:val="FF0000"/>
        </w:rPr>
      </w:pPr>
      <w:bookmarkStart w:id="261" w:name="_Hlk163136790"/>
      <w:r w:rsidRPr="0029472D">
        <w:rPr>
          <w:color w:val="ED7D31" w:themeColor="accent2"/>
        </w:rPr>
        <w:t xml:space="preserve">En tout état de cause, les listes du personnel d’encadrement à mettre en place </w:t>
      </w:r>
      <w:r w:rsidR="00C269EB" w:rsidRPr="0029472D">
        <w:rPr>
          <w:color w:val="ED7D31" w:themeColor="accent2"/>
        </w:rPr>
        <w:t xml:space="preserve">seront préalablement soumises à l’agrément écrit du Maitre d’Œuvre ou de l’ingénieur le cas échéant dans les </w:t>
      </w:r>
      <w:r w:rsidR="00D15537">
        <w:rPr>
          <w:b/>
        </w:rPr>
        <w:t>quinze (15)</w:t>
      </w:r>
      <w:r w:rsidR="00D15537" w:rsidRPr="0029472D">
        <w:rPr>
          <w:color w:val="ED7D31" w:themeColor="accent2"/>
        </w:rPr>
        <w:t xml:space="preserve"> </w:t>
      </w:r>
      <w:r w:rsidR="00C269EB" w:rsidRPr="0029472D">
        <w:rPr>
          <w:color w:val="ED7D31" w:themeColor="accent2"/>
        </w:rPr>
        <w:t xml:space="preserve">jours qui suivent la notification de l’ordre de service de commencer </w:t>
      </w:r>
      <w:r w:rsidR="00C269EB" w:rsidRPr="0029472D">
        <w:t>les travaux. Passé ce délai, les listes seront considérées comme approuvées</w:t>
      </w:r>
      <w:r w:rsidRPr="0029472D">
        <w:t>.</w:t>
      </w:r>
      <w:r w:rsidR="00737580" w:rsidRPr="0029472D">
        <w:rPr>
          <w:color w:val="FF0000"/>
        </w:rPr>
        <w:t xml:space="preserve"> </w:t>
      </w:r>
    </w:p>
    <w:p w14:paraId="4D0D25DA" w14:textId="45242D72" w:rsidR="00C269EB" w:rsidRDefault="00342E36" w:rsidP="00D154B7">
      <w:pPr>
        <w:widowControl w:val="0"/>
        <w:tabs>
          <w:tab w:val="left" w:pos="2410"/>
        </w:tabs>
        <w:autoSpaceDE w:val="0"/>
        <w:jc w:val="both"/>
      </w:pPr>
      <w:r>
        <w:rPr>
          <w:color w:val="ED7D31" w:themeColor="accent2"/>
        </w:rPr>
        <w:t>L</w:t>
      </w:r>
      <w:r w:rsidR="00C269EB" w:rsidRPr="0029472D">
        <w:rPr>
          <w:color w:val="ED7D31" w:themeColor="accent2"/>
        </w:rPr>
        <w:t xml:space="preserve">’ingénieur le cas échéant disposera de </w:t>
      </w:r>
      <w:r w:rsidR="00D15537">
        <w:rPr>
          <w:b/>
        </w:rPr>
        <w:t>quinze</w:t>
      </w:r>
      <w:r w:rsidR="00D15537">
        <w:rPr>
          <w:color w:val="ED7D31" w:themeColor="accent2"/>
        </w:rPr>
        <w:t xml:space="preserve"> (15) jours</w:t>
      </w:r>
      <w:r w:rsidR="00C269EB" w:rsidRPr="0029472D">
        <w:rPr>
          <w:color w:val="ED7D31" w:themeColor="accent2"/>
        </w:rPr>
        <w:t xml:space="preserve"> pour notifier par écrit son avis au Chef de service du Marché. Le Maître d’Ouvrage </w:t>
      </w:r>
      <w:r w:rsidR="00C269EB" w:rsidRPr="0029472D">
        <w:t>se réserve la possibilité de refuser son agrément à une personne proposée par le cocontractant</w:t>
      </w:r>
      <w:r w:rsidR="0029357D">
        <w:t>,</w:t>
      </w:r>
      <w:r w:rsidR="00C269EB" w:rsidRPr="0029472D">
        <w:t xml:space="preserve"> dont la qualification serait insuffisante. </w:t>
      </w:r>
    </w:p>
    <w:p w14:paraId="5255C00D" w14:textId="77777777" w:rsidR="00120882" w:rsidRPr="00120882" w:rsidRDefault="00120882" w:rsidP="00D154B7">
      <w:pPr>
        <w:widowControl w:val="0"/>
        <w:tabs>
          <w:tab w:val="left" w:pos="2410"/>
        </w:tabs>
        <w:autoSpaceDE w:val="0"/>
        <w:jc w:val="both"/>
        <w:rPr>
          <w:sz w:val="10"/>
          <w:szCs w:val="10"/>
        </w:rPr>
      </w:pPr>
    </w:p>
    <w:bookmarkEnd w:id="261"/>
    <w:p w14:paraId="55964109" w14:textId="1E6435C7"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d’application de pénalités</w:t>
      </w:r>
      <w:r w:rsidR="00D87152">
        <w:t>. Soit 1/1000</w:t>
      </w:r>
      <w:r w:rsidR="00D87152">
        <w:rPr>
          <w:vertAlign w:val="superscript"/>
        </w:rPr>
        <w:t>ème</w:t>
      </w:r>
      <w:r w:rsidR="00D87152">
        <w:t xml:space="preserve"> sur le montant TTC du marché.</w:t>
      </w:r>
      <w:r w:rsidRPr="0029472D">
        <w:t xml:space="preserve"> </w:t>
      </w:r>
    </w:p>
    <w:p w14:paraId="7644C56C" w14:textId="3FAA2DEB" w:rsidR="00021DD5" w:rsidRDefault="00021DD5" w:rsidP="00D154B7">
      <w:pPr>
        <w:widowControl w:val="0"/>
        <w:tabs>
          <w:tab w:val="left" w:pos="2410"/>
        </w:tabs>
        <w:autoSpaceDE w:val="0"/>
        <w:jc w:val="both"/>
        <w:rPr>
          <w:color w:val="ED7D31" w:themeColor="accent2"/>
        </w:rPr>
      </w:pPr>
      <w:r w:rsidRPr="0029472D">
        <w:t>T</w:t>
      </w:r>
      <w:r w:rsidRPr="0029472D">
        <w:rPr>
          <w:color w:val="ED7D31" w:themeColor="accent2"/>
        </w:rPr>
        <w:t>oute modification apportée sera notifiée au Maître d’Ouvrage</w:t>
      </w:r>
      <w:r w:rsidR="00172274" w:rsidRPr="0029472D">
        <w:rPr>
          <w:color w:val="ED7D31" w:themeColor="accent2"/>
        </w:rPr>
        <w:t xml:space="preserve"> pour approbation préalable</w:t>
      </w:r>
      <w:r w:rsidR="009D6E76" w:rsidRPr="0029472D">
        <w:rPr>
          <w:color w:val="ED7D31" w:themeColor="accent2"/>
        </w:rPr>
        <w:t>.</w:t>
      </w:r>
    </w:p>
    <w:p w14:paraId="0231AE82" w14:textId="77777777" w:rsidR="00120882" w:rsidRPr="00120882" w:rsidRDefault="00120882" w:rsidP="00D154B7">
      <w:pPr>
        <w:widowControl w:val="0"/>
        <w:tabs>
          <w:tab w:val="left" w:pos="2410"/>
        </w:tabs>
        <w:autoSpaceDE w:val="0"/>
        <w:jc w:val="both"/>
        <w:rPr>
          <w:sz w:val="10"/>
          <w:szCs w:val="10"/>
        </w:rPr>
      </w:pPr>
    </w:p>
    <w:bookmarkEnd w:id="260"/>
    <w:p w14:paraId="0BE8E938" w14:textId="6B004F52"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rPr>
        <w:t xml:space="preserve"> </w:t>
      </w:r>
      <w:r w:rsidR="00021DD5" w:rsidRPr="0029472D">
        <w:rPr>
          <w:b/>
          <w:bCs/>
        </w:rPr>
        <w:t>(le cas échéant)</w:t>
      </w:r>
    </w:p>
    <w:p w14:paraId="67F162AD" w14:textId="7F8DA001" w:rsidR="00B03DCF" w:rsidRDefault="00B03DCF" w:rsidP="00D154B7">
      <w:pPr>
        <w:jc w:val="both"/>
        <w:rPr>
          <w:lang w:val="fr-CM"/>
        </w:rPr>
      </w:pPr>
      <w:r w:rsidRPr="0029472D">
        <w:t xml:space="preserve">Après agrément écrit du Maître d’Ouvrage,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120882" w:rsidRDefault="00120882" w:rsidP="00D154B7">
      <w:pPr>
        <w:jc w:val="both"/>
        <w:rPr>
          <w:sz w:val="10"/>
          <w:szCs w:val="10"/>
          <w:lang w:val="fr-CM"/>
        </w:rPr>
      </w:pPr>
    </w:p>
    <w:p w14:paraId="3A3FFDA6" w14:textId="622E3501"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14:paraId="43F29B34" w14:textId="4CBE8969"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14:paraId="4D38ED49" w14:textId="77777777"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14:paraId="5745FDA6" w14:textId="77777777" w:rsidR="0029357D" w:rsidRDefault="0029357D" w:rsidP="00D154B7">
      <w:pPr>
        <w:jc w:val="both"/>
      </w:pPr>
    </w:p>
    <w:p w14:paraId="1BF3E9BB" w14:textId="23A2252A" w:rsidR="003F7F98" w:rsidRPr="0029472D" w:rsidRDefault="003F7F98" w:rsidP="00D154B7">
      <w:pPr>
        <w:jc w:val="both"/>
        <w:rPr>
          <w:b/>
        </w:rPr>
      </w:pPr>
      <w:r w:rsidRPr="0029472D">
        <w:rPr>
          <w:b/>
        </w:rPr>
        <w:t>1</w:t>
      </w:r>
      <w:r w:rsidR="00395161" w:rsidRPr="0029472D">
        <w:rPr>
          <w:b/>
        </w:rPr>
        <w:t>5</w:t>
      </w:r>
      <w:r w:rsidRPr="0029472D">
        <w:rPr>
          <w:b/>
        </w:rPr>
        <w:t>.5. Législation du travail</w:t>
      </w:r>
    </w:p>
    <w:p w14:paraId="32C252EB" w14:textId="77777777" w:rsidR="009D6E76" w:rsidRPr="0029472D" w:rsidRDefault="009D6E76" w:rsidP="00D154B7">
      <w:pPr>
        <w:jc w:val="both"/>
        <w:rPr>
          <w:color w:val="ED7D31" w:themeColor="accent2"/>
        </w:rPr>
      </w:pPr>
      <w:r w:rsidRPr="00CF20EB">
        <w:rPr>
          <w:b/>
          <w:color w:val="ED7D31" w:themeColor="accent2"/>
        </w:rPr>
        <w:t>Le Cocontractant devra se conformer à la législation du travail en vigueur au Cameroun incluant la législation relative à l’embauche, la santé, la sécurité, la protection sociale, à l’HIMO, au quota de ressources locales à mobiliser</w:t>
      </w:r>
      <w:r w:rsidRPr="0029472D">
        <w:rPr>
          <w:color w:val="ED7D31" w:themeColor="accent2"/>
        </w:rPr>
        <w:t xml:space="preserve">. </w:t>
      </w:r>
    </w:p>
    <w:p w14:paraId="775A6719" w14:textId="77777777"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120882" w:rsidRDefault="00120882" w:rsidP="00D154B7">
      <w:pPr>
        <w:jc w:val="both"/>
        <w:rPr>
          <w:sz w:val="10"/>
          <w:szCs w:val="10"/>
        </w:rPr>
      </w:pPr>
    </w:p>
    <w:p w14:paraId="38BB2DC8" w14:textId="77777777"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799D8CA5" w14:textId="77777777" w:rsidR="00120882" w:rsidRPr="00120882" w:rsidRDefault="00120882" w:rsidP="00D154B7">
      <w:pPr>
        <w:jc w:val="both"/>
        <w:rPr>
          <w:sz w:val="10"/>
          <w:szCs w:val="10"/>
        </w:rPr>
      </w:pPr>
    </w:p>
    <w:p w14:paraId="7FD832E9" w14:textId="77777777"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120882" w:rsidRDefault="00120882" w:rsidP="00D154B7">
      <w:pPr>
        <w:jc w:val="both"/>
        <w:rPr>
          <w:sz w:val="10"/>
          <w:szCs w:val="10"/>
        </w:rPr>
      </w:pPr>
    </w:p>
    <w:p w14:paraId="24260C02" w14:textId="77777777" w:rsidR="003F7F98" w:rsidRPr="0029472D" w:rsidRDefault="003F7F98" w:rsidP="00D154B7">
      <w:pPr>
        <w:jc w:val="both"/>
      </w:pPr>
      <w:bookmarkStart w:id="262"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120882" w:rsidRDefault="00746E36" w:rsidP="00D154B7">
      <w:pPr>
        <w:jc w:val="both"/>
        <w:rPr>
          <w:sz w:val="10"/>
          <w:szCs w:val="10"/>
        </w:rPr>
      </w:pPr>
    </w:p>
    <w:bookmarkEnd w:id="262"/>
    <w:p w14:paraId="62A769D6" w14:textId="4E066E93"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14:paraId="4B943106" w14:textId="427D772C" w:rsidR="003F7F98" w:rsidRPr="0029472D" w:rsidRDefault="003F7F98" w:rsidP="00D154B7">
      <w:pPr>
        <w:jc w:val="both"/>
      </w:pPr>
      <w:r w:rsidRPr="0029472D">
        <w:t xml:space="preserve">Le cocontractant utilisera le matériel approprié </w:t>
      </w:r>
      <w:bookmarkStart w:id="263" w:name="_Hlk159271157"/>
      <w:r w:rsidRPr="0029472D">
        <w:t>de niveau comparable aux prescriptions du DAO</w:t>
      </w:r>
      <w:r w:rsidR="00172274" w:rsidRPr="0029472D">
        <w:t>,</w:t>
      </w:r>
      <w:r w:rsidRPr="0029472D">
        <w:t xml:space="preserve"> </w:t>
      </w:r>
      <w:bookmarkEnd w:id="263"/>
      <w:r w:rsidRPr="0029472D">
        <w:t>dans le projet d’exécution pour la bonne exécution des prestations selon les règles de l’art.</w:t>
      </w:r>
    </w:p>
    <w:p w14:paraId="224C79CC" w14:textId="6251BC42"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14:paraId="6835FFC9" w14:textId="77777777" w:rsidR="003F7F98" w:rsidRPr="00120882" w:rsidRDefault="003F7F98" w:rsidP="00D154B7">
      <w:pPr>
        <w:jc w:val="both"/>
        <w:rPr>
          <w:sz w:val="10"/>
          <w:szCs w:val="10"/>
        </w:rPr>
      </w:pPr>
    </w:p>
    <w:p w14:paraId="0F299DCE" w14:textId="3878968D" w:rsidR="003F7F98" w:rsidRPr="0029357D" w:rsidRDefault="00266A18" w:rsidP="0029357D">
      <w:pPr>
        <w:pStyle w:val="CCAParticle"/>
        <w:rPr>
          <w:bCs/>
        </w:rPr>
      </w:pPr>
      <w:bookmarkStart w:id="264" w:name="_Toc530307802"/>
      <w:bookmarkStart w:id="265" w:name="_Toc157306074"/>
      <w:r w:rsidRPr="0029357D">
        <w:t>Article 1</w:t>
      </w:r>
      <w:r w:rsidR="00395161" w:rsidRPr="0029357D">
        <w:t>6</w:t>
      </w:r>
      <w:r w:rsidRPr="0029357D">
        <w:t xml:space="preserve">- </w:t>
      </w:r>
      <w:r w:rsidR="003F7F98" w:rsidRPr="0029357D">
        <w:t>Pièces à fournir par le cocontractant</w:t>
      </w:r>
      <w:bookmarkEnd w:id="264"/>
      <w:bookmarkEnd w:id="265"/>
    </w:p>
    <w:p w14:paraId="3BDAFADC" w14:textId="77777777" w:rsidR="00120882" w:rsidRPr="00120882" w:rsidRDefault="00120882" w:rsidP="00D154B7">
      <w:pPr>
        <w:widowControl w:val="0"/>
        <w:autoSpaceDE w:val="0"/>
        <w:jc w:val="both"/>
        <w:rPr>
          <w:sz w:val="10"/>
          <w:szCs w:val="10"/>
        </w:rPr>
      </w:pPr>
    </w:p>
    <w:p w14:paraId="37E89E4F" w14:textId="60542E12" w:rsidR="003F7F98" w:rsidRPr="0029472D" w:rsidRDefault="00E81D04" w:rsidP="00D154B7">
      <w:pPr>
        <w:widowControl w:val="0"/>
        <w:autoSpaceDE w:val="0"/>
        <w:jc w:val="both"/>
        <w:rPr>
          <w:b/>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r w:rsidR="003F7F98" w:rsidRPr="0029472D">
        <w:rPr>
          <w:b/>
          <w:i/>
          <w:iCs/>
        </w:rPr>
        <w:t>[A préciser]</w:t>
      </w:r>
    </w:p>
    <w:p w14:paraId="3F236759" w14:textId="0E55F76B" w:rsidR="00722EC5" w:rsidRDefault="00722EC5" w:rsidP="00722EC5">
      <w:pPr>
        <w:widowControl w:val="0"/>
        <w:autoSpaceDE w:val="0"/>
        <w:jc w:val="both"/>
      </w:pPr>
      <w:r w:rsidRPr="0029472D">
        <w:t xml:space="preserve">a) Dans un délai maximum de </w:t>
      </w:r>
      <w:r>
        <w:rPr>
          <w:i/>
          <w:iCs/>
        </w:rPr>
        <w:t xml:space="preserve">15 jours </w:t>
      </w:r>
      <w:r w:rsidRPr="0029472D">
        <w:t xml:space="preserve">à compter de la notification de l’ordre de service de commencer les travaux, Le cocontractant de l’administration soumettra, en </w:t>
      </w:r>
      <w:r>
        <w:rPr>
          <w:i/>
          <w:iCs/>
        </w:rPr>
        <w:t xml:space="preserve">05 </w:t>
      </w:r>
      <w:r w:rsidRPr="0029472D">
        <w:t xml:space="preserve">exemplaires, à l'approbation </w:t>
      </w:r>
      <w:r w:rsidRPr="0029472D">
        <w:rPr>
          <w:i/>
          <w:iCs/>
        </w:rPr>
        <w:t xml:space="preserve">du Chef de service après avis </w:t>
      </w:r>
      <w:r w:rsidRPr="0029472D">
        <w:rPr>
          <w:i/>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w:t>
      </w:r>
    </w:p>
    <w:p w14:paraId="4C408537" w14:textId="77777777" w:rsidR="00722EC5" w:rsidRPr="00120882" w:rsidRDefault="00722EC5" w:rsidP="00722EC5">
      <w:pPr>
        <w:widowControl w:val="0"/>
        <w:autoSpaceDE w:val="0"/>
        <w:jc w:val="both"/>
        <w:rPr>
          <w:sz w:val="10"/>
          <w:szCs w:val="10"/>
        </w:rPr>
      </w:pPr>
    </w:p>
    <w:p w14:paraId="62437E8C" w14:textId="77777777" w:rsidR="00722EC5" w:rsidRPr="0029472D" w:rsidRDefault="00722EC5" w:rsidP="00722EC5">
      <w:pPr>
        <w:widowControl w:val="0"/>
        <w:autoSpaceDE w:val="0"/>
        <w:jc w:val="both"/>
      </w:pPr>
      <w:r w:rsidRPr="0029472D">
        <w:t xml:space="preserve">Ce programme sera exclusivement présenté selon les modèles fournis et comprenant notamment, </w:t>
      </w:r>
    </w:p>
    <w:p w14:paraId="525AAC75" w14:textId="77777777" w:rsidR="00722EC5" w:rsidRPr="0029472D" w:rsidRDefault="00722EC5" w:rsidP="00722EC5">
      <w:pPr>
        <w:widowControl w:val="0"/>
        <w:numPr>
          <w:ilvl w:val="0"/>
          <w:numId w:val="8"/>
        </w:numPr>
        <w:autoSpaceDE w:val="0"/>
        <w:ind w:left="567" w:hanging="283"/>
        <w:jc w:val="both"/>
      </w:pPr>
      <w:r w:rsidRPr="0029472D">
        <w:t>Le PV de définition des tâches à exécuter, le cas échéant ;</w:t>
      </w:r>
    </w:p>
    <w:p w14:paraId="7B96D80C" w14:textId="77777777" w:rsidR="00722EC5" w:rsidRPr="0029472D" w:rsidRDefault="00722EC5" w:rsidP="00722EC5">
      <w:pPr>
        <w:widowControl w:val="0"/>
        <w:numPr>
          <w:ilvl w:val="0"/>
          <w:numId w:val="8"/>
        </w:numPr>
        <w:autoSpaceDE w:val="0"/>
        <w:ind w:left="567" w:hanging="283"/>
        <w:jc w:val="both"/>
      </w:pPr>
      <w:r w:rsidRPr="0029472D">
        <w:t>La liste des travaux à sous-traiter ;</w:t>
      </w:r>
    </w:p>
    <w:p w14:paraId="64EB3281" w14:textId="77777777" w:rsidR="00722EC5" w:rsidRPr="0029472D" w:rsidRDefault="00722EC5" w:rsidP="00722EC5">
      <w:pPr>
        <w:widowControl w:val="0"/>
        <w:numPr>
          <w:ilvl w:val="0"/>
          <w:numId w:val="8"/>
        </w:numPr>
        <w:autoSpaceDE w:val="0"/>
        <w:ind w:left="567" w:hanging="283"/>
        <w:jc w:val="both"/>
      </w:pPr>
      <w:r w:rsidRPr="0029472D">
        <w:t>La description des modalités de maintien de la circulation le cas échéant</w:t>
      </w:r>
    </w:p>
    <w:p w14:paraId="2DFD594E" w14:textId="77777777" w:rsidR="00722EC5" w:rsidRPr="0029472D" w:rsidRDefault="00722EC5" w:rsidP="00722EC5">
      <w:pPr>
        <w:widowControl w:val="0"/>
        <w:numPr>
          <w:ilvl w:val="0"/>
          <w:numId w:val="8"/>
        </w:numPr>
        <w:autoSpaceDE w:val="0"/>
        <w:ind w:left="567" w:hanging="283"/>
        <w:jc w:val="both"/>
      </w:pPr>
      <w:r w:rsidRPr="0029472D">
        <w:t>Etc.</w:t>
      </w:r>
    </w:p>
    <w:p w14:paraId="6B57C207" w14:textId="77777777" w:rsidR="00722EC5" w:rsidRPr="0029472D" w:rsidRDefault="00722EC5" w:rsidP="00722EC5">
      <w:pPr>
        <w:widowControl w:val="0"/>
        <w:autoSpaceDE w:val="0"/>
        <w:jc w:val="both"/>
      </w:pPr>
      <w:r w:rsidRPr="0029472D">
        <w:t xml:space="preserve">Deux (2) exemplaires de ces pièces lui seront retournés dans un délai de </w:t>
      </w:r>
      <w:r>
        <w:rPr>
          <w:i/>
          <w:iCs/>
        </w:rPr>
        <w:t>8 jours</w:t>
      </w:r>
      <w:r w:rsidRPr="0029472D">
        <w:rPr>
          <w:i/>
          <w:iCs/>
        </w:rPr>
        <w:t xml:space="preserve"> </w:t>
      </w:r>
      <w:r w:rsidRPr="0029472D">
        <w:t>à partir de leur réception avec :</w:t>
      </w:r>
    </w:p>
    <w:p w14:paraId="20BB6554" w14:textId="77777777" w:rsidR="00722EC5" w:rsidRPr="0029472D" w:rsidRDefault="00722EC5" w:rsidP="00722EC5">
      <w:pPr>
        <w:widowControl w:val="0"/>
        <w:numPr>
          <w:ilvl w:val="0"/>
          <w:numId w:val="8"/>
        </w:numPr>
        <w:autoSpaceDE w:val="0"/>
        <w:ind w:left="567" w:hanging="283"/>
        <w:jc w:val="both"/>
      </w:pPr>
      <w:r w:rsidRPr="0029472D">
        <w:t>Soit la mention d'approbation “ BON POUR EXECUTION” ;</w:t>
      </w:r>
    </w:p>
    <w:p w14:paraId="502B18D0" w14:textId="77777777" w:rsidR="00722EC5" w:rsidRDefault="00722EC5" w:rsidP="00722EC5">
      <w:pPr>
        <w:widowControl w:val="0"/>
        <w:numPr>
          <w:ilvl w:val="0"/>
          <w:numId w:val="8"/>
        </w:numPr>
        <w:autoSpaceDE w:val="0"/>
        <w:ind w:left="567" w:hanging="283"/>
        <w:jc w:val="both"/>
      </w:pPr>
      <w:r w:rsidRPr="0029472D">
        <w:t>Soit la mention de leur rejet accompagnée des motifs dudit rejet.</w:t>
      </w:r>
    </w:p>
    <w:p w14:paraId="2063C07A" w14:textId="77777777" w:rsidR="00722EC5" w:rsidRPr="00120882" w:rsidRDefault="00722EC5" w:rsidP="00722EC5">
      <w:pPr>
        <w:widowControl w:val="0"/>
        <w:autoSpaceDE w:val="0"/>
        <w:ind w:left="567"/>
        <w:jc w:val="both"/>
        <w:rPr>
          <w:sz w:val="10"/>
          <w:szCs w:val="10"/>
        </w:rPr>
      </w:pPr>
    </w:p>
    <w:p w14:paraId="2DDBC4CA" w14:textId="77777777" w:rsidR="00722EC5" w:rsidRDefault="00722EC5" w:rsidP="00722EC5">
      <w:pPr>
        <w:jc w:val="both"/>
      </w:pPr>
      <w:r w:rsidRPr="0029472D">
        <w:t xml:space="preserve">Le cocontractant de l’administration disposera alors de </w:t>
      </w:r>
      <w:r>
        <w:rPr>
          <w:i/>
          <w:iCs/>
        </w:rPr>
        <w:t>05 jours</w:t>
      </w:r>
      <w:r w:rsidRPr="0029472D">
        <w:rPr>
          <w:i/>
          <w:iCs/>
        </w:rPr>
        <w:t xml:space="preserve"> </w:t>
      </w:r>
      <w:r w:rsidRPr="0029472D">
        <w:t xml:space="preserve">pour présenter un nouveau projet. Le Chef de Service ou le Maitre d’Œuvre disposera alors d’un délai de </w:t>
      </w:r>
      <w:r>
        <w:rPr>
          <w:i/>
          <w:iCs/>
        </w:rPr>
        <w:t>05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14:paraId="63194343" w14:textId="77777777" w:rsidR="00722EC5" w:rsidRPr="00120882" w:rsidRDefault="00722EC5" w:rsidP="00722EC5">
      <w:pPr>
        <w:jc w:val="both"/>
        <w:rPr>
          <w:sz w:val="10"/>
          <w:szCs w:val="10"/>
        </w:rPr>
      </w:pPr>
    </w:p>
    <w:p w14:paraId="5B363EED" w14:textId="77777777" w:rsidR="00722EC5" w:rsidRDefault="00722EC5" w:rsidP="00722EC5">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4B18DEEB" w14:textId="77777777" w:rsidR="00722EC5" w:rsidRPr="00120882" w:rsidRDefault="00722EC5" w:rsidP="00722EC5">
      <w:pPr>
        <w:jc w:val="both"/>
        <w:rPr>
          <w:sz w:val="10"/>
          <w:szCs w:val="10"/>
        </w:rPr>
      </w:pPr>
      <w:r w:rsidRPr="0029472D">
        <w:t xml:space="preserve"> </w:t>
      </w:r>
    </w:p>
    <w:p w14:paraId="142CA887" w14:textId="77777777" w:rsidR="00722EC5" w:rsidRDefault="00722EC5" w:rsidP="00722EC5">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iCs/>
        </w:rPr>
        <w:t>7 jours</w:t>
      </w:r>
      <w:r w:rsidRPr="0029472D">
        <w:rPr>
          <w:i/>
          <w:iCs/>
        </w:rPr>
        <w:t xml:space="preserve"> </w:t>
      </w:r>
      <w:r w:rsidRPr="0029472D">
        <w:t xml:space="preserve">au Maître d’Ouvrage, sans effet suspensif de son exécution. Toutefois, s’il est constaté des modifications importantes dénaturant l’objectif du marché ou la </w:t>
      </w:r>
      <w:r w:rsidRPr="0029472D">
        <w:lastRenderedPageBreak/>
        <w:t>consistance des travaux, le Maître d’Ouvrage retournera le programme d’exécution accompagné des réserves à lever dans un délai de quinze (15) jours à compter de sa date de réception.</w:t>
      </w:r>
    </w:p>
    <w:p w14:paraId="1049FDA4" w14:textId="77777777" w:rsidR="00722EC5" w:rsidRPr="00120882" w:rsidRDefault="00722EC5" w:rsidP="00722EC5">
      <w:pPr>
        <w:jc w:val="both"/>
        <w:rPr>
          <w:sz w:val="10"/>
          <w:szCs w:val="10"/>
        </w:rPr>
      </w:pPr>
    </w:p>
    <w:p w14:paraId="019431B5" w14:textId="77777777" w:rsidR="00722EC5" w:rsidRDefault="00722EC5" w:rsidP="00722EC5">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14:paraId="2D4397EA" w14:textId="77777777" w:rsidR="00722EC5" w:rsidRPr="00120882" w:rsidRDefault="00722EC5" w:rsidP="00722EC5">
      <w:pPr>
        <w:widowControl w:val="0"/>
        <w:autoSpaceDE w:val="0"/>
        <w:jc w:val="both"/>
        <w:rPr>
          <w:sz w:val="10"/>
          <w:szCs w:val="10"/>
        </w:rPr>
      </w:pPr>
    </w:p>
    <w:p w14:paraId="1146C615" w14:textId="1527B777" w:rsidR="003F7F98" w:rsidRPr="0029472D" w:rsidRDefault="00722EC5" w:rsidP="00722EC5">
      <w:pPr>
        <w:widowControl w:val="0"/>
        <w:autoSpaceDE w:val="0"/>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r w:rsidR="003F7F98" w:rsidRPr="0029472D">
        <w:t>.</w:t>
      </w:r>
    </w:p>
    <w:p w14:paraId="679FA35E" w14:textId="77777777" w:rsidR="00120882" w:rsidRPr="00120882" w:rsidRDefault="00120882" w:rsidP="00D154B7">
      <w:pPr>
        <w:widowControl w:val="0"/>
        <w:autoSpaceDE w:val="0"/>
        <w:jc w:val="both"/>
        <w:rPr>
          <w:b/>
          <w:sz w:val="10"/>
          <w:szCs w:val="10"/>
        </w:rPr>
      </w:pPr>
    </w:p>
    <w:p w14:paraId="6329D2A4" w14:textId="5959DDD2"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14:paraId="5CFA28CE" w14:textId="77777777" w:rsidR="00A458D3" w:rsidRPr="0029472D" w:rsidRDefault="003F7F98" w:rsidP="00A458D3">
      <w:pPr>
        <w:jc w:val="both"/>
      </w:pPr>
      <w:r w:rsidRPr="0029472D">
        <w:t xml:space="preserve">a. </w:t>
      </w:r>
      <w:r w:rsidR="00A458D3" w:rsidRPr="0029472D">
        <w:t xml:space="preserve">dans un délai maximum de </w:t>
      </w:r>
      <w:r w:rsidR="00A458D3">
        <w:t xml:space="preserve">8 </w:t>
      </w:r>
      <w:r w:rsidR="00A458D3" w:rsidRPr="0029472D">
        <w:t xml:space="preserve">jours, à compter de la date de notification de l’ordre de service de commencer les travaux, le Cocontractant soumettra à l’approbation de l’Ingénieur, un projet d’exécution en </w:t>
      </w:r>
      <w:r w:rsidR="00A458D3">
        <w:t xml:space="preserve">5 </w:t>
      </w:r>
      <w:r w:rsidR="00A458D3" w:rsidRPr="0029472D">
        <w:t>exemplaires comprenant notamment :</w:t>
      </w:r>
    </w:p>
    <w:p w14:paraId="03FC49D2" w14:textId="77777777" w:rsidR="00A458D3" w:rsidRPr="0029472D" w:rsidRDefault="00A458D3" w:rsidP="00A458D3">
      <w:pPr>
        <w:widowControl w:val="0"/>
        <w:numPr>
          <w:ilvl w:val="0"/>
          <w:numId w:val="8"/>
        </w:numPr>
        <w:autoSpaceDE w:val="0"/>
        <w:ind w:left="567" w:hanging="283"/>
        <w:jc w:val="both"/>
      </w:pPr>
      <w:r w:rsidRPr="0029472D">
        <w:t>le procès-verbal de définition des tâches à exécuter ;</w:t>
      </w:r>
    </w:p>
    <w:p w14:paraId="00A8AEBF" w14:textId="77777777" w:rsidR="00A458D3" w:rsidRPr="0029472D" w:rsidRDefault="00A458D3" w:rsidP="00A458D3">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14:paraId="6244845D" w14:textId="77777777" w:rsidR="00A458D3" w:rsidRPr="0029472D" w:rsidRDefault="00A458D3" w:rsidP="00A458D3">
      <w:pPr>
        <w:widowControl w:val="0"/>
        <w:numPr>
          <w:ilvl w:val="0"/>
          <w:numId w:val="8"/>
        </w:numPr>
        <w:autoSpaceDE w:val="0"/>
        <w:ind w:left="567" w:hanging="283"/>
        <w:jc w:val="both"/>
      </w:pPr>
      <w:r w:rsidRPr="0029472D">
        <w:t>les plans d’exécution des ouvrages et les notes de calcul y afférentes ;</w:t>
      </w:r>
    </w:p>
    <w:p w14:paraId="7996DFB7" w14:textId="77777777" w:rsidR="00A458D3" w:rsidRPr="0029472D" w:rsidRDefault="00A458D3" w:rsidP="00A458D3">
      <w:pPr>
        <w:widowControl w:val="0"/>
        <w:numPr>
          <w:ilvl w:val="0"/>
          <w:numId w:val="8"/>
        </w:numPr>
        <w:autoSpaceDE w:val="0"/>
        <w:ind w:left="567" w:hanging="283"/>
        <w:jc w:val="both"/>
      </w:pPr>
      <w:r w:rsidRPr="0029472D">
        <w:t>les plans d’approvisionnement.</w:t>
      </w:r>
    </w:p>
    <w:p w14:paraId="2C11656B" w14:textId="77777777" w:rsidR="00A458D3" w:rsidRPr="0029472D" w:rsidRDefault="00A458D3" w:rsidP="00A458D3">
      <w:pPr>
        <w:widowControl w:val="0"/>
        <w:numPr>
          <w:ilvl w:val="0"/>
          <w:numId w:val="8"/>
        </w:numPr>
        <w:autoSpaceDE w:val="0"/>
        <w:ind w:left="567" w:hanging="283"/>
        <w:jc w:val="both"/>
      </w:pPr>
      <w:r w:rsidRPr="0029472D">
        <w:t>le planning graphique des travaux ;</w:t>
      </w:r>
    </w:p>
    <w:p w14:paraId="326C901D" w14:textId="77777777" w:rsidR="00A458D3" w:rsidRDefault="00A458D3" w:rsidP="00A458D3">
      <w:pPr>
        <w:widowControl w:val="0"/>
        <w:numPr>
          <w:ilvl w:val="0"/>
          <w:numId w:val="8"/>
        </w:numPr>
        <w:autoSpaceDE w:val="0"/>
        <w:ind w:left="567" w:hanging="283"/>
        <w:jc w:val="both"/>
      </w:pPr>
      <w:r w:rsidRPr="0029472D">
        <w:t xml:space="preserve">la liste des travaux que le cocontractant fera le cas échéant, exécuter par des sous-traitants.  </w:t>
      </w:r>
    </w:p>
    <w:p w14:paraId="09E18500" w14:textId="77777777" w:rsidR="00A458D3" w:rsidRPr="00120882" w:rsidRDefault="00A458D3" w:rsidP="00A458D3">
      <w:pPr>
        <w:widowControl w:val="0"/>
        <w:autoSpaceDE w:val="0"/>
        <w:ind w:left="567"/>
        <w:jc w:val="both"/>
        <w:rPr>
          <w:sz w:val="10"/>
          <w:szCs w:val="10"/>
        </w:rPr>
      </w:pPr>
    </w:p>
    <w:p w14:paraId="2BB80A06" w14:textId="77777777" w:rsidR="00A458D3" w:rsidRPr="0029472D" w:rsidRDefault="00A458D3" w:rsidP="00A458D3">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4E65446C" w:rsidR="003F7F98" w:rsidRPr="0029472D" w:rsidRDefault="00A458D3" w:rsidP="00A458D3">
      <w:pPr>
        <w:jc w:val="both"/>
        <w:rPr>
          <w:spacing w:val="6"/>
        </w:rPr>
      </w:pPr>
      <w:r w:rsidRPr="0029472D">
        <w:rPr>
          <w:spacing w:val="6"/>
        </w:rPr>
        <w:t>En cas d’inobservation des délais d’approbation des documents ci-dessus par l’Administration, ceux-ci sont réputés approuvés</w:t>
      </w:r>
      <w:r w:rsidR="003F7F98" w:rsidRPr="0029472D">
        <w:rPr>
          <w:spacing w:val="6"/>
        </w:rPr>
        <w:t xml:space="preserve">. </w:t>
      </w:r>
    </w:p>
    <w:p w14:paraId="75689E47" w14:textId="77777777" w:rsidR="003F7F98" w:rsidRPr="00120882" w:rsidRDefault="003F7F98" w:rsidP="00D154B7">
      <w:pPr>
        <w:widowControl w:val="0"/>
        <w:tabs>
          <w:tab w:val="left" w:pos="426"/>
        </w:tabs>
        <w:autoSpaceDE w:val="0"/>
        <w:jc w:val="both"/>
        <w:rPr>
          <w:spacing w:val="6"/>
          <w:sz w:val="10"/>
          <w:szCs w:val="10"/>
        </w:rPr>
      </w:pPr>
    </w:p>
    <w:p w14:paraId="03A542C7" w14:textId="42C82A4C" w:rsidR="003F7F98" w:rsidRPr="0029472D" w:rsidRDefault="00E81D04" w:rsidP="0029357D">
      <w:pPr>
        <w:pStyle w:val="CCAParticle"/>
      </w:pPr>
      <w:bookmarkStart w:id="266" w:name="_Toc530307803"/>
      <w:bookmarkStart w:id="267" w:name="_Toc97557088"/>
      <w:bookmarkStart w:id="268" w:name="_Toc157306075"/>
      <w:r w:rsidRPr="0029472D">
        <w:t>Article 1</w:t>
      </w:r>
      <w:r w:rsidR="00395161" w:rsidRPr="0029472D">
        <w:t>7</w:t>
      </w:r>
      <w:r w:rsidRPr="0029472D">
        <w:t xml:space="preserve">- </w:t>
      </w:r>
      <w:r w:rsidR="003F7F98" w:rsidRPr="0029472D">
        <w:t>Mise à disposition des documents et du site</w:t>
      </w:r>
      <w:bookmarkEnd w:id="266"/>
      <w:bookmarkEnd w:id="267"/>
      <w:bookmarkEnd w:id="268"/>
    </w:p>
    <w:p w14:paraId="47B061C3" w14:textId="4FFE6245"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Pr="0029472D">
        <w:rPr>
          <w:i/>
          <w:iCs/>
        </w:rPr>
        <w:t>[le Chef de service ou le Maître d’Œuvre]</w:t>
      </w:r>
    </w:p>
    <w:p w14:paraId="0DBBFAF7" w14:textId="77777777" w:rsidR="003F7F98" w:rsidRPr="00120882" w:rsidRDefault="003F7F98" w:rsidP="00D154B7">
      <w:pPr>
        <w:widowControl w:val="0"/>
        <w:autoSpaceDE w:val="0"/>
        <w:jc w:val="both"/>
        <w:rPr>
          <w:sz w:val="10"/>
          <w:szCs w:val="10"/>
        </w:rPr>
      </w:pPr>
    </w:p>
    <w:p w14:paraId="64BBC6E9" w14:textId="0B40E063" w:rsidR="003F7F98" w:rsidRPr="0029472D" w:rsidRDefault="00E81D04" w:rsidP="0029357D">
      <w:pPr>
        <w:pStyle w:val="CCAParticle"/>
      </w:pPr>
      <w:bookmarkStart w:id="269" w:name="_Toc530307804"/>
      <w:bookmarkStart w:id="270" w:name="_Toc97557089"/>
      <w:bookmarkStart w:id="271" w:name="_Toc157306076"/>
      <w:r w:rsidRPr="0029472D">
        <w:t>Article 1</w:t>
      </w:r>
      <w:r w:rsidR="00395161" w:rsidRPr="0029472D">
        <w:t>8</w:t>
      </w:r>
      <w:r w:rsidRPr="0029472D">
        <w:t xml:space="preserve">- </w:t>
      </w:r>
      <w:bookmarkStart w:id="272" w:name="_Hlk163152509"/>
      <w:r w:rsidR="00B66C4E" w:rsidRPr="0029472D">
        <w:t xml:space="preserve">transport, </w:t>
      </w:r>
      <w:bookmarkEnd w:id="272"/>
      <w:r w:rsidR="003F7F98" w:rsidRPr="0029472D">
        <w:t>Assurances des ouvrages et responsabilités civiles</w:t>
      </w:r>
      <w:bookmarkEnd w:id="269"/>
      <w:bookmarkEnd w:id="270"/>
      <w:bookmarkEnd w:id="271"/>
    </w:p>
    <w:p w14:paraId="635DA8D8" w14:textId="0B52F56A" w:rsidR="005125CE" w:rsidRPr="0029472D" w:rsidRDefault="005125CE" w:rsidP="00D154B7">
      <w:pPr>
        <w:widowControl w:val="0"/>
        <w:autoSpaceDE w:val="0"/>
        <w:jc w:val="both"/>
        <w:rPr>
          <w:b/>
          <w:color w:val="ED7D31" w:themeColor="accent2"/>
        </w:rPr>
      </w:pPr>
      <w:bookmarkStart w:id="273" w:name="_Hlk163136844"/>
      <w:bookmarkStart w:id="274" w:name="_Hlk163152531"/>
      <w:r w:rsidRPr="0029472D">
        <w:rPr>
          <w:b/>
          <w:color w:val="ED7D31" w:themeColor="accent2"/>
        </w:rPr>
        <w:t xml:space="preserve">18.1. Emballage pour le transport des équipements et matériaux </w:t>
      </w:r>
    </w:p>
    <w:p w14:paraId="1B235657" w14:textId="62DC3BAD" w:rsidR="005125CE" w:rsidRPr="0029472D" w:rsidRDefault="005125CE" w:rsidP="00D154B7">
      <w:pPr>
        <w:widowControl w:val="0"/>
        <w:autoSpaceDE w:val="0"/>
        <w:jc w:val="both"/>
        <w:rPr>
          <w:color w:val="ED7D31" w:themeColor="accent2"/>
        </w:rPr>
      </w:pPr>
      <w:r w:rsidRPr="00CF20EB">
        <w:rPr>
          <w:b/>
          <w:color w:val="ED7D31" w:themeColor="accent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r w:rsidRPr="0029472D">
        <w:rPr>
          <w:color w:val="ED7D31" w:themeColor="accent2"/>
        </w:rPr>
        <w:t>.</w:t>
      </w:r>
    </w:p>
    <w:p w14:paraId="49330ECB" w14:textId="0A38FDD5" w:rsidR="005125CE" w:rsidRPr="00681FAF" w:rsidRDefault="005125CE" w:rsidP="00D154B7">
      <w:pPr>
        <w:widowControl w:val="0"/>
        <w:autoSpaceDE w:val="0"/>
        <w:jc w:val="both"/>
        <w:rPr>
          <w:b/>
        </w:rPr>
      </w:pPr>
      <w:r w:rsidRPr="00681FAF">
        <w:rPr>
          <w:b/>
        </w:rPr>
        <w:t xml:space="preserve">18.2. </w:t>
      </w:r>
      <w:r w:rsidRPr="00CF20EB">
        <w:rPr>
          <w:b/>
          <w:color w:val="ED7D31" w:themeColor="accent2"/>
        </w:rPr>
        <w:t>Assurances</w:t>
      </w:r>
    </w:p>
    <w:p w14:paraId="12CAC645" w14:textId="57A49B02"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bookmarkStart w:id="275" w:name="_Hlk163136871"/>
      <w:bookmarkEnd w:id="273"/>
      <w:r w:rsidRPr="00681FAF">
        <w:rPr>
          <w:rFonts w:ascii="Times New Roman" w:hAnsi="Times New Roman"/>
          <w:sz w:val="24"/>
          <w:szCs w:val="24"/>
        </w:rPr>
        <w:t xml:space="preserve">Le titulaire d’un marché </w:t>
      </w:r>
      <w:bookmarkStart w:id="276" w:name="_Hlk159271361"/>
      <w:r w:rsidRPr="00681FAF">
        <w:rPr>
          <w:rFonts w:ascii="Times New Roman" w:hAnsi="Times New Roman"/>
          <w:sz w:val="24"/>
          <w:szCs w:val="24"/>
        </w:rPr>
        <w:t>est tenu de souscrire auprès d’une ou plusieurs sociétés d’assurances agréées</w:t>
      </w:r>
      <w:bookmarkEnd w:id="276"/>
      <w:r w:rsidRPr="00681FAF">
        <w:rPr>
          <w:rFonts w:ascii="Times New Roman" w:hAnsi="Times New Roman"/>
          <w:sz w:val="24"/>
          <w:szCs w:val="24"/>
        </w:rPr>
        <w:t xml:space="preserve">, </w:t>
      </w:r>
      <w:bookmarkStart w:id="277"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7"/>
    <w:p w14:paraId="0824EE95" w14:textId="19F0E584"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8" w:name="_Hlk159271520"/>
      <w:r w:rsidRPr="00681FAF">
        <w:rPr>
          <w:rFonts w:ascii="Times New Roman" w:hAnsi="Times New Roman"/>
          <w:sz w:val="24"/>
          <w:szCs w:val="24"/>
        </w:rPr>
        <w:t>minimales dans un délai de quinze (15) jours à compter de la notification du marché</w:t>
      </w:r>
      <w:bookmarkEnd w:id="278"/>
      <w:r w:rsidRPr="00681FAF">
        <w:rPr>
          <w:rFonts w:ascii="Times New Roman" w:hAnsi="Times New Roman"/>
          <w:sz w:val="24"/>
          <w:szCs w:val="24"/>
        </w:rPr>
        <w:t xml:space="preserve"> </w:t>
      </w:r>
      <w:r w:rsidRPr="00681FAF">
        <w:rPr>
          <w:rFonts w:ascii="Times New Roman" w:hAnsi="Times New Roman"/>
          <w:i/>
          <w:iCs/>
          <w:sz w:val="24"/>
          <w:szCs w:val="24"/>
        </w:rPr>
        <w:t>(A préciser selon la liste ci-après)</w:t>
      </w:r>
      <w:r w:rsidR="006D51FF" w:rsidRPr="00681FAF">
        <w:rPr>
          <w:rFonts w:ascii="Times New Roman" w:hAnsi="Times New Roman"/>
          <w:i/>
          <w:iCs/>
          <w:sz w:val="24"/>
          <w:szCs w:val="24"/>
        </w:rPr>
        <w:t xml:space="preserve"> </w:t>
      </w:r>
      <w:r w:rsidRPr="00681FAF">
        <w:rPr>
          <w:rFonts w:ascii="Times New Roman" w:hAnsi="Times New Roman"/>
          <w:sz w:val="24"/>
          <w:szCs w:val="24"/>
        </w:rPr>
        <w:t>:</w:t>
      </w:r>
    </w:p>
    <w:p w14:paraId="0BE16F5F" w14:textId="5963D503" w:rsidR="003F7F98" w:rsidRPr="00681FAF" w:rsidRDefault="003F7F98" w:rsidP="00D609A7">
      <w:pPr>
        <w:pStyle w:val="Paragraphedeliste"/>
        <w:widowControl w:val="0"/>
        <w:numPr>
          <w:ilvl w:val="0"/>
          <w:numId w:val="59"/>
        </w:numPr>
        <w:autoSpaceDE w:val="0"/>
        <w:spacing w:after="0" w:line="240" w:lineRule="auto"/>
        <w:ind w:left="1843"/>
        <w:jc w:val="both"/>
        <w:rPr>
          <w:rFonts w:ascii="Times New Roman" w:hAnsi="Times New Roman"/>
          <w:i/>
          <w:iCs/>
          <w:color w:val="ED7D31" w:themeColor="accent2"/>
          <w:sz w:val="24"/>
          <w:szCs w:val="24"/>
        </w:rPr>
      </w:pPr>
      <w:r w:rsidRPr="00681FAF">
        <w:rPr>
          <w:rFonts w:ascii="Times New Roman" w:hAnsi="Times New Roman"/>
          <w:i/>
          <w:iCs/>
          <w:sz w:val="24"/>
          <w:szCs w:val="24"/>
        </w:rPr>
        <w:t xml:space="preserve">Assurance responsabilité civile vis-à-vis des tiers </w:t>
      </w:r>
      <w:r w:rsidR="00892600" w:rsidRPr="00CF20EB">
        <w:rPr>
          <w:rFonts w:ascii="Times New Roman" w:hAnsi="Times New Roman"/>
          <w:b/>
          <w:i/>
          <w:iCs/>
          <w:color w:val="ED7D31" w:themeColor="accent2"/>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CF20EB">
        <w:rPr>
          <w:rFonts w:ascii="Times New Roman" w:hAnsi="Times New Roman"/>
          <w:b/>
          <w:i/>
          <w:iCs/>
          <w:color w:val="ED7D31" w:themeColor="accent2"/>
          <w:sz w:val="24"/>
          <w:szCs w:val="24"/>
        </w:rPr>
        <w:t xml:space="preserve"> </w:t>
      </w:r>
      <w:r w:rsidR="00892600" w:rsidRPr="00CF20EB">
        <w:rPr>
          <w:rFonts w:ascii="Times New Roman" w:hAnsi="Times New Roman"/>
          <w:b/>
          <w:i/>
          <w:iCs/>
          <w:color w:val="ED7D31" w:themeColor="accent2"/>
          <w:sz w:val="24"/>
          <w:szCs w:val="24"/>
        </w:rPr>
        <w:t>; le cas échéant</w:t>
      </w:r>
      <w:r w:rsidR="006D51FF" w:rsidRPr="00681FAF">
        <w:rPr>
          <w:rFonts w:ascii="Times New Roman" w:hAnsi="Times New Roman"/>
          <w:i/>
          <w:iCs/>
          <w:color w:val="ED7D31" w:themeColor="accent2"/>
          <w:sz w:val="24"/>
          <w:szCs w:val="24"/>
        </w:rPr>
        <w:t xml:space="preserve"> </w:t>
      </w:r>
      <w:r w:rsidRPr="00681FAF">
        <w:rPr>
          <w:rFonts w:ascii="Times New Roman" w:hAnsi="Times New Roman"/>
          <w:i/>
          <w:iCs/>
          <w:color w:val="ED7D31" w:themeColor="accent2"/>
          <w:sz w:val="24"/>
          <w:szCs w:val="24"/>
        </w:rPr>
        <w:t>;</w:t>
      </w:r>
    </w:p>
    <w:p w14:paraId="627A4D8D" w14:textId="798C3F1A" w:rsidR="003F7F98" w:rsidRPr="00681FAF" w:rsidRDefault="003F7F98"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sz w:val="24"/>
          <w:szCs w:val="24"/>
        </w:rPr>
        <w:t xml:space="preserve"> </w:t>
      </w:r>
      <w:r w:rsidR="004B1706" w:rsidRPr="00681FAF">
        <w:rPr>
          <w:rFonts w:ascii="Times New Roman" w:hAnsi="Times New Roman"/>
          <w:i/>
          <w:iCs/>
          <w:sz w:val="24"/>
          <w:szCs w:val="24"/>
        </w:rPr>
        <w:t xml:space="preserve">couvrant la perte ou les dommages causés aux Installations sur le site, survenant avant l’achèvement des Installations, avec une extension de garantie couvrant la responsabilité du cocontractant au titre de la </w:t>
      </w:r>
      <w:r w:rsidR="004B1706" w:rsidRPr="00681FAF">
        <w:rPr>
          <w:rFonts w:ascii="Times New Roman" w:hAnsi="Times New Roman"/>
          <w:i/>
          <w:iCs/>
          <w:sz w:val="24"/>
          <w:szCs w:val="24"/>
        </w:rPr>
        <w:lastRenderedPageBreak/>
        <w:t>perte ou des dommages survenant pendant la période de garantie, aussi longtemps que le cocontractant restera sur le site pour exécuter ses obligations pendant la période de garantie.</w:t>
      </w:r>
    </w:p>
    <w:p w14:paraId="08FE035A" w14:textId="72F09AB4" w:rsidR="003F7F98" w:rsidRPr="00681FAF" w:rsidRDefault="003F7F98"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14:paraId="27C44449" w14:textId="336F04A0" w:rsidR="00892600" w:rsidRPr="00681FAF" w:rsidRDefault="00892600"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14:paraId="13D3411B" w14:textId="3CA0D07B"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14:paraId="5BD4EEC6" w14:textId="75C51EE4" w:rsidR="004B1706" w:rsidRPr="00681FAF" w:rsidRDefault="004B1706"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120882" w:rsidRDefault="00120882" w:rsidP="00120882">
      <w:pPr>
        <w:widowControl w:val="0"/>
        <w:autoSpaceDE w:val="0"/>
        <w:jc w:val="both"/>
        <w:rPr>
          <w:sz w:val="10"/>
          <w:szCs w:val="10"/>
        </w:rPr>
      </w:pPr>
    </w:p>
    <w:p w14:paraId="12D9080F" w14:textId="77777777" w:rsidR="004B1706" w:rsidRPr="00681FAF" w:rsidRDefault="004B1706" w:rsidP="00D609A7">
      <w:pPr>
        <w:pStyle w:val="Paragraphedeliste"/>
        <w:widowControl w:val="0"/>
        <w:numPr>
          <w:ilvl w:val="0"/>
          <w:numId w:val="58"/>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5"/>
    <w:p w14:paraId="40A92074" w14:textId="77777777" w:rsidR="003F7F98" w:rsidRPr="00120882" w:rsidRDefault="003F7F98" w:rsidP="00D154B7">
      <w:pPr>
        <w:widowControl w:val="0"/>
        <w:autoSpaceDE w:val="0"/>
        <w:jc w:val="both"/>
        <w:rPr>
          <w:sz w:val="10"/>
          <w:szCs w:val="10"/>
        </w:rPr>
      </w:pPr>
    </w:p>
    <w:p w14:paraId="2A755F22" w14:textId="78ACCCC8" w:rsidR="003F7F98" w:rsidRPr="0029472D" w:rsidRDefault="00E81D04" w:rsidP="0029357D">
      <w:pPr>
        <w:pStyle w:val="CCAParticle"/>
      </w:pPr>
      <w:bookmarkStart w:id="279" w:name="_Toc530307805"/>
      <w:bookmarkStart w:id="280" w:name="_Toc97557090"/>
      <w:bookmarkStart w:id="281" w:name="_Toc157306077"/>
      <w:bookmarkEnd w:id="274"/>
      <w:r w:rsidRPr="0029472D">
        <w:t>Article 1</w:t>
      </w:r>
      <w:r w:rsidR="00395161" w:rsidRPr="0029472D">
        <w:t>9</w:t>
      </w:r>
      <w:r w:rsidRPr="0029472D">
        <w:t xml:space="preserve">- </w:t>
      </w:r>
      <w:r w:rsidR="003F7F98" w:rsidRPr="0029472D">
        <w:t>Sous-traitance</w:t>
      </w:r>
      <w:bookmarkEnd w:id="279"/>
      <w:bookmarkEnd w:id="280"/>
      <w:bookmarkEnd w:id="281"/>
      <w:r w:rsidR="003F7F98" w:rsidRPr="0029472D">
        <w:t xml:space="preserve"> </w:t>
      </w:r>
    </w:p>
    <w:p w14:paraId="74FE0030" w14:textId="05379EAC" w:rsidR="00120882" w:rsidRPr="00CF20EB" w:rsidRDefault="00610E90" w:rsidP="00D154B7">
      <w:pPr>
        <w:widowControl w:val="0"/>
        <w:autoSpaceDE w:val="0"/>
        <w:jc w:val="both"/>
        <w:rPr>
          <w:b/>
          <w:color w:val="ED7D31" w:themeColor="accent2"/>
        </w:rPr>
      </w:pPr>
      <w:bookmarkStart w:id="282" w:name="_Hlk163152553"/>
      <w:r w:rsidRPr="00CF20EB">
        <w:rPr>
          <w:b/>
          <w:color w:val="ED7D31" w:themeColor="accent2"/>
        </w:rPr>
        <w:t xml:space="preserve">Le présent marché </w:t>
      </w:r>
      <w:bookmarkStart w:id="283" w:name="_Hlk163136911"/>
      <w:r w:rsidRPr="00CF20EB">
        <w:rPr>
          <w:b/>
          <w:color w:val="ED7D31" w:themeColor="accent2"/>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6449D421" w14:textId="1B6B0DD2" w:rsidR="00610E90" w:rsidRPr="00CF20EB" w:rsidRDefault="00610E90" w:rsidP="00120882">
      <w:pPr>
        <w:widowControl w:val="0"/>
        <w:autoSpaceDE w:val="0"/>
        <w:jc w:val="both"/>
        <w:rPr>
          <w:b/>
          <w:color w:val="ED7D31" w:themeColor="accent2"/>
          <w:sz w:val="10"/>
          <w:szCs w:val="10"/>
        </w:rPr>
      </w:pPr>
      <w:r w:rsidRPr="00CF20EB">
        <w:rPr>
          <w:b/>
          <w:color w:val="ED7D31" w:themeColor="accent2"/>
        </w:rPr>
        <w:t xml:space="preserve"> </w:t>
      </w:r>
    </w:p>
    <w:p w14:paraId="048D00B2" w14:textId="5F242463" w:rsidR="00120882" w:rsidRPr="00CF20EB" w:rsidRDefault="00610E90" w:rsidP="00D154B7">
      <w:pPr>
        <w:widowControl w:val="0"/>
        <w:autoSpaceDE w:val="0"/>
        <w:jc w:val="both"/>
        <w:rPr>
          <w:b/>
          <w:color w:val="ED7D31" w:themeColor="accent2"/>
        </w:rPr>
      </w:pPr>
      <w:r w:rsidRPr="00CF20EB">
        <w:rPr>
          <w:b/>
          <w:color w:val="ED7D31" w:themeColor="accent2"/>
        </w:rPr>
        <w:t>Nonobstant tout recours à une sous-commande,</w:t>
      </w:r>
      <w:r w:rsidR="00681FAF" w:rsidRPr="00CF20EB">
        <w:rPr>
          <w:b/>
          <w:color w:val="ED7D31" w:themeColor="accent2"/>
        </w:rPr>
        <w:t xml:space="preserve"> </w:t>
      </w:r>
      <w:r w:rsidRPr="00CF20EB">
        <w:rPr>
          <w:b/>
          <w:color w:val="ED7D31" w:themeColor="accent2"/>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CF20EB" w:rsidRDefault="00610E90" w:rsidP="00120882">
      <w:pPr>
        <w:widowControl w:val="0"/>
        <w:autoSpaceDE w:val="0"/>
        <w:jc w:val="both"/>
        <w:rPr>
          <w:b/>
          <w:color w:val="ED7D31" w:themeColor="accent2"/>
          <w:sz w:val="10"/>
          <w:szCs w:val="10"/>
        </w:rPr>
      </w:pPr>
      <w:r w:rsidRPr="00CF20EB">
        <w:rPr>
          <w:b/>
          <w:color w:val="ED7D31" w:themeColor="accent2"/>
        </w:rPr>
        <w:t xml:space="preserve"> </w:t>
      </w:r>
    </w:p>
    <w:bookmarkEnd w:id="283"/>
    <w:p w14:paraId="053D1045" w14:textId="77777777" w:rsidR="00610E90" w:rsidRPr="00CF20EB" w:rsidRDefault="00610E90" w:rsidP="00D154B7">
      <w:pPr>
        <w:widowControl w:val="0"/>
        <w:autoSpaceDE w:val="0"/>
        <w:jc w:val="both"/>
        <w:rPr>
          <w:b/>
          <w:color w:val="ED7D31" w:themeColor="accent2"/>
        </w:rPr>
      </w:pPr>
      <w:r w:rsidRPr="00CF20EB">
        <w:rPr>
          <w:b/>
          <w:color w:val="ED7D31" w:themeColor="accent2"/>
        </w:rPr>
        <w:t xml:space="preserve">Le montant des travaux pouvant être sous-traités est limité à trente pour cent (30%) du montant du marché et de ses avenants, le cas échéant.  </w:t>
      </w:r>
    </w:p>
    <w:p w14:paraId="03B07F3E" w14:textId="77777777" w:rsidR="0088770D" w:rsidRPr="00CF20EB" w:rsidRDefault="0088770D" w:rsidP="00D154B7">
      <w:pPr>
        <w:widowControl w:val="0"/>
        <w:autoSpaceDE w:val="0"/>
        <w:jc w:val="both"/>
        <w:rPr>
          <w:b/>
          <w:color w:val="ED7D31" w:themeColor="accent2"/>
          <w:sz w:val="10"/>
          <w:szCs w:val="10"/>
        </w:rPr>
      </w:pPr>
    </w:p>
    <w:p w14:paraId="42A6A9F5" w14:textId="77777777" w:rsidR="0088770D" w:rsidRDefault="00610E90" w:rsidP="00D154B7">
      <w:pPr>
        <w:widowControl w:val="0"/>
        <w:autoSpaceDE w:val="0"/>
        <w:jc w:val="both"/>
        <w:rPr>
          <w:color w:val="ED7D31" w:themeColor="accent2"/>
        </w:rPr>
      </w:pPr>
      <w:bookmarkStart w:id="284" w:name="_Hlk163136930"/>
      <w:r w:rsidRPr="00CF20EB">
        <w:rPr>
          <w:b/>
          <w:color w:val="ED7D31" w:themeColor="accent2"/>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r w:rsidRPr="0029472D">
        <w:rPr>
          <w:color w:val="ED7D31" w:themeColor="accent2"/>
        </w:rPr>
        <w:t xml:space="preserve">. </w:t>
      </w:r>
    </w:p>
    <w:p w14:paraId="12A5E5EF" w14:textId="698F89CF" w:rsidR="00610E90" w:rsidRPr="0088770D" w:rsidRDefault="00610E90" w:rsidP="00D154B7">
      <w:pPr>
        <w:widowControl w:val="0"/>
        <w:autoSpaceDE w:val="0"/>
        <w:jc w:val="both"/>
        <w:rPr>
          <w:color w:val="ED7D31" w:themeColor="accent2"/>
          <w:sz w:val="10"/>
          <w:szCs w:val="10"/>
        </w:rPr>
      </w:pPr>
      <w:r w:rsidRPr="0029472D">
        <w:rPr>
          <w:color w:val="ED7D31" w:themeColor="accent2"/>
        </w:rPr>
        <w:t xml:space="preserve"> </w:t>
      </w:r>
    </w:p>
    <w:bookmarkEnd w:id="284"/>
    <w:p w14:paraId="03C8DD44" w14:textId="106EE940"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2"/>
    <w:p w14:paraId="4BDD38CB" w14:textId="77777777" w:rsidR="003F7F98" w:rsidRPr="0088770D" w:rsidRDefault="003F7F98" w:rsidP="00D154B7">
      <w:pPr>
        <w:widowControl w:val="0"/>
        <w:autoSpaceDE w:val="0"/>
        <w:jc w:val="both"/>
        <w:rPr>
          <w:sz w:val="10"/>
          <w:szCs w:val="10"/>
        </w:rPr>
      </w:pPr>
    </w:p>
    <w:p w14:paraId="3F5CA7BD" w14:textId="68BFBB2A" w:rsidR="006D70F6" w:rsidRPr="006D70F6" w:rsidRDefault="00E81D04" w:rsidP="006D70F6">
      <w:pPr>
        <w:widowControl w:val="0"/>
        <w:autoSpaceDE w:val="0"/>
        <w:jc w:val="both"/>
      </w:pPr>
      <w:bookmarkStart w:id="285" w:name="_Toc530307806"/>
      <w:bookmarkStart w:id="286" w:name="_Toc97557091"/>
      <w:bookmarkStart w:id="287" w:name="_Toc157306078"/>
      <w:r w:rsidRPr="006D70F6">
        <w:rPr>
          <w:b/>
        </w:rPr>
        <w:t xml:space="preserve">Article </w:t>
      </w:r>
      <w:r w:rsidR="00395161" w:rsidRPr="006D70F6">
        <w:rPr>
          <w:b/>
        </w:rPr>
        <w:t>20</w:t>
      </w:r>
      <w:r w:rsidRPr="0029472D">
        <w:t xml:space="preserve">- </w:t>
      </w:r>
      <w:r w:rsidR="003F7F98" w:rsidRPr="0029472D">
        <w:t>Laboratoire de chantier e</w:t>
      </w:r>
      <w:bookmarkEnd w:id="285"/>
      <w:bookmarkEnd w:id="286"/>
      <w:bookmarkEnd w:id="287"/>
      <w:r w:rsidR="00C4784D" w:rsidRPr="0029472D">
        <w:t>t essais</w:t>
      </w:r>
      <w:r w:rsidR="006D70F6">
        <w:t xml:space="preserve"> : </w:t>
      </w:r>
      <w:r w:rsidR="006D70F6" w:rsidRPr="006D70F6">
        <w:rPr>
          <w:i/>
        </w:rPr>
        <w:t xml:space="preserve"> Sans objet</w:t>
      </w:r>
      <w:r w:rsidR="006D70F6" w:rsidRPr="006D70F6">
        <w:t>.</w:t>
      </w:r>
    </w:p>
    <w:p w14:paraId="00D89B57" w14:textId="78A3E5DC" w:rsidR="003F7F98" w:rsidRPr="0029472D" w:rsidRDefault="003F7F98" w:rsidP="0029357D">
      <w:pPr>
        <w:pStyle w:val="CCAParticle"/>
      </w:pPr>
    </w:p>
    <w:p w14:paraId="440723FC" w14:textId="77777777" w:rsidR="003F7F98" w:rsidRPr="0088770D" w:rsidRDefault="003F7F98" w:rsidP="00D154B7">
      <w:pPr>
        <w:widowControl w:val="0"/>
        <w:autoSpaceDE w:val="0"/>
        <w:jc w:val="both"/>
        <w:rPr>
          <w:sz w:val="10"/>
          <w:szCs w:val="10"/>
        </w:rPr>
      </w:pPr>
    </w:p>
    <w:p w14:paraId="6229C260" w14:textId="49FA290D" w:rsidR="003F7F98" w:rsidRPr="0029472D" w:rsidRDefault="00E5709C" w:rsidP="0029357D">
      <w:pPr>
        <w:pStyle w:val="CCAParticle"/>
      </w:pPr>
      <w:bookmarkStart w:id="288" w:name="_Toc157306079"/>
      <w:bookmarkStart w:id="289" w:name="_Toc530307807"/>
      <w:bookmarkStart w:id="290" w:name="_Toc97557092"/>
      <w:r w:rsidRPr="0029472D">
        <w:t>Article 2</w:t>
      </w:r>
      <w:r w:rsidR="00395161" w:rsidRPr="0029472D">
        <w:t>1</w:t>
      </w:r>
      <w:r w:rsidRPr="0029472D">
        <w:t xml:space="preserve">- </w:t>
      </w:r>
      <w:r w:rsidR="003F7F98" w:rsidRPr="0029472D">
        <w:t>Journal et Réunions de chantier</w:t>
      </w:r>
      <w:bookmarkEnd w:id="288"/>
      <w:r w:rsidR="003F7F98" w:rsidRPr="0029472D">
        <w:t xml:space="preserve"> </w:t>
      </w:r>
      <w:bookmarkEnd w:id="289"/>
      <w:bookmarkEnd w:id="290"/>
    </w:p>
    <w:p w14:paraId="7712B729" w14:textId="7D4900B1"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14:paraId="24099B61" w14:textId="77777777"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F9A98E7" w14:textId="5F0DF7B7" w:rsidR="003F7F98" w:rsidRPr="0029472D" w:rsidRDefault="00137667" w:rsidP="00D154B7">
      <w:pPr>
        <w:widowControl w:val="0"/>
        <w:numPr>
          <w:ilvl w:val="0"/>
          <w:numId w:val="8"/>
        </w:numPr>
        <w:autoSpaceDE w:val="0"/>
        <w:ind w:left="567" w:hanging="283"/>
        <w:jc w:val="both"/>
      </w:pPr>
      <w:r w:rsidRPr="0029472D">
        <w:lastRenderedPageBreak/>
        <w:t>Les</w:t>
      </w:r>
      <w:r w:rsidR="003F7F98" w:rsidRPr="0029472D">
        <w:t xml:space="preserve"> opérations administratives, relatives à l'exécution et au règlement du marché (notification, résultats d'essais, attachement) ; </w:t>
      </w:r>
    </w:p>
    <w:p w14:paraId="08E8A665" w14:textId="1F834FB5"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conditions atmosphériques ;</w:t>
      </w:r>
    </w:p>
    <w:p w14:paraId="60442750" w14:textId="258D75B9"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réceptions de matériaux et agréments de toutes sortes ;</w:t>
      </w:r>
    </w:p>
    <w:p w14:paraId="31A511DD" w14:textId="308DA42C"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14:paraId="24AB110C" w14:textId="77777777" w:rsidR="003F7F98" w:rsidRPr="0029472D" w:rsidRDefault="003F7F98" w:rsidP="00D154B7">
      <w:pPr>
        <w:widowControl w:val="0"/>
        <w:numPr>
          <w:ilvl w:val="0"/>
          <w:numId w:val="8"/>
        </w:numPr>
        <w:autoSpaceDE w:val="0"/>
        <w:ind w:left="567" w:hanging="283"/>
        <w:jc w:val="both"/>
      </w:pPr>
      <w:r w:rsidRPr="0029472D">
        <w:t>Etc.</w:t>
      </w:r>
    </w:p>
    <w:p w14:paraId="51B9B0F5" w14:textId="77777777" w:rsidR="003F7F98" w:rsidRDefault="003F7F98" w:rsidP="00D154B7">
      <w:pPr>
        <w:widowControl w:val="0"/>
        <w:autoSpaceDE w:val="0"/>
        <w:jc w:val="both"/>
      </w:pPr>
      <w:r w:rsidRPr="0029472D">
        <w:t>Le cocontractant pourra y consigner les incidents ou observations susceptibles de donner lieu à une réclamation de sa part.</w:t>
      </w:r>
    </w:p>
    <w:p w14:paraId="12807A99" w14:textId="77777777" w:rsidR="0088770D" w:rsidRPr="0088770D" w:rsidRDefault="0088770D" w:rsidP="00D154B7">
      <w:pPr>
        <w:widowControl w:val="0"/>
        <w:autoSpaceDE w:val="0"/>
        <w:jc w:val="both"/>
        <w:rPr>
          <w:sz w:val="10"/>
          <w:szCs w:val="10"/>
        </w:rPr>
      </w:pPr>
    </w:p>
    <w:p w14:paraId="5BC6784D" w14:textId="77777777"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14:paraId="6801FEE2" w14:textId="77777777"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A0D8565" w14:textId="77777777" w:rsidR="0088770D" w:rsidRPr="0088770D" w:rsidRDefault="0088770D" w:rsidP="00D154B7">
      <w:pPr>
        <w:widowControl w:val="0"/>
        <w:autoSpaceDE w:val="0"/>
        <w:jc w:val="both"/>
        <w:rPr>
          <w:sz w:val="10"/>
          <w:szCs w:val="10"/>
        </w:rPr>
      </w:pPr>
    </w:p>
    <w:p w14:paraId="2F9C06EF" w14:textId="1618FDFF"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14:paraId="0FC2C8B5" w14:textId="6C0A5114" w:rsidR="003F7F98" w:rsidRPr="0029472D" w:rsidRDefault="003F7F98" w:rsidP="00D154B7">
      <w:pPr>
        <w:widowControl w:val="0"/>
        <w:autoSpaceDE w:val="0"/>
        <w:jc w:val="both"/>
        <w:rPr>
          <w:i/>
          <w:iCs/>
        </w:rPr>
      </w:pPr>
      <w:r w:rsidRPr="0029472D">
        <w:t>Outre les réunions régulières de chantier à l’initiative du maître d’œuvre, des réunions périodiques devront être tenues en présence du Chef de service du marché et de l’Ingénieur du marché ou leur représentant</w:t>
      </w:r>
      <w:r w:rsidR="006D70F6">
        <w:t xml:space="preserve"> une fois toutes les deux semaines</w:t>
      </w:r>
    </w:p>
    <w:p w14:paraId="3E9A7EFA" w14:textId="462B10CC" w:rsidR="003F7F98" w:rsidRPr="0029472D" w:rsidRDefault="003F7F98" w:rsidP="00D154B7">
      <w:pPr>
        <w:widowControl w:val="0"/>
        <w:autoSpaceDE w:val="0"/>
        <w:jc w:val="both"/>
      </w:pPr>
      <w:r w:rsidRPr="0029472D">
        <w:t xml:space="preserve">Les réunions de chantier feront l’objet d’un procès-verbal signé par tous les participants. </w:t>
      </w:r>
    </w:p>
    <w:p w14:paraId="7D302E75" w14:textId="77777777" w:rsidR="003F7F98" w:rsidRPr="0088770D" w:rsidRDefault="003F7F98" w:rsidP="00D154B7">
      <w:pPr>
        <w:widowControl w:val="0"/>
        <w:autoSpaceDE w:val="0"/>
        <w:jc w:val="both"/>
        <w:rPr>
          <w:sz w:val="10"/>
          <w:szCs w:val="10"/>
        </w:rPr>
      </w:pPr>
    </w:p>
    <w:p w14:paraId="480611A4" w14:textId="7457F949" w:rsidR="003F7F98" w:rsidRPr="0029472D" w:rsidRDefault="00E5709C" w:rsidP="0029357D">
      <w:pPr>
        <w:pStyle w:val="CCAParticle"/>
      </w:pPr>
      <w:bookmarkStart w:id="291" w:name="_Toc157306080"/>
      <w:bookmarkStart w:id="292" w:name="_Toc530307808"/>
      <w:bookmarkStart w:id="293" w:name="_Toc97557093"/>
      <w:r w:rsidRPr="0029472D">
        <w:t>Article 2</w:t>
      </w:r>
      <w:r w:rsidR="00395161" w:rsidRPr="0029472D">
        <w:t>2</w:t>
      </w:r>
      <w:r w:rsidRPr="0029472D">
        <w:t xml:space="preserve">- </w:t>
      </w:r>
      <w:r w:rsidR="003F7F98" w:rsidRPr="0029472D">
        <w:t>Utilisation des explosifs</w:t>
      </w:r>
      <w:bookmarkEnd w:id="291"/>
      <w:bookmarkEnd w:id="292"/>
      <w:bookmarkEnd w:id="293"/>
      <w:r w:rsidR="00DA1B8D">
        <w:t xml:space="preserve"> </w:t>
      </w:r>
      <w:r w:rsidR="00DA1B8D" w:rsidRPr="00DA1B8D">
        <w:rPr>
          <w:b w:val="0"/>
        </w:rPr>
        <w:t>(sans objet)</w:t>
      </w:r>
    </w:p>
    <w:p w14:paraId="2BDF8BBC" w14:textId="39078FC7" w:rsidR="003F7F98" w:rsidRPr="0029472D" w:rsidRDefault="003F7F98" w:rsidP="00D154B7">
      <w:pPr>
        <w:widowControl w:val="0"/>
        <w:autoSpaceDE w:val="0"/>
        <w:jc w:val="both"/>
      </w:pPr>
    </w:p>
    <w:p w14:paraId="3A0065E4" w14:textId="77777777" w:rsidR="003F7F98" w:rsidRPr="0088770D" w:rsidRDefault="003F7F98" w:rsidP="00D154B7">
      <w:pPr>
        <w:widowControl w:val="0"/>
        <w:autoSpaceDE w:val="0"/>
        <w:jc w:val="both"/>
        <w:rPr>
          <w:i/>
          <w:iCs/>
          <w:sz w:val="10"/>
          <w:szCs w:val="10"/>
        </w:rPr>
      </w:pPr>
    </w:p>
    <w:p w14:paraId="3C51B751" w14:textId="1C3EA62E" w:rsidR="003F7F98" w:rsidRDefault="003F7F98" w:rsidP="00D154B7">
      <w:pPr>
        <w:pStyle w:val="CCAPchapitre"/>
      </w:pPr>
      <w:bookmarkStart w:id="294" w:name="_Toc530307809"/>
      <w:bookmarkStart w:id="295" w:name="_Toc97557094"/>
      <w:bookmarkStart w:id="296" w:name="_Toc157306081"/>
      <w:r w:rsidRPr="0029472D">
        <w:t>De la réception</w:t>
      </w:r>
      <w:bookmarkEnd w:id="294"/>
      <w:bookmarkEnd w:id="295"/>
      <w:bookmarkEnd w:id="296"/>
    </w:p>
    <w:p w14:paraId="2EC7DFA7" w14:textId="77777777" w:rsidR="0088770D" w:rsidRPr="0088770D" w:rsidRDefault="0088770D" w:rsidP="0088770D">
      <w:pPr>
        <w:pStyle w:val="CCAPchapitre"/>
        <w:numPr>
          <w:ilvl w:val="0"/>
          <w:numId w:val="0"/>
        </w:numPr>
        <w:ind w:left="714"/>
        <w:jc w:val="left"/>
        <w:rPr>
          <w:sz w:val="10"/>
          <w:szCs w:val="10"/>
        </w:rPr>
      </w:pPr>
    </w:p>
    <w:p w14:paraId="1FA7B1EE" w14:textId="40E10EFC" w:rsidR="00B745BF" w:rsidRPr="0029472D" w:rsidRDefault="00B745BF" w:rsidP="00D154B7">
      <w:pPr>
        <w:jc w:val="both"/>
        <w:rPr>
          <w:b/>
          <w:bCs/>
        </w:rPr>
      </w:pPr>
      <w:bookmarkStart w:id="297" w:name="_Toc158799955"/>
      <w:bookmarkStart w:id="298" w:name="_Toc158973811"/>
      <w:bookmarkStart w:id="299" w:name="_Toc157306082"/>
      <w:bookmarkStart w:id="300" w:name="_Toc530307810"/>
      <w:bookmarkStart w:id="301" w:name="_Toc97557095"/>
      <w:bookmarkStart w:id="302" w:name="_Hlk163137116"/>
      <w:bookmarkStart w:id="303" w:name="_Hlk163152600"/>
      <w:r w:rsidRPr="0029472D">
        <w:rPr>
          <w:b/>
          <w:bCs/>
        </w:rPr>
        <w:t>Article 23 : Documents à fournir avant la réception technique</w:t>
      </w:r>
      <w:bookmarkEnd w:id="297"/>
      <w:bookmarkEnd w:id="298"/>
      <w:r w:rsidRPr="0029472D">
        <w:rPr>
          <w:b/>
          <w:bCs/>
        </w:rPr>
        <w:t xml:space="preserve"> </w:t>
      </w:r>
    </w:p>
    <w:p w14:paraId="7F61B98B" w14:textId="77777777"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14:paraId="631811A4" w14:textId="77777777" w:rsidR="00B745BF" w:rsidRPr="0029472D" w:rsidRDefault="00B745BF" w:rsidP="00D609A7">
      <w:pPr>
        <w:numPr>
          <w:ilvl w:val="0"/>
          <w:numId w:val="60"/>
        </w:numPr>
        <w:jc w:val="both"/>
      </w:pPr>
      <w:r w:rsidRPr="0029472D">
        <w:rPr>
          <w:iCs/>
        </w:rPr>
        <w:t>Copie de la facture ou du décompte décrivant les travaux indiquant leurs quantités, leur prix et le montant total ;</w:t>
      </w:r>
    </w:p>
    <w:p w14:paraId="2D699C11" w14:textId="77777777" w:rsidR="00B745BF" w:rsidRPr="0029472D" w:rsidRDefault="00B745BF" w:rsidP="00D609A7">
      <w:pPr>
        <w:numPr>
          <w:ilvl w:val="0"/>
          <w:numId w:val="60"/>
        </w:numPr>
        <w:jc w:val="both"/>
      </w:pPr>
      <w:r w:rsidRPr="0029472D">
        <w:rPr>
          <w:iCs/>
        </w:rPr>
        <w:t xml:space="preserve">Notification de la réception ; </w:t>
      </w:r>
    </w:p>
    <w:p w14:paraId="479509B3" w14:textId="5DECF132" w:rsidR="00B745BF" w:rsidRPr="0029472D" w:rsidRDefault="00B745BF" w:rsidP="00D609A7">
      <w:pPr>
        <w:numPr>
          <w:ilvl w:val="0"/>
          <w:numId w:val="60"/>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14:paraId="3BA1E37B" w14:textId="1C71E8C4" w:rsidR="00B745BF" w:rsidRPr="0029472D" w:rsidRDefault="00B745BF" w:rsidP="00D609A7">
      <w:pPr>
        <w:numPr>
          <w:ilvl w:val="0"/>
          <w:numId w:val="60"/>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14:paraId="4CA0BC27" w14:textId="58FB7B59" w:rsidR="00B745BF" w:rsidRPr="0029472D" w:rsidRDefault="00B745BF" w:rsidP="00D609A7">
      <w:pPr>
        <w:numPr>
          <w:ilvl w:val="0"/>
          <w:numId w:val="60"/>
        </w:numPr>
        <w:jc w:val="both"/>
        <w:rPr>
          <w:iCs/>
        </w:rPr>
      </w:pPr>
      <w:r w:rsidRPr="0029472D">
        <w:rPr>
          <w:iCs/>
        </w:rPr>
        <w:t>Autre à préciser</w:t>
      </w:r>
      <w:r w:rsidR="00FF67EE">
        <w:rPr>
          <w:iCs/>
        </w:rPr>
        <w:t>.</w:t>
      </w:r>
    </w:p>
    <w:p w14:paraId="4DE8DAB0" w14:textId="77777777" w:rsidR="00B745BF" w:rsidRPr="00FF67EE" w:rsidRDefault="00B745BF" w:rsidP="0029357D">
      <w:pPr>
        <w:pStyle w:val="CCAParticle"/>
        <w:rPr>
          <w:sz w:val="10"/>
          <w:szCs w:val="10"/>
        </w:rPr>
      </w:pPr>
    </w:p>
    <w:p w14:paraId="25F26FF3" w14:textId="09DC093E" w:rsidR="003F7F98" w:rsidRPr="0029472D" w:rsidRDefault="00395161" w:rsidP="0029357D">
      <w:pPr>
        <w:pStyle w:val="CCAParticle"/>
      </w:pPr>
      <w:r w:rsidRPr="0029472D">
        <w:t>Article 2</w:t>
      </w:r>
      <w:r w:rsidR="00B745BF" w:rsidRPr="0029472D">
        <w:t>4</w:t>
      </w:r>
      <w:r w:rsidRPr="0029472D">
        <w:t xml:space="preserve">- </w:t>
      </w:r>
      <w:r w:rsidR="003F7F98" w:rsidRPr="0029472D">
        <w:t>Réception provisoire</w:t>
      </w:r>
      <w:bookmarkEnd w:id="299"/>
      <w:r w:rsidR="003F7F98" w:rsidRPr="0029472D">
        <w:t xml:space="preserve"> </w:t>
      </w:r>
      <w:bookmarkEnd w:id="300"/>
      <w:bookmarkEnd w:id="301"/>
    </w:p>
    <w:p w14:paraId="4C550362" w14:textId="0F54F18F"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14:paraId="746FA7EE" w14:textId="77777777"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14:paraId="27BD4FD1" w14:textId="3F1CB844"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p>
    <w:p w14:paraId="20F76567" w14:textId="34EB2AE0" w:rsidR="0088770D"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14:paraId="3F13E224" w14:textId="0CF7FED2"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78D7474F" w14:textId="22DF8DD2"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14:paraId="618380FB" w14:textId="77777777"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14:paraId="75D78AE5" w14:textId="1B9869B3" w:rsidR="00B745BF" w:rsidRPr="00FF67EE"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328B5AD" w14:textId="77777777"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14:paraId="68F8744A" w14:textId="0ABF5FB2" w:rsidR="00B745BF" w:rsidRPr="00FF67EE"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14:paraId="1E9239E3" w14:textId="77777777"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lastRenderedPageBreak/>
        <w:t>En matière de réception technique, la commission prend une des décisions suivantes concernant tout ou partie de la prestation :</w:t>
      </w:r>
    </w:p>
    <w:p w14:paraId="6AC38EBB" w14:textId="42D33917" w:rsidR="00B745BF" w:rsidRPr="00FF67EE" w:rsidRDefault="00B745BF" w:rsidP="00D609A7">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6B4790E5" w14:textId="13A29BC6" w:rsidR="00B745BF" w:rsidRPr="00FF67EE" w:rsidRDefault="00A55D28" w:rsidP="00D609A7">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0BD88BA" w14:textId="085F8258"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304" w:name="_Hlk163137182"/>
      <w:bookmarkEnd w:id="302"/>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14:paraId="4E2D47C1" w14:textId="64A9FC9B" w:rsidR="00034F51" w:rsidRDefault="00034F51" w:rsidP="00D154B7">
      <w:pPr>
        <w:widowControl w:val="0"/>
        <w:autoSpaceDE w:val="0"/>
        <w:jc w:val="both"/>
      </w:pPr>
      <w:bookmarkStart w:id="305" w:name="_Hlk163136966"/>
      <w:r w:rsidRPr="0029472D">
        <w:t xml:space="preserve">Le cocontractant est tenu de faire connaître au Chef de service du marché au plus tard </w:t>
      </w:r>
      <w:r w:rsidR="00DA1B8D">
        <w:rPr>
          <w:i/>
          <w:iCs/>
        </w:rPr>
        <w:t>quinze (15)</w:t>
      </w:r>
      <w:r w:rsidRPr="0029472D">
        <w:rPr>
          <w:i/>
          <w:iCs/>
        </w:rPr>
        <w:t xml:space="preserve"> </w:t>
      </w:r>
      <w:r w:rsidRPr="0029472D">
        <w:t>jours avant l’expiration du délai contractuel, la date à laquelle il souhaite que soit réceptionnés les travaux.</w:t>
      </w:r>
    </w:p>
    <w:p w14:paraId="09197B28" w14:textId="77777777" w:rsidR="0088770D" w:rsidRPr="0088770D" w:rsidRDefault="0088770D" w:rsidP="00D154B7">
      <w:pPr>
        <w:widowControl w:val="0"/>
        <w:autoSpaceDE w:val="0"/>
        <w:jc w:val="both"/>
        <w:rPr>
          <w:sz w:val="10"/>
          <w:szCs w:val="10"/>
        </w:rPr>
      </w:pPr>
    </w:p>
    <w:p w14:paraId="33C7FD4D" w14:textId="049CCEDF" w:rsidR="00CF2207" w:rsidRDefault="00034F51" w:rsidP="00D154B7">
      <w:pPr>
        <w:widowControl w:val="0"/>
        <w:autoSpaceDE w:val="0"/>
        <w:jc w:val="both"/>
        <w:rPr>
          <w:color w:val="ED7D31" w:themeColor="accent2"/>
        </w:rPr>
      </w:pPr>
      <w:bookmarkStart w:id="306" w:name="_Hlk163137022"/>
      <w:bookmarkEnd w:id="305"/>
      <w:r w:rsidRPr="0029472D">
        <w:t xml:space="preserve">La réception provisoire sera prononcée </w:t>
      </w:r>
      <w:r w:rsidR="00CF2207" w:rsidRPr="0029472D">
        <w:rPr>
          <w:color w:val="ED7D31" w:themeColor="accent2"/>
        </w:rPr>
        <w:t>aussitôt</w:t>
      </w:r>
      <w:r w:rsidR="00CF2207" w:rsidRPr="0029472D">
        <w:t xml:space="preserve"> </w:t>
      </w:r>
      <w:r w:rsidRPr="0029472D">
        <w:t xml:space="preserve">à la fin de l’exécution des travaux objet du présent marché et après les Opérations préalables à la réception. </w:t>
      </w:r>
      <w:r w:rsidR="00CF2207" w:rsidRPr="0029472D">
        <w:rPr>
          <w:color w:val="ED7D31" w:themeColor="accent2"/>
        </w:rPr>
        <w:t xml:space="preserve">La Commission après visite du chantier examine le procès-verbal des opérations préalables à la réception et procède à la réception provisoire des travaux s'il y a lieu. </w:t>
      </w:r>
    </w:p>
    <w:p w14:paraId="72136BC6" w14:textId="77777777" w:rsidR="0088770D" w:rsidRPr="0088770D" w:rsidRDefault="0088770D" w:rsidP="00D154B7">
      <w:pPr>
        <w:widowControl w:val="0"/>
        <w:autoSpaceDE w:val="0"/>
        <w:jc w:val="both"/>
        <w:rPr>
          <w:color w:val="ED7D31" w:themeColor="accent2"/>
          <w:sz w:val="10"/>
          <w:szCs w:val="10"/>
        </w:rPr>
      </w:pPr>
    </w:p>
    <w:p w14:paraId="546E7841" w14:textId="6D879D76"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14:paraId="410B6041" w14:textId="77777777" w:rsidR="0088770D" w:rsidRPr="0088770D" w:rsidRDefault="0088770D" w:rsidP="00D154B7">
      <w:pPr>
        <w:widowControl w:val="0"/>
        <w:autoSpaceDE w:val="0"/>
        <w:jc w:val="both"/>
        <w:rPr>
          <w:sz w:val="10"/>
          <w:szCs w:val="10"/>
        </w:rPr>
      </w:pPr>
    </w:p>
    <w:p w14:paraId="2D083958" w14:textId="77777777"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6682782E" w14:textId="77777777" w:rsidR="0088770D" w:rsidRPr="0088770D" w:rsidRDefault="0088770D" w:rsidP="00D154B7">
      <w:pPr>
        <w:widowControl w:val="0"/>
        <w:tabs>
          <w:tab w:val="left" w:pos="3620"/>
        </w:tabs>
        <w:autoSpaceDE w:val="0"/>
        <w:ind w:right="102"/>
        <w:jc w:val="both"/>
        <w:rPr>
          <w:sz w:val="10"/>
          <w:szCs w:val="10"/>
        </w:rPr>
      </w:pPr>
    </w:p>
    <w:p w14:paraId="4624FEF6" w14:textId="54FA42DB" w:rsidR="003F7F98" w:rsidRPr="0029472D" w:rsidRDefault="003F7F98" w:rsidP="00D154B7">
      <w:pPr>
        <w:widowControl w:val="0"/>
        <w:autoSpaceDE w:val="0"/>
        <w:jc w:val="both"/>
        <w:rPr>
          <w:b/>
        </w:rPr>
      </w:pPr>
      <w:bookmarkStart w:id="307" w:name="_Hlk163137060"/>
      <w:bookmarkEnd w:id="306"/>
      <w:r w:rsidRPr="0029472D">
        <w:rPr>
          <w:b/>
        </w:rPr>
        <w:t>2</w:t>
      </w:r>
      <w:r w:rsidR="00ED03AB" w:rsidRPr="0029472D">
        <w:rPr>
          <w:b/>
        </w:rPr>
        <w:t>4</w:t>
      </w:r>
      <w:r w:rsidRPr="0029472D">
        <w:rPr>
          <w:b/>
        </w:rPr>
        <w:t>.3. Composition de la commission de réception</w:t>
      </w:r>
    </w:p>
    <w:p w14:paraId="75D6526F" w14:textId="77777777" w:rsidR="00034F51" w:rsidRPr="0029472D" w:rsidRDefault="00034F51" w:rsidP="00D154B7">
      <w:pPr>
        <w:widowControl w:val="0"/>
        <w:autoSpaceDE w:val="0"/>
        <w:jc w:val="both"/>
      </w:pPr>
      <w:r w:rsidRPr="0029472D">
        <w:t>La Commission de réception sera composée des membres suivants [à titre indicatif] :</w:t>
      </w:r>
    </w:p>
    <w:p w14:paraId="3ADE27D3" w14:textId="77777777"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le Maître d’Ouvrage Délégué ou son représentant ;</w:t>
      </w:r>
    </w:p>
    <w:p w14:paraId="77AA9CE5" w14:textId="37A83D27"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w:t>
      </w:r>
      <w:r w:rsidR="00E5549E">
        <w:rPr>
          <w:rFonts w:ascii="Times New Roman" w:hAnsi="Times New Roman"/>
        </w:rPr>
        <w:t xml:space="preserve"> </w:t>
      </w:r>
      <w:r w:rsidRPr="0029472D">
        <w:rPr>
          <w:rFonts w:ascii="Times New Roman" w:hAnsi="Times New Roman"/>
        </w:rPr>
        <w:t>;</w:t>
      </w:r>
    </w:p>
    <w:p w14:paraId="6751F5D3" w14:textId="77777777"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b/>
        </w:rPr>
      </w:pPr>
      <w:r w:rsidRPr="0029472D">
        <w:rPr>
          <w:rFonts w:ascii="Times New Roman" w:hAnsi="Times New Roman"/>
          <w:b/>
        </w:rPr>
        <w:t>Membres :</w:t>
      </w:r>
    </w:p>
    <w:p w14:paraId="4E508A93" w14:textId="3A422645" w:rsidR="00034F51" w:rsidRPr="0029472D" w:rsidRDefault="00034F51" w:rsidP="00D609A7">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0E6E45E1" w14:textId="4D4531FE" w:rsidR="00034F51" w:rsidRPr="0029472D" w:rsidRDefault="00034F51" w:rsidP="00D609A7">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conformément à la circulaire portant application de la loi des finances de l’année </w:t>
      </w:r>
      <w:r w:rsidR="00DA1B8D">
        <w:rPr>
          <w:rFonts w:ascii="Times New Roman" w:hAnsi="Times New Roman"/>
        </w:rPr>
        <w:t>2025</w:t>
      </w:r>
      <w:r w:rsidRPr="0029472D">
        <w:rPr>
          <w:rFonts w:ascii="Times New Roman" w:hAnsi="Times New Roman"/>
        </w:rPr>
        <w:t xml:space="preserve">. </w:t>
      </w:r>
    </w:p>
    <w:p w14:paraId="377B794C" w14:textId="61BD83F3" w:rsidR="00034F51" w:rsidRPr="0029472D" w:rsidRDefault="00034F51" w:rsidP="00D609A7">
      <w:pPr>
        <w:pStyle w:val="Paragraphedeliste"/>
        <w:widowControl w:val="0"/>
        <w:numPr>
          <w:ilvl w:val="0"/>
          <w:numId w:val="55"/>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w:t>
      </w:r>
      <w:r w:rsidR="00342E36" w:rsidRPr="00342E36">
        <w:rPr>
          <w:rFonts w:ascii="Times New Roman" w:hAnsi="Times New Roman"/>
          <w:bCs/>
        </w:rPr>
        <w:t>Le</w:t>
      </w:r>
      <w:r w:rsidR="00342E36">
        <w:rPr>
          <w:rFonts w:ascii="Times New Roman" w:hAnsi="Times New Roman"/>
          <w:b/>
          <w:bCs/>
        </w:rPr>
        <w:t xml:space="preserve"> </w:t>
      </w:r>
      <w:r w:rsidR="00342E36" w:rsidRPr="00342E36">
        <w:rPr>
          <w:rFonts w:ascii="Times New Roman" w:hAnsi="Times New Roman"/>
        </w:rPr>
        <w:t xml:space="preserve">Délégation Départementale </w:t>
      </w:r>
      <w:r w:rsidR="00342E36">
        <w:rPr>
          <w:rFonts w:ascii="Times New Roman" w:hAnsi="Times New Roman"/>
        </w:rPr>
        <w:t xml:space="preserve">du </w:t>
      </w:r>
      <w:r w:rsidRPr="0029472D">
        <w:rPr>
          <w:rFonts w:ascii="Times New Roman" w:hAnsi="Times New Roman"/>
        </w:rPr>
        <w:t>MINMAP</w:t>
      </w:r>
      <w:r w:rsidR="00342E36">
        <w:rPr>
          <w:rFonts w:ascii="Times New Roman" w:hAnsi="Times New Roman"/>
        </w:rPr>
        <w:t xml:space="preserve"> </w:t>
      </w:r>
      <w:r w:rsidR="00CF20EB" w:rsidRPr="00342E36">
        <w:rPr>
          <w:rFonts w:ascii="Times New Roman" w:hAnsi="Times New Roman"/>
        </w:rPr>
        <w:t>du Dja et Lobo</w:t>
      </w:r>
      <w:r w:rsidR="00CF20EB">
        <w:rPr>
          <w:rFonts w:ascii="Times New Roman" w:hAnsi="Times New Roman"/>
        </w:rPr>
        <w:t xml:space="preserve"> </w:t>
      </w:r>
      <w:r w:rsidR="00342E36">
        <w:rPr>
          <w:rFonts w:ascii="Times New Roman" w:hAnsi="Times New Roman"/>
        </w:rPr>
        <w:t>ou son Représentant</w:t>
      </w:r>
      <w:r w:rsidRPr="0029472D">
        <w:rPr>
          <w:rFonts w:ascii="Times New Roman" w:hAnsi="Times New Roman"/>
        </w:rPr>
        <w:t xml:space="preserve"> ; </w:t>
      </w:r>
    </w:p>
    <w:p w14:paraId="16E917B4" w14:textId="77777777" w:rsidR="00034F51" w:rsidRPr="0029472D" w:rsidRDefault="00034F51" w:rsidP="00D609A7">
      <w:pPr>
        <w:pStyle w:val="Paragraphedeliste"/>
        <w:widowControl w:val="0"/>
        <w:numPr>
          <w:ilvl w:val="0"/>
          <w:numId w:val="55"/>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14:paraId="073F059F" w14:textId="0B2CDB59"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9472D">
        <w:rPr>
          <w:color w:val="ED7D31" w:themeColor="accent2"/>
        </w:rPr>
        <w:t>Commission de réception.</w:t>
      </w:r>
    </w:p>
    <w:bookmarkEnd w:id="303"/>
    <w:bookmarkEnd w:id="304"/>
    <w:bookmarkEnd w:id="307"/>
    <w:p w14:paraId="5933B69A" w14:textId="77777777" w:rsidR="00CF2207" w:rsidRPr="0088770D" w:rsidRDefault="00CF2207" w:rsidP="00D154B7">
      <w:pPr>
        <w:widowControl w:val="0"/>
        <w:autoSpaceDE w:val="0"/>
        <w:jc w:val="both"/>
        <w:rPr>
          <w:sz w:val="10"/>
          <w:szCs w:val="10"/>
        </w:rPr>
      </w:pPr>
    </w:p>
    <w:p w14:paraId="20164619" w14:textId="27C5119F"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p>
    <w:p w14:paraId="42630E54" w14:textId="573840CA" w:rsidR="000120FD" w:rsidRPr="0029472D" w:rsidRDefault="000120FD" w:rsidP="00D154B7">
      <w:pPr>
        <w:widowControl w:val="0"/>
        <w:autoSpaceDE w:val="0"/>
        <w:jc w:val="both"/>
        <w:rPr>
          <w:i/>
          <w:iCs/>
        </w:rPr>
      </w:pPr>
      <w:bookmarkStart w:id="308"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w:t>
      </w:r>
      <w:r w:rsidR="00E5549E">
        <w:rPr>
          <w:i/>
          <w:iCs/>
        </w:rPr>
        <w:t>.</w:t>
      </w:r>
      <w:r w:rsidRPr="0029472D">
        <w:rPr>
          <w:i/>
          <w:iCs/>
        </w:rPr>
        <w:t xml:space="preserve"> </w:t>
      </w:r>
    </w:p>
    <w:bookmarkEnd w:id="308"/>
    <w:p w14:paraId="3B64B021" w14:textId="2C19944A" w:rsidR="000120FD" w:rsidRPr="0088770D" w:rsidRDefault="000120FD" w:rsidP="00D154B7">
      <w:pPr>
        <w:widowControl w:val="0"/>
        <w:autoSpaceDE w:val="0"/>
        <w:jc w:val="both"/>
        <w:rPr>
          <w:sz w:val="10"/>
          <w:szCs w:val="10"/>
        </w:rPr>
      </w:pPr>
      <w:r w:rsidRPr="0029472D">
        <w:t xml:space="preserve"> </w:t>
      </w:r>
    </w:p>
    <w:p w14:paraId="118BFDDC" w14:textId="64672A21" w:rsidR="003F7F98"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00E5549E">
        <w:rPr>
          <w:b/>
        </w:rPr>
        <w:t> :</w:t>
      </w:r>
      <w:r w:rsidRPr="0029472D">
        <w:t xml:space="preserve"> </w:t>
      </w:r>
      <w:r w:rsidR="00E5549E" w:rsidRPr="00D74FA0">
        <w:rPr>
          <w:i/>
          <w:iCs/>
        </w:rPr>
        <w:t>la durée de la période de garantie est d’an à compter de la date de la réception provisoire des travaux</w:t>
      </w:r>
      <w:r w:rsidR="00E5549E">
        <w:rPr>
          <w:i/>
          <w:iCs/>
        </w:rPr>
        <w:t>.</w:t>
      </w:r>
    </w:p>
    <w:p w14:paraId="4DB924F9" w14:textId="77777777" w:rsidR="0088770D" w:rsidRPr="0088770D" w:rsidRDefault="0088770D" w:rsidP="00D154B7">
      <w:pPr>
        <w:widowControl w:val="0"/>
        <w:autoSpaceDE w:val="0"/>
        <w:jc w:val="both"/>
        <w:rPr>
          <w:i/>
          <w:iCs/>
          <w:sz w:val="10"/>
          <w:szCs w:val="10"/>
        </w:rPr>
      </w:pPr>
    </w:p>
    <w:p w14:paraId="42968D0E" w14:textId="2AEA70BB"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14:paraId="24AE2B67" w14:textId="38CB3F31"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88770D" w:rsidRDefault="0088770D" w:rsidP="00D154B7">
      <w:pPr>
        <w:widowControl w:val="0"/>
        <w:autoSpaceDE w:val="0"/>
        <w:jc w:val="both"/>
        <w:rPr>
          <w:sz w:val="10"/>
          <w:szCs w:val="10"/>
        </w:rPr>
      </w:pPr>
    </w:p>
    <w:p w14:paraId="15695E42" w14:textId="351D805F" w:rsidR="00347E94" w:rsidRPr="0029472D" w:rsidRDefault="00347E94" w:rsidP="00D154B7">
      <w:pPr>
        <w:widowControl w:val="0"/>
        <w:autoSpaceDE w:val="0"/>
        <w:jc w:val="both"/>
        <w:rPr>
          <w:b/>
          <w:color w:val="ED7D31" w:themeColor="accent2"/>
        </w:rPr>
      </w:pPr>
      <w:bookmarkStart w:id="309" w:name="_Hlk163137296"/>
      <w:r w:rsidRPr="0029472D">
        <w:rPr>
          <w:b/>
          <w:color w:val="ED7D31" w:themeColor="accent2"/>
        </w:rPr>
        <w:lastRenderedPageBreak/>
        <w:t>2</w:t>
      </w:r>
      <w:r w:rsidR="00ED03AB" w:rsidRPr="0029472D">
        <w:rPr>
          <w:b/>
          <w:color w:val="ED7D31" w:themeColor="accent2"/>
        </w:rPr>
        <w:t>4</w:t>
      </w:r>
      <w:r w:rsidRPr="0029472D">
        <w:rPr>
          <w:b/>
          <w:color w:val="ED7D31" w:themeColor="accent2"/>
        </w:rPr>
        <w:t xml:space="preserve">.7 : Rejet </w:t>
      </w:r>
    </w:p>
    <w:p w14:paraId="0651CCAB" w14:textId="34D421D6" w:rsidR="00347E94" w:rsidRPr="00CF20EB" w:rsidRDefault="00347E94" w:rsidP="00D154B7">
      <w:pPr>
        <w:widowControl w:val="0"/>
        <w:autoSpaceDE w:val="0"/>
        <w:jc w:val="both"/>
        <w:rPr>
          <w:b/>
          <w:color w:val="ED7D31" w:themeColor="accent2"/>
        </w:rPr>
      </w:pPr>
      <w:r w:rsidRPr="00CF20EB">
        <w:rPr>
          <w:b/>
          <w:color w:val="ED7D31" w:themeColor="accent2"/>
        </w:rPr>
        <w:t>Lorsque la Commission juge que</w:t>
      </w:r>
      <w:r w:rsidR="00FF67EE" w:rsidRPr="00CF20EB">
        <w:rPr>
          <w:b/>
          <w:color w:val="ED7D31" w:themeColor="accent2"/>
        </w:rPr>
        <w:t>,</w:t>
      </w:r>
      <w:r w:rsidRPr="00CF20EB">
        <w:rPr>
          <w:b/>
          <w:color w:val="ED7D31" w:themeColor="accent2"/>
        </w:rPr>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29472D" w:rsidRDefault="00347E94" w:rsidP="00D154B7">
      <w:pPr>
        <w:widowControl w:val="0"/>
        <w:autoSpaceDE w:val="0"/>
        <w:jc w:val="both"/>
        <w:rPr>
          <w:color w:val="ED7D31" w:themeColor="accent2"/>
        </w:rPr>
      </w:pPr>
      <w:r w:rsidRPr="00CF20EB">
        <w:rPr>
          <w:b/>
          <w:color w:val="ED7D31" w:themeColor="accent2"/>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r w:rsidRPr="0029472D">
        <w:rPr>
          <w:color w:val="ED7D31" w:themeColor="accent2"/>
        </w:rPr>
        <w:t xml:space="preserve">. </w:t>
      </w:r>
    </w:p>
    <w:p w14:paraId="3442E8C2" w14:textId="4922D0E7"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09"/>
    <w:p w14:paraId="0E2CC1D8" w14:textId="77777777" w:rsidR="003F7F98" w:rsidRPr="0088770D" w:rsidRDefault="003F7F98" w:rsidP="00D154B7">
      <w:pPr>
        <w:widowControl w:val="0"/>
        <w:autoSpaceDE w:val="0"/>
        <w:jc w:val="both"/>
        <w:rPr>
          <w:b/>
          <w:sz w:val="10"/>
          <w:szCs w:val="10"/>
          <w:u w:val="single"/>
        </w:rPr>
      </w:pPr>
    </w:p>
    <w:p w14:paraId="48C3D5AD" w14:textId="5B212131" w:rsidR="003F7F98" w:rsidRPr="0029472D" w:rsidRDefault="000120FD" w:rsidP="0029357D">
      <w:pPr>
        <w:pStyle w:val="CCAParticle"/>
      </w:pPr>
      <w:bookmarkStart w:id="310" w:name="_Toc157306083"/>
      <w:bookmarkStart w:id="311" w:name="_Toc530307812"/>
      <w:bookmarkStart w:id="312" w:name="_Toc97557096"/>
      <w:r w:rsidRPr="0029472D">
        <w:t>Article 2</w:t>
      </w:r>
      <w:r w:rsidR="00ED03AB" w:rsidRPr="0029472D">
        <w:t>5</w:t>
      </w:r>
      <w:r w:rsidRPr="0029472D">
        <w:t xml:space="preserve">- </w:t>
      </w:r>
      <w:r w:rsidR="003F7F98" w:rsidRPr="0029472D">
        <w:t>Documents à fournir après exécution</w:t>
      </w:r>
      <w:bookmarkEnd w:id="310"/>
      <w:r w:rsidR="003F7F98" w:rsidRPr="0029472D">
        <w:t xml:space="preserve"> </w:t>
      </w:r>
      <w:bookmarkEnd w:id="311"/>
      <w:bookmarkEnd w:id="312"/>
    </w:p>
    <w:p w14:paraId="1BE91DB9" w14:textId="7937D440" w:rsidR="003F7F98" w:rsidRPr="0029472D" w:rsidRDefault="003F7F98" w:rsidP="00D154B7">
      <w:pPr>
        <w:widowControl w:val="0"/>
        <w:autoSpaceDE w:val="0"/>
        <w:jc w:val="both"/>
      </w:pPr>
      <w:r w:rsidRPr="0029472D">
        <w:t xml:space="preserve">Le Cocontractant remettra </w:t>
      </w:r>
      <w:r w:rsidR="000120FD" w:rsidRPr="0029472D">
        <w:t xml:space="preserve">à l’ingénieur du marché </w:t>
      </w:r>
      <w:r w:rsidRPr="0029472D">
        <w:t>dans les trente jours suivant</w:t>
      </w:r>
      <w:r w:rsidR="0088770D">
        <w:t>s</w:t>
      </w:r>
      <w:r w:rsidRPr="0029472D">
        <w:t xml:space="preserve"> la date de réception provisoire de l’ensemble des travaux, le plan de récolement.</w:t>
      </w:r>
    </w:p>
    <w:p w14:paraId="59260DCF" w14:textId="2F752DB1" w:rsidR="003F7F98" w:rsidRDefault="00ED03AB" w:rsidP="00D154B7">
      <w:pPr>
        <w:widowControl w:val="0"/>
        <w:autoSpaceDE w:val="0"/>
        <w:jc w:val="both"/>
        <w:rPr>
          <w:i/>
          <w:iCs/>
        </w:rPr>
      </w:pPr>
      <w:r w:rsidRPr="0029472D">
        <w:t>25</w:t>
      </w:r>
      <w:r w:rsidR="003F7F98" w:rsidRPr="0029472D">
        <w:t xml:space="preserve">.1. </w:t>
      </w:r>
      <w:r w:rsidR="007721DB" w:rsidRPr="00D74FA0">
        <w:rPr>
          <w:i/>
          <w:iCs/>
        </w:rPr>
        <w:t>Sans objet</w:t>
      </w:r>
      <w:r w:rsidR="003F7F98" w:rsidRPr="0029472D">
        <w:rPr>
          <w:i/>
          <w:iCs/>
        </w:rPr>
        <w:t>.</w:t>
      </w:r>
    </w:p>
    <w:p w14:paraId="6FF8F074" w14:textId="77777777" w:rsidR="0088770D" w:rsidRPr="0088770D" w:rsidRDefault="0088770D" w:rsidP="00D154B7">
      <w:pPr>
        <w:widowControl w:val="0"/>
        <w:autoSpaceDE w:val="0"/>
        <w:jc w:val="both"/>
        <w:rPr>
          <w:sz w:val="10"/>
          <w:szCs w:val="10"/>
        </w:rPr>
      </w:pPr>
    </w:p>
    <w:p w14:paraId="23ECA29B" w14:textId="4C30A2D0" w:rsidR="003F7F98" w:rsidRPr="0029472D" w:rsidRDefault="003F7F98" w:rsidP="00D154B7">
      <w:pPr>
        <w:widowControl w:val="0"/>
        <w:autoSpaceDE w:val="0"/>
        <w:jc w:val="both"/>
        <w:rPr>
          <w:i/>
          <w:iCs/>
        </w:rPr>
      </w:pPr>
      <w:r w:rsidRPr="0029472D">
        <w:t>2</w:t>
      </w:r>
      <w:r w:rsidR="00ED03AB" w:rsidRPr="0029472D">
        <w:t>5</w:t>
      </w:r>
      <w:r w:rsidRPr="0029472D">
        <w:t xml:space="preserve">.2. </w:t>
      </w:r>
      <w:r w:rsidR="007721DB" w:rsidRPr="00D74FA0">
        <w:rPr>
          <w:i/>
          <w:iCs/>
        </w:rPr>
        <w:t>Sans objet</w:t>
      </w:r>
      <w:r w:rsidR="007721DB">
        <w:rPr>
          <w:i/>
          <w:iCs/>
        </w:rPr>
        <w:t>.</w:t>
      </w:r>
    </w:p>
    <w:p w14:paraId="13DB80ED" w14:textId="77777777" w:rsidR="003F7F98" w:rsidRPr="0088770D" w:rsidRDefault="003F7F98" w:rsidP="00D154B7">
      <w:pPr>
        <w:widowControl w:val="0"/>
        <w:autoSpaceDE w:val="0"/>
        <w:jc w:val="both"/>
        <w:rPr>
          <w:i/>
          <w:iCs/>
          <w:sz w:val="10"/>
          <w:szCs w:val="10"/>
        </w:rPr>
      </w:pPr>
    </w:p>
    <w:p w14:paraId="4826D712" w14:textId="25926079" w:rsidR="003F7F98" w:rsidRPr="0029472D" w:rsidRDefault="000120FD" w:rsidP="0029357D">
      <w:pPr>
        <w:pStyle w:val="CCAParticle"/>
      </w:pPr>
      <w:bookmarkStart w:id="313" w:name="_Toc157306084"/>
      <w:bookmarkStart w:id="314" w:name="_Toc530307813"/>
      <w:bookmarkStart w:id="315" w:name="_Toc97557097"/>
      <w:bookmarkStart w:id="316" w:name="_Hlk163137363"/>
      <w:bookmarkStart w:id="317" w:name="_Hlk163152668"/>
      <w:r w:rsidRPr="0029472D">
        <w:t>Article 2</w:t>
      </w:r>
      <w:r w:rsidR="00ED03AB" w:rsidRPr="0029472D">
        <w:t>6</w:t>
      </w:r>
      <w:r w:rsidRPr="0029472D">
        <w:t xml:space="preserve">- </w:t>
      </w:r>
      <w:r w:rsidR="003F7F98" w:rsidRPr="0029472D">
        <w:t>Garantie contractuelle / Entretien pendant la période de garantie</w:t>
      </w:r>
      <w:bookmarkEnd w:id="313"/>
      <w:r w:rsidR="003F7F98" w:rsidRPr="0029472D">
        <w:t xml:space="preserve"> </w:t>
      </w:r>
      <w:bookmarkEnd w:id="314"/>
      <w:bookmarkEnd w:id="315"/>
    </w:p>
    <w:p w14:paraId="1515A150" w14:textId="2E0C7767"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14:paraId="1D3E90AD" w14:textId="736A7A93" w:rsidR="00796F86" w:rsidRPr="0029472D" w:rsidRDefault="003F7F98" w:rsidP="00D154B7">
      <w:pPr>
        <w:widowControl w:val="0"/>
        <w:autoSpaceDE w:val="0"/>
        <w:jc w:val="both"/>
      </w:pPr>
      <w:r w:rsidRPr="0029472D">
        <w:t xml:space="preserve">La durée de garantie est de </w:t>
      </w:r>
      <w:r w:rsidR="007721DB">
        <w:rPr>
          <w:i/>
          <w:iCs/>
        </w:rPr>
        <w:t>1 ans</w:t>
      </w:r>
      <w:r w:rsidRPr="0029472D">
        <w:rPr>
          <w:i/>
          <w:iCs/>
        </w:rPr>
        <w:t xml:space="preserve"> </w:t>
      </w:r>
      <w:r w:rsidRPr="0029472D">
        <w:t>à compter de la date de réception provisoire des travaux</w:t>
      </w:r>
      <w:r w:rsidR="000120FD" w:rsidRPr="0029472D">
        <w:t xml:space="preserve"> ou de la réception partielle le cas échéant. </w:t>
      </w:r>
    </w:p>
    <w:p w14:paraId="3A629694" w14:textId="77777777" w:rsidR="0088770D" w:rsidRDefault="000120FD" w:rsidP="00D154B7">
      <w:pPr>
        <w:widowControl w:val="0"/>
        <w:autoSpaceDE w:val="0"/>
        <w:jc w:val="both"/>
        <w:rPr>
          <w:color w:val="ED7D31" w:themeColor="accent2"/>
        </w:rPr>
      </w:pPr>
      <w:r w:rsidRPr="0029472D">
        <w:t>Le Cocontractant garantit que les équipements livrés (le cas échéant) en exécution du marché sont neufs</w:t>
      </w:r>
      <w:r w:rsidR="00ED03AB" w:rsidRPr="0029472D">
        <w:rPr>
          <w:color w:val="ED7D31" w:themeColor="accent2"/>
        </w:rPr>
        <w:t xml:space="preserve"> et que les travaux sont exécutés dans les règles de l’art et les normes requises</w:t>
      </w:r>
      <w:r w:rsidRPr="0029472D">
        <w:rPr>
          <w:color w:val="ED7D31" w:themeColor="accent2"/>
        </w:rPr>
        <w:t>.</w:t>
      </w:r>
    </w:p>
    <w:p w14:paraId="08DBD502" w14:textId="3C2D8C0D" w:rsidR="000120FD" w:rsidRPr="0029472D" w:rsidRDefault="000120FD" w:rsidP="00D154B7">
      <w:pPr>
        <w:widowControl w:val="0"/>
        <w:autoSpaceDE w:val="0"/>
        <w:jc w:val="both"/>
        <w:rPr>
          <w:color w:val="ED7D31" w:themeColor="accent2"/>
        </w:rPr>
      </w:pPr>
      <w:r w:rsidRPr="0029472D">
        <w:rPr>
          <w:color w:val="ED7D31" w:themeColor="accent2"/>
        </w:rPr>
        <w:t xml:space="preserve"> </w:t>
      </w:r>
    </w:p>
    <w:p w14:paraId="427F13E4" w14:textId="19778135" w:rsidR="003F7F98" w:rsidRPr="0029472D" w:rsidRDefault="003F7F98" w:rsidP="00D154B7">
      <w:pPr>
        <w:widowControl w:val="0"/>
        <w:autoSpaceDE w:val="0"/>
        <w:jc w:val="both"/>
        <w:rPr>
          <w:b/>
        </w:rPr>
      </w:pPr>
      <w:r w:rsidRPr="0029472D">
        <w:rPr>
          <w:b/>
        </w:rPr>
        <w:t>2</w:t>
      </w:r>
      <w:r w:rsidR="00ED03AB" w:rsidRPr="0029472D">
        <w:rPr>
          <w:b/>
        </w:rPr>
        <w:t>6</w:t>
      </w:r>
      <w:r w:rsidRPr="0029472D">
        <w:rPr>
          <w:b/>
        </w:rPr>
        <w:t>.2. Entretien pendant la période de garantie</w:t>
      </w:r>
    </w:p>
    <w:p w14:paraId="202AE813" w14:textId="06D2271A" w:rsidR="003F7F98" w:rsidRPr="003519F8" w:rsidRDefault="003F7F98" w:rsidP="00D154B7">
      <w:pPr>
        <w:widowControl w:val="0"/>
        <w:autoSpaceDE w:val="0"/>
        <w:jc w:val="both"/>
        <w:rPr>
          <w:b/>
          <w:color w:val="ED7D31" w:themeColor="accent2"/>
        </w:rPr>
      </w:pPr>
      <w:r w:rsidRPr="003519F8">
        <w:rPr>
          <w:b/>
          <w:color w:val="ED7D31" w:themeColor="accent2"/>
        </w:rPr>
        <w:t xml:space="preserve">Pendant le délai de garantie, le cocontractant exécutera à ses frais et en temps utile, tous les travaux </w:t>
      </w:r>
      <w:r w:rsidR="00C17A91" w:rsidRPr="003519F8">
        <w:rPr>
          <w:b/>
          <w:color w:val="ED7D31" w:themeColor="accent2"/>
        </w:rPr>
        <w:t xml:space="preserve">et réparations </w:t>
      </w:r>
      <w:r w:rsidRPr="003519F8">
        <w:rPr>
          <w:b/>
          <w:color w:val="ED7D31" w:themeColor="accent2"/>
        </w:rPr>
        <w:t xml:space="preserve">nécessaires </w:t>
      </w:r>
      <w:r w:rsidR="00CF2207" w:rsidRPr="003519F8">
        <w:rPr>
          <w:b/>
          <w:color w:val="ED7D31" w:themeColor="accent2"/>
        </w:rPr>
        <w:t xml:space="preserve">pour maintenir en bon état l’ouvrage c’est-à-dire assurer dans les dix (10) jours de la notification du </w:t>
      </w:r>
      <w:r w:rsidR="00C17A91" w:rsidRPr="003519F8">
        <w:rPr>
          <w:b/>
          <w:color w:val="ED7D31" w:themeColor="accent2"/>
        </w:rPr>
        <w:t>défaut</w:t>
      </w:r>
      <w:r w:rsidR="00CF2207" w:rsidRPr="003519F8">
        <w:rPr>
          <w:b/>
          <w:color w:val="ED7D31" w:themeColor="accent2"/>
        </w:rPr>
        <w:t xml:space="preserve"> par l’Administ</w:t>
      </w:r>
      <w:r w:rsidR="003519F8">
        <w:rPr>
          <w:b/>
          <w:color w:val="ED7D31" w:themeColor="accent2"/>
        </w:rPr>
        <w:t xml:space="preserve">ration et sur le lieu d’emploi, </w:t>
      </w:r>
      <w:r w:rsidR="00CF2207" w:rsidRPr="003519F8">
        <w:rPr>
          <w:b/>
          <w:color w:val="ED7D31" w:themeColor="accent2"/>
        </w:rPr>
        <w:t xml:space="preserve">la remise en état </w:t>
      </w:r>
      <w:r w:rsidR="00C17A91" w:rsidRPr="003519F8">
        <w:rPr>
          <w:b/>
          <w:color w:val="ED7D31" w:themeColor="accent2"/>
        </w:rPr>
        <w:t>de l’ouvrage pour tous</w:t>
      </w:r>
      <w:r w:rsidR="00CF2207" w:rsidRPr="003519F8">
        <w:rPr>
          <w:b/>
          <w:color w:val="ED7D31" w:themeColor="accent2"/>
        </w:rPr>
        <w:t xml:space="preserve"> les </w:t>
      </w:r>
      <w:r w:rsidR="00C17A91" w:rsidRPr="003519F8">
        <w:rPr>
          <w:b/>
          <w:color w:val="ED7D31" w:themeColor="accent2"/>
        </w:rPr>
        <w:t>défauts ou réparations consécutif</w:t>
      </w:r>
      <w:r w:rsidR="00CF2207" w:rsidRPr="003519F8">
        <w:rPr>
          <w:b/>
          <w:color w:val="ED7D31" w:themeColor="accent2"/>
        </w:rPr>
        <w:t xml:space="preserve">s  </w:t>
      </w:r>
      <w:r w:rsidRPr="003519F8">
        <w:rPr>
          <w:b/>
          <w:color w:val="ED7D31" w:themeColor="accent2"/>
        </w:rPr>
        <w:t xml:space="preserve">pour remédier à tous les désordres du fait de malfaçons qui apparaîtraient dans les ouvrages </w:t>
      </w:r>
      <w:r w:rsidR="000120FD" w:rsidRPr="003519F8">
        <w:rPr>
          <w:b/>
          <w:color w:val="ED7D31" w:themeColor="accent2"/>
        </w:rPr>
        <w:t>et les équipements le cas échéant</w:t>
      </w:r>
      <w:r w:rsidR="00D21118" w:rsidRPr="003519F8">
        <w:rPr>
          <w:b/>
          <w:color w:val="ED7D31" w:themeColor="accent2"/>
        </w:rPr>
        <w:t>,</w:t>
      </w:r>
      <w:r w:rsidR="000120FD" w:rsidRPr="003519F8">
        <w:rPr>
          <w:b/>
          <w:color w:val="ED7D31" w:themeColor="accent2"/>
        </w:rPr>
        <w:t xml:space="preserve"> </w:t>
      </w:r>
      <w:r w:rsidR="00C17A91" w:rsidRPr="003519F8">
        <w:rPr>
          <w:b/>
          <w:color w:val="ED7D31" w:themeColor="accent2"/>
        </w:rPr>
        <w:t xml:space="preserve">et </w:t>
      </w:r>
      <w:r w:rsidRPr="003519F8">
        <w:rPr>
          <w:b/>
          <w:color w:val="ED7D31" w:themeColor="accent2"/>
        </w:rPr>
        <w:t>signalées par le Chef de service du marché.</w:t>
      </w:r>
      <w:r w:rsidR="000120FD" w:rsidRPr="003519F8">
        <w:rPr>
          <w:b/>
          <w:color w:val="ED7D31" w:themeColor="accent2"/>
        </w:rPr>
        <w:t xml:space="preserve"> </w:t>
      </w:r>
    </w:p>
    <w:p w14:paraId="3529F02E" w14:textId="77777777" w:rsidR="0088770D" w:rsidRPr="0088770D" w:rsidRDefault="0088770D" w:rsidP="00D154B7">
      <w:pPr>
        <w:widowControl w:val="0"/>
        <w:autoSpaceDE w:val="0"/>
        <w:jc w:val="both"/>
        <w:rPr>
          <w:color w:val="ED7D31" w:themeColor="accent2"/>
          <w:sz w:val="10"/>
          <w:szCs w:val="10"/>
        </w:rPr>
      </w:pPr>
    </w:p>
    <w:p w14:paraId="2915D701" w14:textId="46F2F3D2"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316"/>
    <w:p w14:paraId="411C4A45" w14:textId="77777777" w:rsidR="003F7F98" w:rsidRPr="0088770D" w:rsidRDefault="003F7F98" w:rsidP="00D154B7">
      <w:pPr>
        <w:widowControl w:val="0"/>
        <w:autoSpaceDE w:val="0"/>
        <w:jc w:val="both"/>
        <w:rPr>
          <w:sz w:val="10"/>
          <w:szCs w:val="10"/>
        </w:rPr>
      </w:pPr>
    </w:p>
    <w:p w14:paraId="45E5FA62" w14:textId="0924016F" w:rsidR="003F7F98" w:rsidRPr="0029472D" w:rsidRDefault="000120FD" w:rsidP="0029357D">
      <w:pPr>
        <w:pStyle w:val="CCAParticle"/>
      </w:pPr>
      <w:bookmarkStart w:id="318" w:name="_Toc530307814"/>
      <w:bookmarkStart w:id="319" w:name="_Toc97557098"/>
      <w:bookmarkStart w:id="320" w:name="_Toc157306085"/>
      <w:bookmarkStart w:id="321" w:name="_Hlk163137410"/>
      <w:r w:rsidRPr="0029472D">
        <w:t>Article 2</w:t>
      </w:r>
      <w:r w:rsidR="00ED03AB" w:rsidRPr="0029472D">
        <w:t>7</w:t>
      </w:r>
      <w:r w:rsidRPr="0029472D">
        <w:t xml:space="preserve">- </w:t>
      </w:r>
      <w:r w:rsidR="003F7F98" w:rsidRPr="0029472D">
        <w:t>Réception définitive</w:t>
      </w:r>
      <w:bookmarkEnd w:id="318"/>
      <w:bookmarkEnd w:id="319"/>
      <w:bookmarkEnd w:id="320"/>
    </w:p>
    <w:p w14:paraId="22C36436" w14:textId="0DCB4659" w:rsidR="003F7F98"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Pr="0029472D">
        <w:rPr>
          <w:i/>
          <w:iCs/>
        </w:rPr>
        <w:t xml:space="preserve">[de quinze (15) jours] </w:t>
      </w:r>
      <w:r w:rsidRPr="0029472D">
        <w:t>à compter de l’expiration du délai de garantie.</w:t>
      </w:r>
    </w:p>
    <w:p w14:paraId="15FB2B0C" w14:textId="77777777" w:rsidR="0088770D" w:rsidRPr="0088770D" w:rsidRDefault="0088770D" w:rsidP="00D154B7">
      <w:pPr>
        <w:widowControl w:val="0"/>
        <w:autoSpaceDE w:val="0"/>
        <w:jc w:val="both"/>
        <w:rPr>
          <w:sz w:val="10"/>
          <w:szCs w:val="10"/>
        </w:rPr>
      </w:pPr>
    </w:p>
    <w:p w14:paraId="3CE82098" w14:textId="1422540D" w:rsidR="003F7F98" w:rsidRDefault="003F7F98" w:rsidP="00D154B7">
      <w:pPr>
        <w:widowControl w:val="0"/>
        <w:autoSpaceDE w:val="0"/>
        <w:jc w:val="both"/>
        <w:rPr>
          <w:w w:val="99"/>
        </w:rPr>
      </w:pPr>
      <w:r w:rsidRPr="0029472D">
        <w:rPr>
          <w:w w:val="99"/>
        </w:rPr>
        <w:t>2</w:t>
      </w:r>
      <w:r w:rsidR="00333C6B" w:rsidRPr="0029472D">
        <w:rPr>
          <w:w w:val="99"/>
        </w:rPr>
        <w:t>7</w:t>
      </w:r>
      <w:r w:rsidRPr="0029472D">
        <w:rPr>
          <w:w w:val="99"/>
        </w:rPr>
        <w:t xml:space="preserve">.2. Le Maître d’Œuvre </w:t>
      </w:r>
      <w:r w:rsidR="00D71E77">
        <w:rPr>
          <w:w w:val="99"/>
        </w:rPr>
        <w:t>(</w:t>
      </w:r>
      <w:r w:rsidR="00D71E77">
        <w:rPr>
          <w:i/>
          <w:iCs/>
          <w:w w:val="99"/>
        </w:rPr>
        <w:t>sans objet)</w:t>
      </w:r>
      <w:r w:rsidRPr="0029472D">
        <w:rPr>
          <w:w w:val="99"/>
        </w:rPr>
        <w:t>.</w:t>
      </w:r>
    </w:p>
    <w:p w14:paraId="0903CA29" w14:textId="77777777" w:rsidR="0088770D" w:rsidRPr="0088770D" w:rsidRDefault="0088770D" w:rsidP="00D154B7">
      <w:pPr>
        <w:widowControl w:val="0"/>
        <w:autoSpaceDE w:val="0"/>
        <w:jc w:val="both"/>
        <w:rPr>
          <w:sz w:val="10"/>
          <w:szCs w:val="10"/>
        </w:rPr>
      </w:pPr>
    </w:p>
    <w:p w14:paraId="30372ACE" w14:textId="397FF3D4" w:rsidR="003F7F98" w:rsidRDefault="003F7F98" w:rsidP="00D154B7">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14:paraId="540235F7" w14:textId="77777777" w:rsidR="0088770D" w:rsidRPr="0088770D" w:rsidRDefault="0088770D" w:rsidP="00D154B7">
      <w:pPr>
        <w:widowControl w:val="0"/>
        <w:autoSpaceDE w:val="0"/>
        <w:jc w:val="both"/>
        <w:rPr>
          <w:sz w:val="10"/>
          <w:szCs w:val="10"/>
        </w:rPr>
      </w:pPr>
    </w:p>
    <w:p w14:paraId="36B95030" w14:textId="4535F762" w:rsidR="00ED03AB" w:rsidRPr="0032007F" w:rsidRDefault="00ED03AB" w:rsidP="00D154B7">
      <w:pPr>
        <w:widowControl w:val="0"/>
        <w:autoSpaceDE w:val="0"/>
        <w:jc w:val="both"/>
        <w:rPr>
          <w:b/>
          <w:color w:val="ED7D31" w:themeColor="accent2"/>
        </w:rPr>
      </w:pPr>
      <w:r w:rsidRPr="0032007F">
        <w:rPr>
          <w:b/>
          <w:color w:val="ED7D31" w:themeColor="accent2"/>
        </w:rPr>
        <w:t>2</w:t>
      </w:r>
      <w:r w:rsidR="00333C6B" w:rsidRPr="0032007F">
        <w:rPr>
          <w:b/>
          <w:color w:val="ED7D31" w:themeColor="accent2"/>
        </w:rPr>
        <w:t>7</w:t>
      </w:r>
      <w:r w:rsidRPr="0032007F">
        <w:rPr>
          <w:b/>
          <w:color w:val="ED7D31" w:themeColor="accent2"/>
        </w:rPr>
        <w:t>.4- Le marché est clôturé définitivement dans les conditions fixées à. l’article 3</w:t>
      </w:r>
      <w:r w:rsidR="0097672D" w:rsidRPr="0032007F">
        <w:rPr>
          <w:b/>
          <w:color w:val="ED7D31" w:themeColor="accent2"/>
        </w:rPr>
        <w:t>8</w:t>
      </w:r>
      <w:r w:rsidRPr="0032007F">
        <w:rPr>
          <w:b/>
          <w:color w:val="ED7D31" w:themeColor="accent2"/>
        </w:rPr>
        <w:t xml:space="preserve"> alinéa 4 du présent CCAP</w:t>
      </w:r>
      <w:r w:rsidR="0097672D" w:rsidRPr="0032007F">
        <w:rPr>
          <w:b/>
          <w:i/>
          <w:iCs/>
        </w:rPr>
        <w:t xml:space="preserve"> </w:t>
      </w:r>
      <w:r w:rsidR="0097672D" w:rsidRPr="0032007F">
        <w:rPr>
          <w:b/>
          <w:i/>
          <w:iCs/>
          <w:color w:val="ED7D31" w:themeColor="accent2"/>
        </w:rPr>
        <w:t>concernant le</w:t>
      </w:r>
      <w:r w:rsidR="0097672D" w:rsidRPr="0032007F">
        <w:rPr>
          <w:b/>
          <w:bCs/>
          <w:i/>
          <w:iCs/>
          <w:color w:val="ED7D31" w:themeColor="accent2"/>
        </w:rPr>
        <w:t xml:space="preserve"> </w:t>
      </w:r>
      <w:r w:rsidR="0097672D" w:rsidRPr="0032007F">
        <w:rPr>
          <w:b/>
          <w:i/>
          <w:iCs/>
          <w:color w:val="ED7D31" w:themeColor="accent2"/>
        </w:rPr>
        <w:t>Décompte général et définitif</w:t>
      </w:r>
      <w:r w:rsidR="007C0300" w:rsidRPr="0032007F">
        <w:rPr>
          <w:b/>
          <w:i/>
          <w:iCs/>
          <w:color w:val="ED7D31" w:themeColor="accent2"/>
        </w:rPr>
        <w:t>.</w:t>
      </w:r>
    </w:p>
    <w:bookmarkEnd w:id="317"/>
    <w:bookmarkEnd w:id="321"/>
    <w:p w14:paraId="242DDF54" w14:textId="77777777" w:rsidR="003F7F98" w:rsidRPr="0088770D" w:rsidRDefault="003F7F98" w:rsidP="00D154B7">
      <w:pPr>
        <w:widowControl w:val="0"/>
        <w:autoSpaceDE w:val="0"/>
        <w:jc w:val="both"/>
        <w:rPr>
          <w:sz w:val="10"/>
          <w:szCs w:val="10"/>
        </w:rPr>
      </w:pPr>
    </w:p>
    <w:p w14:paraId="4F71F488" w14:textId="454DEDEC" w:rsidR="003F7F98" w:rsidRPr="0029472D" w:rsidRDefault="000120FD" w:rsidP="0029357D">
      <w:pPr>
        <w:pStyle w:val="CCAParticle"/>
      </w:pPr>
      <w:bookmarkStart w:id="322" w:name="_Toc157306086"/>
      <w:r w:rsidRPr="0029472D">
        <w:t>Article 2</w:t>
      </w:r>
      <w:r w:rsidR="00ED03AB" w:rsidRPr="0029472D">
        <w:t>8</w:t>
      </w:r>
      <w:r w:rsidRPr="0029472D">
        <w:t xml:space="preserve">- </w:t>
      </w:r>
      <w:r w:rsidR="003F7F98" w:rsidRPr="0029472D">
        <w:t>Garantie légale</w:t>
      </w:r>
      <w:bookmarkEnd w:id="322"/>
    </w:p>
    <w:p w14:paraId="61BEDB1F" w14:textId="77777777" w:rsidR="003F7F98" w:rsidRPr="0029472D" w:rsidRDefault="003F7F98" w:rsidP="00D154B7">
      <w:pPr>
        <w:widowControl w:val="0"/>
        <w:autoSpaceDE w:val="0"/>
        <w:jc w:val="both"/>
      </w:pPr>
      <w:r w:rsidRPr="0029472D">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9472D" w:rsidRDefault="003F7F98" w:rsidP="00D154B7">
      <w:pPr>
        <w:widowControl w:val="0"/>
        <w:autoSpaceDE w:val="0"/>
        <w:jc w:val="both"/>
      </w:pPr>
      <w:r w:rsidRPr="0029472D">
        <w:lastRenderedPageBreak/>
        <w:t>A cette fin, il devra recruter un Bureau de Contrôle Technique (BCT) agréé chargé de l’expertise des travaux en vue d’une assurance décennale.</w:t>
      </w:r>
    </w:p>
    <w:p w14:paraId="1963985B" w14:textId="77777777" w:rsidR="003F7F98" w:rsidRPr="0088770D" w:rsidRDefault="003F7F98" w:rsidP="00D154B7">
      <w:pPr>
        <w:widowControl w:val="0"/>
        <w:autoSpaceDE w:val="0"/>
        <w:jc w:val="both"/>
        <w:rPr>
          <w:b/>
          <w:bCs/>
          <w:sz w:val="10"/>
          <w:szCs w:val="10"/>
        </w:rPr>
      </w:pPr>
    </w:p>
    <w:p w14:paraId="1CD894D5" w14:textId="78C79892" w:rsidR="003F7F98" w:rsidRPr="0029472D" w:rsidRDefault="003F7F98" w:rsidP="00D154B7">
      <w:pPr>
        <w:pStyle w:val="CCAPchapitre"/>
      </w:pPr>
      <w:bookmarkStart w:id="323" w:name="_Toc530307815"/>
      <w:bookmarkStart w:id="324" w:name="_Toc97557099"/>
      <w:bookmarkStart w:id="325" w:name="_Toc157306087"/>
      <w:r w:rsidRPr="0029472D">
        <w:t>Clauses financières</w:t>
      </w:r>
      <w:bookmarkEnd w:id="323"/>
      <w:bookmarkEnd w:id="324"/>
      <w:bookmarkEnd w:id="325"/>
    </w:p>
    <w:p w14:paraId="3BD26494" w14:textId="33008E89" w:rsidR="003F7F98" w:rsidRPr="0029472D" w:rsidRDefault="000120FD" w:rsidP="0029357D">
      <w:pPr>
        <w:pStyle w:val="CCAParticle"/>
      </w:pPr>
      <w:bookmarkStart w:id="326" w:name="_Toc530307816"/>
      <w:bookmarkStart w:id="327" w:name="_Toc97557100"/>
      <w:bookmarkStart w:id="328" w:name="_Toc157306088"/>
      <w:r w:rsidRPr="0029472D">
        <w:t>Article 2</w:t>
      </w:r>
      <w:r w:rsidR="00333C6B" w:rsidRPr="0029472D">
        <w:t>9</w:t>
      </w:r>
      <w:r w:rsidRPr="0029472D">
        <w:t xml:space="preserve">- </w:t>
      </w:r>
      <w:r w:rsidR="003F7F98" w:rsidRPr="0029472D">
        <w:t>Montant du marché</w:t>
      </w:r>
      <w:bookmarkEnd w:id="326"/>
      <w:bookmarkEnd w:id="327"/>
      <w:bookmarkEnd w:id="328"/>
    </w:p>
    <w:p w14:paraId="11695A42" w14:textId="433E364D"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 soit:</w:t>
      </w:r>
    </w:p>
    <w:p w14:paraId="11B85D50" w14:textId="049CF09D" w:rsidR="003F7F98" w:rsidRPr="0029472D" w:rsidRDefault="003F7F98" w:rsidP="00D154B7">
      <w:pPr>
        <w:widowControl w:val="0"/>
        <w:numPr>
          <w:ilvl w:val="0"/>
          <w:numId w:val="8"/>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14:paraId="68E0768A" w14:textId="70EB53C2" w:rsidR="003F7F98" w:rsidRPr="0029472D" w:rsidRDefault="003F7F98" w:rsidP="00D154B7">
      <w:pPr>
        <w:widowControl w:val="0"/>
        <w:numPr>
          <w:ilvl w:val="0"/>
          <w:numId w:val="8"/>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14:paraId="063079FB" w14:textId="77777777" w:rsidR="003F7F98" w:rsidRPr="0029472D" w:rsidRDefault="003F7F98" w:rsidP="00D154B7">
      <w:pPr>
        <w:widowControl w:val="0"/>
        <w:numPr>
          <w:ilvl w:val="0"/>
          <w:numId w:val="8"/>
        </w:numPr>
        <w:autoSpaceDE w:val="0"/>
        <w:ind w:left="567" w:hanging="283"/>
        <w:jc w:val="both"/>
      </w:pPr>
      <w:r w:rsidRPr="0029472D">
        <w:t>Montant de l’AIR : ____ (___) francs CFA</w:t>
      </w:r>
    </w:p>
    <w:p w14:paraId="0CC4509A" w14:textId="77777777" w:rsidR="003F7F98" w:rsidRPr="0029472D" w:rsidRDefault="003F7F98" w:rsidP="00D154B7">
      <w:pPr>
        <w:widowControl w:val="0"/>
        <w:numPr>
          <w:ilvl w:val="0"/>
          <w:numId w:val="8"/>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14:paraId="6254E32F" w14:textId="2DE40F94" w:rsidR="003F7F98" w:rsidRPr="0029472D" w:rsidRDefault="003F7F98" w:rsidP="00D154B7">
      <w:pPr>
        <w:widowControl w:val="0"/>
        <w:numPr>
          <w:ilvl w:val="0"/>
          <w:numId w:val="8"/>
        </w:numPr>
        <w:autoSpaceDE w:val="0"/>
        <w:ind w:left="567" w:hanging="283"/>
        <w:jc w:val="both"/>
      </w:pPr>
      <w:r w:rsidRPr="0029472D">
        <w:t>Net à percevoir = Montant net déduit de tous les impôts et taxes : ___ (___) francs CFA.</w:t>
      </w:r>
    </w:p>
    <w:p w14:paraId="213670A4" w14:textId="77777777" w:rsidR="003F7F98" w:rsidRPr="0088770D" w:rsidRDefault="003F7F98" w:rsidP="00D154B7">
      <w:pPr>
        <w:widowControl w:val="0"/>
        <w:autoSpaceDE w:val="0"/>
        <w:jc w:val="both"/>
        <w:rPr>
          <w:sz w:val="10"/>
          <w:szCs w:val="10"/>
        </w:rPr>
      </w:pPr>
    </w:p>
    <w:p w14:paraId="6D9C6799" w14:textId="2AF63DE1" w:rsidR="003F7F98" w:rsidRPr="0029472D" w:rsidRDefault="00927EF6" w:rsidP="0029357D">
      <w:pPr>
        <w:pStyle w:val="CCAParticle"/>
      </w:pPr>
      <w:bookmarkStart w:id="329" w:name="_Toc530307817"/>
      <w:bookmarkStart w:id="330" w:name="_Toc97557101"/>
      <w:bookmarkStart w:id="331" w:name="_Toc157306089"/>
      <w:r w:rsidRPr="0029472D">
        <w:t xml:space="preserve">Article </w:t>
      </w:r>
      <w:r w:rsidR="00333C6B" w:rsidRPr="0029472D">
        <w:t>30</w:t>
      </w:r>
      <w:r w:rsidRPr="0029472D">
        <w:t xml:space="preserve">- </w:t>
      </w:r>
      <w:r w:rsidR="003F7F98" w:rsidRPr="0029472D">
        <w:t>Lieu et mode de paiement</w:t>
      </w:r>
      <w:bookmarkEnd w:id="329"/>
      <w:bookmarkEnd w:id="330"/>
      <w:bookmarkEnd w:id="331"/>
    </w:p>
    <w:p w14:paraId="49307C46" w14:textId="19CF6593"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14:paraId="243F5D82" w14:textId="19F66E9E" w:rsidR="003F7F98" w:rsidRPr="0029472D" w:rsidRDefault="00895106" w:rsidP="00D154B7">
      <w:pPr>
        <w:widowControl w:val="0"/>
        <w:autoSpaceDE w:val="0"/>
        <w:jc w:val="both"/>
      </w:pPr>
      <w:r w:rsidRPr="0029472D">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14:paraId="2DF300B2" w14:textId="77777777"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14:paraId="5E6E768B" w14:textId="77777777"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14:paraId="32924A73" w14:textId="0C37E098"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88770D" w:rsidRDefault="003F7F98" w:rsidP="00D154B7">
      <w:pPr>
        <w:widowControl w:val="0"/>
        <w:autoSpaceDE w:val="0"/>
        <w:jc w:val="both"/>
        <w:rPr>
          <w:sz w:val="10"/>
          <w:szCs w:val="10"/>
        </w:rPr>
      </w:pPr>
    </w:p>
    <w:p w14:paraId="313EE8EF" w14:textId="71EBE39A" w:rsidR="003F7F98" w:rsidRPr="0029472D" w:rsidRDefault="00927EF6" w:rsidP="0029357D">
      <w:pPr>
        <w:pStyle w:val="CCAParticle"/>
      </w:pPr>
      <w:bookmarkStart w:id="332" w:name="_Hlk159274155"/>
      <w:bookmarkStart w:id="333" w:name="_Toc157306090"/>
      <w:bookmarkStart w:id="334" w:name="_Toc530307818"/>
      <w:bookmarkStart w:id="335" w:name="_Toc97557102"/>
      <w:r w:rsidRPr="0029472D">
        <w:t>Article 3</w:t>
      </w:r>
      <w:r w:rsidR="00333C6B" w:rsidRPr="0029472D">
        <w:t>1</w:t>
      </w:r>
      <w:r w:rsidRPr="0029472D">
        <w:t xml:space="preserve"> </w:t>
      </w:r>
      <w:bookmarkEnd w:id="332"/>
      <w:r w:rsidR="003F7F98" w:rsidRPr="0029472D">
        <w:t>Garanties et cautions</w:t>
      </w:r>
      <w:bookmarkEnd w:id="333"/>
      <w:r w:rsidR="003F7F98" w:rsidRPr="0029472D">
        <w:t xml:space="preserve"> </w:t>
      </w:r>
      <w:bookmarkEnd w:id="334"/>
      <w:bookmarkEnd w:id="335"/>
    </w:p>
    <w:p w14:paraId="557AD36B" w14:textId="6E8080D2"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14:paraId="76A819F1" w14:textId="77777777" w:rsidR="003F7F98" w:rsidRDefault="003F7F98" w:rsidP="00D154B7">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07D03759" w14:textId="77777777" w:rsidR="0088770D" w:rsidRPr="0088770D" w:rsidRDefault="0088770D" w:rsidP="00D154B7">
      <w:pPr>
        <w:jc w:val="both"/>
        <w:rPr>
          <w:sz w:val="10"/>
          <w:szCs w:val="10"/>
        </w:rPr>
      </w:pPr>
    </w:p>
    <w:p w14:paraId="29F8245E" w14:textId="6BD08412"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14:paraId="2F9800B1" w14:textId="2C1DFCAF"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29472D">
        <w:rPr>
          <w:rFonts w:ascii="Times New Roman" w:hAnsi="Times New Roman"/>
          <w:color w:val="ED7D31" w:themeColor="accent2"/>
          <w:sz w:val="24"/>
          <w:szCs w:val="24"/>
        </w:rPr>
        <w:t xml:space="preserve">calendaires à compter de la date de notification </w:t>
      </w:r>
      <w:r w:rsidRPr="0029472D">
        <w:rPr>
          <w:rFonts w:ascii="Times New Roman" w:hAnsi="Times New Roman"/>
          <w:sz w:val="24"/>
          <w:szCs w:val="24"/>
        </w:rPr>
        <w:t>du marché et en tout cas avant le premier paiement.</w:t>
      </w:r>
    </w:p>
    <w:p w14:paraId="6A054C5A" w14:textId="77777777"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14:paraId="755F5845" w14:textId="12830D08" w:rsidR="003F7F98" w:rsidRPr="0088770D" w:rsidRDefault="00CF20EB" w:rsidP="00D154B7">
      <w:pPr>
        <w:pStyle w:val="Paragraphedeliste"/>
        <w:widowControl w:val="0"/>
        <w:numPr>
          <w:ilvl w:val="0"/>
          <w:numId w:val="11"/>
        </w:numPr>
        <w:autoSpaceDE w:val="0"/>
        <w:spacing w:after="0" w:line="240" w:lineRule="auto"/>
        <w:jc w:val="both"/>
        <w:rPr>
          <w:rFonts w:ascii="Times New Roman" w:hAnsi="Times New Roman"/>
          <w:sz w:val="24"/>
          <w:szCs w:val="24"/>
        </w:rPr>
      </w:pPr>
      <w:r>
        <w:rPr>
          <w:rFonts w:ascii="Times New Roman" w:hAnsi="Times New Roman"/>
          <w:sz w:val="24"/>
          <w:szCs w:val="24"/>
        </w:rPr>
        <w:t xml:space="preserve">Son montant est fixé à : </w:t>
      </w:r>
      <w:r w:rsidR="003F7F98" w:rsidRPr="00CF20EB">
        <w:rPr>
          <w:rFonts w:ascii="Times New Roman" w:hAnsi="Times New Roman"/>
          <w:b/>
          <w:i/>
          <w:iCs/>
          <w:sz w:val="24"/>
          <w:szCs w:val="24"/>
        </w:rPr>
        <w:t>5%</w:t>
      </w:r>
      <w:r w:rsidR="00B676AB" w:rsidRPr="0029472D">
        <w:rPr>
          <w:rFonts w:ascii="Times New Roman" w:hAnsi="Times New Roman"/>
          <w:i/>
          <w:iCs/>
          <w:sz w:val="24"/>
          <w:szCs w:val="24"/>
        </w:rPr>
        <w:t xml:space="preserve"> du montant TTC du marché augmenté le cas échéant du montant des avenants</w:t>
      </w:r>
      <w:r>
        <w:rPr>
          <w:rFonts w:ascii="Times New Roman" w:hAnsi="Times New Roman"/>
          <w:i/>
          <w:iCs/>
          <w:sz w:val="24"/>
          <w:szCs w:val="24"/>
        </w:rPr>
        <w:t>.</w:t>
      </w:r>
    </w:p>
    <w:p w14:paraId="3A47C616" w14:textId="77777777" w:rsidR="0088770D" w:rsidRPr="0088770D" w:rsidRDefault="0088770D" w:rsidP="0088770D">
      <w:pPr>
        <w:widowControl w:val="0"/>
        <w:autoSpaceDE w:val="0"/>
        <w:jc w:val="both"/>
        <w:rPr>
          <w:sz w:val="10"/>
          <w:szCs w:val="10"/>
        </w:rPr>
      </w:pPr>
    </w:p>
    <w:p w14:paraId="65CA4454" w14:textId="77777777" w:rsidR="003F7F98" w:rsidRDefault="003F7F98" w:rsidP="00D154B7">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 xml:space="preserve">, et devra suivre l’un des modèles fournis dans le Dossier d’appel d’offres, comme indiqué par le Maître d’ouvrage ou le </w:t>
      </w:r>
      <w:r w:rsidRPr="0029472D">
        <w:rPr>
          <w:rFonts w:ascii="Times New Roman" w:hAnsi="Times New Roman"/>
          <w:i/>
          <w:iCs/>
          <w:sz w:val="24"/>
          <w:szCs w:val="24"/>
        </w:rPr>
        <w:t xml:space="preserve">Maître d’Ouvrage Délégué </w:t>
      </w:r>
      <w:r w:rsidRPr="0029472D">
        <w:rPr>
          <w:rFonts w:ascii="Times New Roman" w:hAnsi="Times New Roman"/>
          <w:sz w:val="24"/>
          <w:szCs w:val="24"/>
        </w:rPr>
        <w:t xml:space="preserve">dans le CCAP, ou tout autre document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w:t>
      </w:r>
    </w:p>
    <w:p w14:paraId="7DFC79C6" w14:textId="77777777" w:rsidR="0088770D" w:rsidRPr="0088770D" w:rsidRDefault="0088770D" w:rsidP="0088770D">
      <w:pPr>
        <w:pStyle w:val="Paragraphedeliste"/>
        <w:spacing w:after="0" w:line="240" w:lineRule="auto"/>
        <w:ind w:left="927"/>
        <w:jc w:val="both"/>
        <w:rPr>
          <w:rFonts w:ascii="Times New Roman" w:hAnsi="Times New Roman"/>
          <w:sz w:val="10"/>
          <w:szCs w:val="10"/>
        </w:rPr>
      </w:pPr>
    </w:p>
    <w:p w14:paraId="1BAC2EB3" w14:textId="77777777"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6D2CEEBD" w14:textId="77777777" w:rsidR="0088770D" w:rsidRPr="0088770D" w:rsidRDefault="0088770D" w:rsidP="0088770D">
      <w:pPr>
        <w:widowControl w:val="0"/>
        <w:autoSpaceDE w:val="0"/>
        <w:jc w:val="both"/>
        <w:rPr>
          <w:sz w:val="10"/>
          <w:szCs w:val="10"/>
        </w:rPr>
      </w:pPr>
    </w:p>
    <w:p w14:paraId="378836E2" w14:textId="32215BBF"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bookmarkStart w:id="336" w:name="_Hlk163137509"/>
      <w:r w:rsidRPr="0029472D">
        <w:rPr>
          <w:rFonts w:ascii="Times New Roman" w:hAnsi="Times New Roman"/>
          <w:sz w:val="24"/>
          <w:szCs w:val="24"/>
        </w:rPr>
        <w:t xml:space="preserve">Le cautionnement définitif sera restitué </w:t>
      </w:r>
      <w:r w:rsidRPr="0032007F">
        <w:rPr>
          <w:rFonts w:ascii="Times New Roman" w:hAnsi="Times New Roman"/>
          <w:b/>
          <w:color w:val="ED7D31" w:themeColor="accent2"/>
          <w:sz w:val="24"/>
          <w:szCs w:val="24"/>
        </w:rPr>
        <w:t xml:space="preserve">consécutivement par le Maître d’Ouvrage dans un délai d’un mois suivant la date de réception provisoire des </w:t>
      </w:r>
      <w:r w:rsidR="00B66376" w:rsidRPr="0032007F">
        <w:rPr>
          <w:rFonts w:ascii="Times New Roman" w:hAnsi="Times New Roman"/>
          <w:b/>
          <w:color w:val="ED7D31" w:themeColor="accent2"/>
          <w:sz w:val="24"/>
          <w:szCs w:val="24"/>
        </w:rPr>
        <w:t>travaux</w:t>
      </w:r>
      <w:r w:rsidRPr="0032007F">
        <w:rPr>
          <w:rFonts w:ascii="Times New Roman" w:hAnsi="Times New Roman"/>
          <w:b/>
          <w:color w:val="ED7D31" w:themeColor="accent2"/>
          <w:sz w:val="24"/>
          <w:szCs w:val="24"/>
        </w:rPr>
        <w:t xml:space="preserve">, à la suite d’une mainlevée délivrée par le Maître d’Ouvrage </w:t>
      </w:r>
      <w:r w:rsidRPr="0029472D">
        <w:rPr>
          <w:rFonts w:ascii="Times New Roman" w:hAnsi="Times New Roman"/>
          <w:sz w:val="24"/>
          <w:szCs w:val="24"/>
        </w:rPr>
        <w:t xml:space="preserve">après demande du </w:t>
      </w:r>
      <w:r w:rsidR="00B66376" w:rsidRPr="0029472D">
        <w:rPr>
          <w:rFonts w:ascii="Times New Roman" w:hAnsi="Times New Roman"/>
          <w:sz w:val="24"/>
          <w:szCs w:val="24"/>
        </w:rPr>
        <w:t>cocontractant</w:t>
      </w:r>
      <w:r w:rsidRPr="0029472D">
        <w:rPr>
          <w:rFonts w:ascii="Times New Roman" w:hAnsi="Times New Roman"/>
          <w:sz w:val="24"/>
          <w:szCs w:val="24"/>
        </w:rPr>
        <w:t xml:space="preserve">. </w:t>
      </w:r>
    </w:p>
    <w:p w14:paraId="4098F0F3" w14:textId="77777777" w:rsidR="0088770D" w:rsidRPr="0088770D" w:rsidRDefault="0088770D" w:rsidP="0088770D">
      <w:pPr>
        <w:widowControl w:val="0"/>
        <w:autoSpaceDE w:val="0"/>
        <w:jc w:val="both"/>
        <w:rPr>
          <w:sz w:val="10"/>
          <w:szCs w:val="10"/>
        </w:rPr>
      </w:pPr>
    </w:p>
    <w:p w14:paraId="7E70F3B7" w14:textId="61EA5124" w:rsidR="00B66376" w:rsidRPr="0032007F" w:rsidRDefault="00B66376" w:rsidP="00D154B7">
      <w:pPr>
        <w:pStyle w:val="Paragraphedeliste"/>
        <w:widowControl w:val="0"/>
        <w:numPr>
          <w:ilvl w:val="0"/>
          <w:numId w:val="11"/>
        </w:numPr>
        <w:autoSpaceDE w:val="0"/>
        <w:spacing w:after="0" w:line="240" w:lineRule="auto"/>
        <w:jc w:val="both"/>
        <w:rPr>
          <w:rFonts w:ascii="Times New Roman" w:hAnsi="Times New Roman"/>
          <w:b/>
          <w:color w:val="ED7D31" w:themeColor="accent2"/>
          <w:sz w:val="24"/>
          <w:szCs w:val="24"/>
        </w:rPr>
      </w:pPr>
      <w:r w:rsidRPr="0032007F">
        <w:rPr>
          <w:rFonts w:ascii="Times New Roman" w:hAnsi="Times New Roman"/>
          <w:b/>
          <w:color w:val="ED7D31" w:themeColor="accent2"/>
          <w:sz w:val="24"/>
          <w:szCs w:val="24"/>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w:t>
      </w:r>
      <w:r w:rsidRPr="0032007F">
        <w:rPr>
          <w:rFonts w:ascii="Times New Roman" w:hAnsi="Times New Roman"/>
          <w:b/>
          <w:color w:val="ED7D31" w:themeColor="accent2"/>
          <w:sz w:val="24"/>
          <w:szCs w:val="24"/>
        </w:rPr>
        <w:lastRenderedPageBreak/>
        <w:t>d’un établissement bancaire ou d’un organisme financier agréé conformément aux textes en vigueur.</w:t>
      </w:r>
    </w:p>
    <w:bookmarkEnd w:id="336"/>
    <w:p w14:paraId="31A5D01F" w14:textId="77777777" w:rsidR="00CA1FB6" w:rsidRPr="0088770D" w:rsidRDefault="00CA1FB6" w:rsidP="00D154B7">
      <w:pPr>
        <w:widowControl w:val="0"/>
        <w:autoSpaceDE w:val="0"/>
        <w:jc w:val="both"/>
        <w:rPr>
          <w:sz w:val="10"/>
          <w:szCs w:val="10"/>
        </w:rPr>
      </w:pPr>
    </w:p>
    <w:p w14:paraId="7FAE5C3B" w14:textId="676D9C0E"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r w:rsidR="00865C1B">
        <w:rPr>
          <w:b/>
          <w:i/>
          <w:iCs/>
        </w:rPr>
        <w:t xml:space="preserve"> </w:t>
      </w:r>
      <w:r w:rsidR="00865C1B" w:rsidRPr="00865C1B">
        <w:rPr>
          <w:i/>
          <w:iCs/>
        </w:rPr>
        <w:t>(sans objet)</w:t>
      </w:r>
    </w:p>
    <w:p w14:paraId="3B4E309A" w14:textId="77777777" w:rsidR="0088770D" w:rsidRPr="0088770D" w:rsidRDefault="0088770D" w:rsidP="00D154B7">
      <w:pPr>
        <w:widowControl w:val="0"/>
        <w:autoSpaceDE w:val="0"/>
        <w:jc w:val="both"/>
        <w:rPr>
          <w:sz w:val="10"/>
          <w:szCs w:val="10"/>
        </w:rPr>
      </w:pPr>
    </w:p>
    <w:p w14:paraId="4E12B310" w14:textId="3617ED8E"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14:paraId="3E6C4215" w14:textId="77777777" w:rsidR="003F7F98" w:rsidRDefault="003F7F98" w:rsidP="00D154B7">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14:paraId="64F2086F" w14:textId="77777777" w:rsidR="0088770D" w:rsidRPr="0088770D" w:rsidRDefault="0088770D" w:rsidP="00D154B7">
      <w:pPr>
        <w:widowControl w:val="0"/>
        <w:tabs>
          <w:tab w:val="left" w:pos="5180"/>
        </w:tabs>
        <w:autoSpaceDE w:val="0"/>
        <w:jc w:val="both"/>
        <w:rPr>
          <w:sz w:val="10"/>
          <w:szCs w:val="10"/>
        </w:rPr>
      </w:pPr>
    </w:p>
    <w:p w14:paraId="5A2FEE3A" w14:textId="77777777" w:rsidR="003F7F98" w:rsidRDefault="003F7F98" w:rsidP="00D154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407A6169" w14:textId="77777777" w:rsidR="0088770D" w:rsidRPr="0088770D" w:rsidRDefault="0088770D" w:rsidP="00D154B7">
      <w:pPr>
        <w:widowControl w:val="0"/>
        <w:autoSpaceDE w:val="0"/>
        <w:jc w:val="both"/>
        <w:rPr>
          <w:sz w:val="10"/>
          <w:szCs w:val="10"/>
        </w:rPr>
      </w:pPr>
    </w:p>
    <w:p w14:paraId="7BD315A9" w14:textId="77777777"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6BF2F87E" w14:textId="51A56337" w:rsidR="003F7F98" w:rsidRPr="0029472D" w:rsidRDefault="003F7F98" w:rsidP="00D154B7">
      <w:pPr>
        <w:widowControl w:val="0"/>
        <w:autoSpaceDE w:val="0"/>
        <w:jc w:val="both"/>
      </w:pPr>
      <w:r w:rsidRPr="0029472D">
        <w:t>Dans ce cas, il ne peut être mis fin à l’engagement de la caution que par main levée délivrée par le Maître d’Ouvrage ou le Maître d’Ouvrage Délégué.</w:t>
      </w:r>
    </w:p>
    <w:p w14:paraId="50DC0C6C" w14:textId="77777777" w:rsidR="00E156CB" w:rsidRPr="0029472D" w:rsidRDefault="00E156CB" w:rsidP="00D154B7">
      <w:pPr>
        <w:widowControl w:val="0"/>
        <w:autoSpaceDE w:val="0"/>
        <w:jc w:val="both"/>
      </w:pPr>
    </w:p>
    <w:p w14:paraId="6333DC9A" w14:textId="58268254" w:rsidR="003F7F98" w:rsidRPr="0029472D" w:rsidRDefault="00927EF6" w:rsidP="0029357D">
      <w:pPr>
        <w:pStyle w:val="CCAParticle"/>
      </w:pPr>
      <w:bookmarkStart w:id="337" w:name="_Toc157306091"/>
      <w:bookmarkStart w:id="338" w:name="_Toc530307819"/>
      <w:bookmarkStart w:id="339" w:name="_Toc97557103"/>
      <w:r w:rsidRPr="0029472D">
        <w:t>Article 3</w:t>
      </w:r>
      <w:r w:rsidR="00333C6B" w:rsidRPr="0029472D">
        <w:t>2</w:t>
      </w:r>
      <w:r w:rsidRPr="0029472D">
        <w:t xml:space="preserve"> </w:t>
      </w:r>
      <w:r w:rsidR="003F7F98" w:rsidRPr="0029472D">
        <w:t>Variation des prix</w:t>
      </w:r>
      <w:bookmarkEnd w:id="337"/>
      <w:r w:rsidR="003F7F98" w:rsidRPr="0029472D">
        <w:t xml:space="preserve"> </w:t>
      </w:r>
      <w:bookmarkEnd w:id="338"/>
      <w:bookmarkEnd w:id="339"/>
    </w:p>
    <w:p w14:paraId="43106635" w14:textId="77777777" w:rsidR="00C9597F" w:rsidRPr="00C9597F" w:rsidRDefault="00C9597F" w:rsidP="00C9597F">
      <w:pPr>
        <w:widowControl w:val="0"/>
        <w:autoSpaceDE w:val="0"/>
        <w:jc w:val="both"/>
      </w:pPr>
      <w:r w:rsidRPr="00C9597F">
        <w:t xml:space="preserve">32.1. Les prix sont fermes </w:t>
      </w:r>
    </w:p>
    <w:p w14:paraId="672DD977" w14:textId="77777777" w:rsidR="00C9597F" w:rsidRPr="00C9597F" w:rsidRDefault="00C9597F" w:rsidP="00C9597F">
      <w:pPr>
        <w:widowControl w:val="0"/>
        <w:autoSpaceDE w:val="0"/>
        <w:jc w:val="both"/>
      </w:pPr>
      <w:r w:rsidRPr="00C9597F">
        <w:t>Les acomptes payés au cocontractant au titre des avances ne sont pas révisables.</w:t>
      </w:r>
    </w:p>
    <w:p w14:paraId="4A62CA2C" w14:textId="77777777" w:rsidR="00C9597F" w:rsidRPr="00C9597F" w:rsidRDefault="00C9597F" w:rsidP="00C9597F">
      <w:pPr>
        <w:widowControl w:val="0"/>
        <w:autoSpaceDE w:val="0"/>
        <w:jc w:val="both"/>
      </w:pPr>
      <w:r w:rsidRPr="00C9597F">
        <w:t xml:space="preserve">32.2. Modalités d’actualisation des prix (sans objet). </w:t>
      </w:r>
    </w:p>
    <w:p w14:paraId="3E8C6E6A" w14:textId="77777777" w:rsidR="00E156CB" w:rsidRPr="0088770D" w:rsidRDefault="00E156CB" w:rsidP="00D154B7">
      <w:pPr>
        <w:widowControl w:val="0"/>
        <w:autoSpaceDE w:val="0"/>
        <w:jc w:val="both"/>
        <w:rPr>
          <w:i/>
          <w:iCs/>
          <w:sz w:val="10"/>
          <w:szCs w:val="10"/>
        </w:rPr>
      </w:pPr>
    </w:p>
    <w:p w14:paraId="7E839804" w14:textId="65D9BF01" w:rsidR="003F7F98" w:rsidRPr="0029472D" w:rsidRDefault="00927EF6" w:rsidP="0029357D">
      <w:pPr>
        <w:pStyle w:val="CCAParticle"/>
      </w:pPr>
      <w:bookmarkStart w:id="340" w:name="_Toc530307820"/>
      <w:bookmarkStart w:id="341" w:name="_Toc97557104"/>
      <w:bookmarkStart w:id="342" w:name="_Toc157306092"/>
      <w:bookmarkStart w:id="343" w:name="_Hlk163137604"/>
      <w:r w:rsidRPr="0029472D">
        <w:t>Article 3</w:t>
      </w:r>
      <w:r w:rsidR="00333C6B" w:rsidRPr="0029472D">
        <w:t>3</w:t>
      </w:r>
      <w:r w:rsidRPr="0029472D">
        <w:t xml:space="preserve"> </w:t>
      </w:r>
      <w:r w:rsidR="003F7F98" w:rsidRPr="0029472D">
        <w:t>Formules de révision des prix</w:t>
      </w:r>
      <w:bookmarkEnd w:id="340"/>
      <w:bookmarkEnd w:id="341"/>
      <w:bookmarkEnd w:id="342"/>
      <w:r w:rsidR="00C9597F">
        <w:t xml:space="preserve"> (sans objet)</w:t>
      </w:r>
    </w:p>
    <w:p w14:paraId="2C2FED33" w14:textId="77777777" w:rsidR="00E156CB" w:rsidRPr="0088770D" w:rsidRDefault="00E156CB" w:rsidP="00D154B7">
      <w:pPr>
        <w:widowControl w:val="0"/>
        <w:autoSpaceDE w:val="0"/>
        <w:jc w:val="both"/>
        <w:rPr>
          <w:i/>
          <w:iCs/>
          <w:sz w:val="10"/>
          <w:szCs w:val="10"/>
        </w:rPr>
      </w:pPr>
    </w:p>
    <w:p w14:paraId="17C7ACBE" w14:textId="45AA528E" w:rsidR="003F7F98" w:rsidRPr="0029472D" w:rsidRDefault="00927EF6" w:rsidP="0029357D">
      <w:pPr>
        <w:pStyle w:val="CCAParticle"/>
      </w:pPr>
      <w:bookmarkStart w:id="344" w:name="_Toc530307821"/>
      <w:bookmarkStart w:id="345" w:name="_Toc97557105"/>
      <w:bookmarkStart w:id="346" w:name="_Toc157306093"/>
      <w:r w:rsidRPr="0029472D">
        <w:t>Article 3</w:t>
      </w:r>
      <w:r w:rsidR="00333C6B" w:rsidRPr="0029472D">
        <w:t>4</w:t>
      </w:r>
      <w:r w:rsidRPr="0029472D">
        <w:t xml:space="preserve"> </w:t>
      </w:r>
      <w:r w:rsidR="003F7F98" w:rsidRPr="0029472D">
        <w:t>Formules d’actualisation des prix</w:t>
      </w:r>
      <w:bookmarkEnd w:id="344"/>
      <w:bookmarkEnd w:id="345"/>
      <w:bookmarkEnd w:id="346"/>
      <w:r w:rsidR="00C9597F">
        <w:t xml:space="preserve"> </w:t>
      </w:r>
      <w:r w:rsidR="00C9597F" w:rsidRPr="00C9597F">
        <w:t>(sans objet</w:t>
      </w:r>
      <w:r w:rsidR="00C9597F">
        <w:t>)</w:t>
      </w:r>
    </w:p>
    <w:p w14:paraId="797D94FC" w14:textId="77777777" w:rsidR="00E156CB" w:rsidRPr="0088770D" w:rsidRDefault="00E156CB" w:rsidP="00D154B7">
      <w:pPr>
        <w:widowControl w:val="0"/>
        <w:autoSpaceDE w:val="0"/>
        <w:jc w:val="both"/>
        <w:rPr>
          <w:sz w:val="10"/>
          <w:szCs w:val="10"/>
        </w:rPr>
      </w:pPr>
    </w:p>
    <w:p w14:paraId="73923795" w14:textId="29687E9C" w:rsidR="003F7F98" w:rsidRPr="0029472D" w:rsidRDefault="00063E8C" w:rsidP="0029357D">
      <w:pPr>
        <w:pStyle w:val="CCAParticle"/>
      </w:pPr>
      <w:bookmarkStart w:id="347" w:name="_Toc530307822"/>
      <w:bookmarkStart w:id="348" w:name="_Toc97557106"/>
      <w:bookmarkStart w:id="349" w:name="_Toc157306094"/>
      <w:r w:rsidRPr="0029472D">
        <w:t>Article 3</w:t>
      </w:r>
      <w:r w:rsidR="00333C6B" w:rsidRPr="0029472D">
        <w:t>5</w:t>
      </w:r>
      <w:r w:rsidRPr="0029472D">
        <w:t xml:space="preserve"> </w:t>
      </w:r>
      <w:r w:rsidR="003F7F98" w:rsidRPr="0029472D">
        <w:t>Travaux en régie</w:t>
      </w:r>
      <w:bookmarkEnd w:id="347"/>
      <w:bookmarkEnd w:id="348"/>
      <w:bookmarkEnd w:id="349"/>
    </w:p>
    <w:p w14:paraId="4B6B3ACD" w14:textId="27EC0226" w:rsidR="003F7F98" w:rsidRPr="0029472D" w:rsidRDefault="003F7F98" w:rsidP="00D154B7">
      <w:pPr>
        <w:widowControl w:val="0"/>
        <w:autoSpaceDE w:val="0"/>
        <w:jc w:val="both"/>
      </w:pPr>
      <w:r w:rsidRPr="0029472D">
        <w:t>3</w:t>
      </w:r>
      <w:r w:rsidR="00333C6B" w:rsidRPr="0029472D">
        <w:t>5</w:t>
      </w:r>
      <w:r w:rsidRPr="0029472D">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77777777" w:rsidR="003F7F98" w:rsidRDefault="003F7F98" w:rsidP="00D154B7">
      <w:pPr>
        <w:widowControl w:val="0"/>
        <w:autoSpaceDE w:val="0"/>
        <w:jc w:val="both"/>
      </w:pPr>
      <w:r w:rsidRPr="0029472D">
        <w:t>Le montant des travaux en régie visés à l’alinéa 1 ci-dessus ne peut être supérieur à deux pour cent (2%) du montant toutes taxes comprises (TTC) du marché.</w:t>
      </w:r>
    </w:p>
    <w:p w14:paraId="25FC69A0" w14:textId="77777777" w:rsidR="0088770D" w:rsidRPr="0088770D" w:rsidRDefault="0088770D" w:rsidP="00D154B7">
      <w:pPr>
        <w:widowControl w:val="0"/>
        <w:autoSpaceDE w:val="0"/>
        <w:jc w:val="both"/>
        <w:rPr>
          <w:sz w:val="10"/>
          <w:szCs w:val="10"/>
        </w:rPr>
      </w:pPr>
    </w:p>
    <w:p w14:paraId="1A72CD87" w14:textId="1FAF69A6" w:rsidR="003F7F98" w:rsidRDefault="003F7F98" w:rsidP="00D154B7">
      <w:pPr>
        <w:widowControl w:val="0"/>
        <w:autoSpaceDE w:val="0"/>
        <w:jc w:val="both"/>
        <w:rPr>
          <w:i/>
          <w:iCs/>
        </w:rPr>
      </w:pPr>
      <w:r w:rsidRPr="0029472D">
        <w:t>3</w:t>
      </w:r>
      <w:r w:rsidR="00333C6B" w:rsidRPr="0029472D">
        <w:t>5</w:t>
      </w:r>
      <w:r w:rsidRPr="0029472D">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au texte particulier de l’Autorité chargée des marchés publics définissant les conditions d’exercice des travaux en régie]</w:t>
      </w:r>
    </w:p>
    <w:p w14:paraId="2A384A60" w14:textId="77777777" w:rsidR="0088770D" w:rsidRPr="0088770D" w:rsidRDefault="0088770D" w:rsidP="00D154B7">
      <w:pPr>
        <w:widowControl w:val="0"/>
        <w:autoSpaceDE w:val="0"/>
        <w:jc w:val="both"/>
        <w:rPr>
          <w:i/>
          <w:iCs/>
          <w:sz w:val="10"/>
          <w:szCs w:val="10"/>
        </w:rPr>
      </w:pPr>
    </w:p>
    <w:p w14:paraId="50CE2489" w14:textId="3B08CA10" w:rsidR="00E156CB" w:rsidRDefault="00942E95" w:rsidP="00D154B7">
      <w:pPr>
        <w:widowControl w:val="0"/>
        <w:autoSpaceDE w:val="0"/>
        <w:jc w:val="both"/>
        <w:rPr>
          <w:i/>
          <w:iCs/>
        </w:rPr>
      </w:pPr>
      <w:r w:rsidRPr="0029472D">
        <w:rPr>
          <w:i/>
          <w:iCs/>
        </w:rPr>
        <w:t>3</w:t>
      </w:r>
      <w:r w:rsidR="00333C6B" w:rsidRPr="0029472D">
        <w:rPr>
          <w:i/>
          <w:iCs/>
        </w:rPr>
        <w:t>5</w:t>
      </w:r>
      <w:r w:rsidRPr="0029472D">
        <w:rPr>
          <w:i/>
          <w:iCs/>
        </w:rPr>
        <w:t xml:space="preserve">.3 </w:t>
      </w:r>
      <w:r w:rsidRPr="0029472D">
        <w:rPr>
          <w:i/>
          <w:iCs/>
          <w:color w:val="ED7D31" w:themeColor="accent2"/>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29472D">
        <w:rPr>
          <w:i/>
          <w:iCs/>
        </w:rPr>
        <w:t xml:space="preserve">d’exercice des travaux en régie pour couvrir les frais généraux, impôts, taxes et bénéfices. </w:t>
      </w:r>
    </w:p>
    <w:p w14:paraId="67CF3AE9" w14:textId="77777777" w:rsidR="0088770D" w:rsidRPr="0088770D" w:rsidRDefault="0088770D" w:rsidP="00D154B7">
      <w:pPr>
        <w:widowControl w:val="0"/>
        <w:autoSpaceDE w:val="0"/>
        <w:jc w:val="both"/>
        <w:rPr>
          <w:i/>
          <w:iCs/>
          <w:sz w:val="10"/>
          <w:szCs w:val="10"/>
        </w:rPr>
      </w:pPr>
    </w:p>
    <w:p w14:paraId="414375E8" w14:textId="0A7CAFD8" w:rsidR="003F7F98" w:rsidRPr="0029472D" w:rsidRDefault="00063E8C" w:rsidP="0029357D">
      <w:pPr>
        <w:pStyle w:val="CCAParticle"/>
      </w:pPr>
      <w:bookmarkStart w:id="350" w:name="_Toc530307823"/>
      <w:bookmarkStart w:id="351" w:name="_Toc97557107"/>
      <w:bookmarkStart w:id="352" w:name="_Toc157306095"/>
      <w:r w:rsidRPr="0029472D">
        <w:t>Article 3</w:t>
      </w:r>
      <w:r w:rsidR="00333C6B" w:rsidRPr="0029472D">
        <w:t>6</w:t>
      </w:r>
      <w:r w:rsidRPr="0029472D">
        <w:t xml:space="preserve"> </w:t>
      </w:r>
      <w:r w:rsidR="003F7F98" w:rsidRPr="0029472D">
        <w:t>Valorisation des approvisionnements</w:t>
      </w:r>
      <w:bookmarkEnd w:id="350"/>
      <w:bookmarkEnd w:id="351"/>
      <w:bookmarkEnd w:id="352"/>
    </w:p>
    <w:p w14:paraId="540F1228" w14:textId="637DE099"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14:paraId="6138704E" w14:textId="261ACB48"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14:paraId="4D395021" w14:textId="49CD23F9" w:rsidR="003F7F98" w:rsidRPr="0029472D" w:rsidRDefault="003F7F98" w:rsidP="00D154B7">
      <w:pPr>
        <w:widowControl w:val="0"/>
        <w:autoSpaceDE w:val="0"/>
        <w:jc w:val="both"/>
      </w:pPr>
      <w:r w:rsidRPr="0029472D">
        <w:t>3</w:t>
      </w:r>
      <w:r w:rsidR="00333C6B" w:rsidRPr="0029472D">
        <w:t>6</w:t>
      </w:r>
      <w:r w:rsidRPr="0029472D">
        <w:t xml:space="preserve">.3 Dans tous les cas, le cocontractant de l’administration est responsable du gardiennage des </w:t>
      </w:r>
      <w:r w:rsidRPr="0029472D">
        <w:lastRenderedPageBreak/>
        <w:t>matériaux ayant donnés lieu à une avance pour approvisionnement jusqu’à la réception des travaux.</w:t>
      </w:r>
    </w:p>
    <w:p w14:paraId="01714B05" w14:textId="77777777" w:rsidR="00E156CB" w:rsidRPr="0088770D" w:rsidRDefault="00E156CB" w:rsidP="00D154B7">
      <w:pPr>
        <w:widowControl w:val="0"/>
        <w:autoSpaceDE w:val="0"/>
        <w:jc w:val="both"/>
        <w:rPr>
          <w:sz w:val="10"/>
          <w:szCs w:val="10"/>
        </w:rPr>
      </w:pPr>
    </w:p>
    <w:p w14:paraId="2AC3DC21" w14:textId="6108C0EC" w:rsidR="003F7F98" w:rsidRPr="0029472D" w:rsidRDefault="00063E8C" w:rsidP="0029357D">
      <w:pPr>
        <w:pStyle w:val="CCAParticle"/>
      </w:pPr>
      <w:bookmarkStart w:id="353" w:name="_Toc157306096"/>
      <w:bookmarkStart w:id="354" w:name="_Toc530307824"/>
      <w:bookmarkStart w:id="355" w:name="_Toc97557108"/>
      <w:r w:rsidRPr="0029472D">
        <w:t>Article 3</w:t>
      </w:r>
      <w:r w:rsidR="00333C6B" w:rsidRPr="0029472D">
        <w:t>7</w:t>
      </w:r>
      <w:r w:rsidRPr="0029472D">
        <w:t xml:space="preserve"> </w:t>
      </w:r>
      <w:r w:rsidR="003F7F98" w:rsidRPr="0029472D">
        <w:t>Avances</w:t>
      </w:r>
      <w:bookmarkEnd w:id="353"/>
      <w:r w:rsidR="003F7F98" w:rsidRPr="0029472D">
        <w:t xml:space="preserve"> </w:t>
      </w:r>
      <w:bookmarkEnd w:id="354"/>
      <w:bookmarkEnd w:id="355"/>
    </w:p>
    <w:p w14:paraId="36E0A52C" w14:textId="23DF8AE2" w:rsidR="003F7F98" w:rsidRPr="0029472D" w:rsidRDefault="003F7F98" w:rsidP="00D154B7">
      <w:pPr>
        <w:widowControl w:val="0"/>
        <w:autoSpaceDE w:val="0"/>
        <w:jc w:val="both"/>
      </w:pPr>
      <w:r w:rsidRPr="0029472D">
        <w:t>3</w:t>
      </w:r>
      <w:r w:rsidR="00333C6B" w:rsidRPr="0029472D">
        <w:t>7</w:t>
      </w:r>
      <w:r w:rsidRPr="0029472D">
        <w:t xml:space="preserve">.1. Le Maître d’Ouvrage </w:t>
      </w:r>
      <w:r w:rsidRPr="0029472D">
        <w:rPr>
          <w:i/>
          <w:iCs/>
        </w:rPr>
        <w:t>n’accordera pas</w:t>
      </w:r>
      <w:r w:rsidR="00C9597F">
        <w:rPr>
          <w:i/>
          <w:iCs/>
        </w:rPr>
        <w:t xml:space="preserve"> </w:t>
      </w:r>
      <w:r w:rsidRPr="0029472D">
        <w:t xml:space="preserve">une avance de </w:t>
      </w:r>
      <w:r w:rsidR="00C9597F">
        <w:t>démarrage.</w:t>
      </w:r>
    </w:p>
    <w:p w14:paraId="79A5D5DA" w14:textId="53BD0B9D" w:rsidR="00C9597F" w:rsidRPr="00C9597F" w:rsidRDefault="003F7F98" w:rsidP="00C9597F">
      <w:pPr>
        <w:widowControl w:val="0"/>
        <w:autoSpaceDE w:val="0"/>
        <w:jc w:val="both"/>
        <w:rPr>
          <w:i/>
          <w:iCs/>
        </w:rPr>
      </w:pPr>
      <w:r w:rsidRPr="0029472D">
        <w:t>3</w:t>
      </w:r>
      <w:r w:rsidR="00333C6B" w:rsidRPr="0029472D">
        <w:t>7</w:t>
      </w:r>
      <w:r w:rsidRPr="0029472D">
        <w:t xml:space="preserve">.2 </w:t>
      </w:r>
      <w:r w:rsidR="00C9597F">
        <w:t>(</w:t>
      </w:r>
      <w:r w:rsidR="00C9597F" w:rsidRPr="00C9597F">
        <w:t>Sans Objet</w:t>
      </w:r>
      <w:r w:rsidR="00C9597F">
        <w:t>)</w:t>
      </w:r>
      <w:r w:rsidR="00C9597F" w:rsidRPr="00C9597F">
        <w:rPr>
          <w:i/>
          <w:iCs/>
        </w:rPr>
        <w:t xml:space="preserve">. </w:t>
      </w:r>
    </w:p>
    <w:p w14:paraId="0E2054E2" w14:textId="007CF4CD" w:rsidR="0088770D" w:rsidRPr="00C9597F" w:rsidRDefault="00C9597F" w:rsidP="00D154B7">
      <w:pPr>
        <w:widowControl w:val="0"/>
        <w:autoSpaceDE w:val="0"/>
        <w:jc w:val="both"/>
      </w:pPr>
      <w:r w:rsidRPr="00C9597F">
        <w:rPr>
          <w:bCs/>
        </w:rPr>
        <w:t xml:space="preserve">37.3 </w:t>
      </w:r>
      <w:r>
        <w:rPr>
          <w:bCs/>
        </w:rPr>
        <w:t>(</w:t>
      </w:r>
      <w:r w:rsidRPr="00C9597F">
        <w:rPr>
          <w:bCs/>
        </w:rPr>
        <w:t>Sans Objet</w:t>
      </w:r>
      <w:r>
        <w:rPr>
          <w:bCs/>
        </w:rPr>
        <w:t>)</w:t>
      </w:r>
      <w:r w:rsidRPr="00C9597F">
        <w:t>.</w:t>
      </w:r>
    </w:p>
    <w:p w14:paraId="5967818B" w14:textId="3993C6B1" w:rsidR="00C9597F" w:rsidRPr="00C9597F" w:rsidRDefault="003F7F98" w:rsidP="00C9597F">
      <w:pPr>
        <w:widowControl w:val="0"/>
        <w:autoSpaceDE w:val="0"/>
        <w:jc w:val="both"/>
        <w:rPr>
          <w:i/>
          <w:iCs/>
        </w:rPr>
      </w:pPr>
      <w:r w:rsidRPr="0029472D">
        <w:t>3</w:t>
      </w:r>
      <w:r w:rsidR="00333C6B" w:rsidRPr="0029472D">
        <w:t>7</w:t>
      </w:r>
      <w:r w:rsidR="00C9597F">
        <w:t>.4 (</w:t>
      </w:r>
      <w:r w:rsidR="00C9597F" w:rsidRPr="00C9597F">
        <w:t>Sans Objet</w:t>
      </w:r>
      <w:r w:rsidR="00C9597F">
        <w:t>)</w:t>
      </w:r>
      <w:r w:rsidR="00C9597F" w:rsidRPr="00C9597F">
        <w:rPr>
          <w:i/>
          <w:iCs/>
        </w:rPr>
        <w:t xml:space="preserve">. </w:t>
      </w:r>
    </w:p>
    <w:p w14:paraId="49CE8CC3" w14:textId="4B113205" w:rsidR="00C9597F" w:rsidRDefault="003F7F98" w:rsidP="00C9597F">
      <w:pPr>
        <w:widowControl w:val="0"/>
        <w:autoSpaceDE w:val="0"/>
        <w:jc w:val="both"/>
        <w:rPr>
          <w:i/>
          <w:iCs/>
        </w:rPr>
      </w:pPr>
      <w:r w:rsidRPr="0029472D">
        <w:t>3</w:t>
      </w:r>
      <w:r w:rsidR="00333C6B" w:rsidRPr="0029472D">
        <w:t>7</w:t>
      </w:r>
      <w:r w:rsidRPr="0029472D">
        <w:t>.5.</w:t>
      </w:r>
      <w:r w:rsidR="00C9597F" w:rsidRPr="00C9597F">
        <w:t xml:space="preserve"> </w:t>
      </w:r>
      <w:r w:rsidR="00C9597F">
        <w:t>(Sans Objet)</w:t>
      </w:r>
      <w:r w:rsidR="00C9597F" w:rsidRPr="0029472D">
        <w:rPr>
          <w:i/>
          <w:iCs/>
        </w:rPr>
        <w:t xml:space="preserve">. </w:t>
      </w:r>
    </w:p>
    <w:p w14:paraId="13FAE218" w14:textId="77777777" w:rsidR="00C9597F" w:rsidRPr="0088770D" w:rsidRDefault="00C9597F" w:rsidP="00C9597F">
      <w:pPr>
        <w:widowControl w:val="0"/>
        <w:autoSpaceDE w:val="0"/>
        <w:jc w:val="both"/>
        <w:rPr>
          <w:i/>
          <w:iCs/>
          <w:sz w:val="10"/>
          <w:szCs w:val="10"/>
        </w:rPr>
      </w:pPr>
    </w:p>
    <w:p w14:paraId="0D06C092" w14:textId="022D7FCF" w:rsidR="003F7F98" w:rsidRPr="0029472D" w:rsidRDefault="00063E8C" w:rsidP="0029357D">
      <w:pPr>
        <w:pStyle w:val="CCAParticle"/>
      </w:pPr>
      <w:bookmarkStart w:id="356" w:name="_Toc530307825"/>
      <w:bookmarkStart w:id="357" w:name="_Toc97557109"/>
      <w:bookmarkStart w:id="358" w:name="_Toc157306097"/>
      <w:r w:rsidRPr="0029472D">
        <w:t>Article 3</w:t>
      </w:r>
      <w:r w:rsidR="00333C6B" w:rsidRPr="0029472D">
        <w:t>8</w:t>
      </w:r>
      <w:r w:rsidR="00F02F4E" w:rsidRPr="0029472D">
        <w:t xml:space="preserve"> </w:t>
      </w:r>
      <w:r w:rsidR="003F7F98" w:rsidRPr="0029472D">
        <w:t>Règlement des travaux</w:t>
      </w:r>
      <w:bookmarkEnd w:id="356"/>
      <w:bookmarkEnd w:id="357"/>
      <w:bookmarkEnd w:id="358"/>
    </w:p>
    <w:p w14:paraId="5716557D" w14:textId="76BCE8A7"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14:paraId="0EDA7BF2" w14:textId="67313801"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14:paraId="0304B4D2" w14:textId="77777777" w:rsidR="0088770D" w:rsidRPr="0088770D" w:rsidRDefault="0088770D" w:rsidP="00D154B7">
      <w:pPr>
        <w:widowControl w:val="0"/>
        <w:autoSpaceDE w:val="0"/>
        <w:jc w:val="both"/>
        <w:rPr>
          <w:sz w:val="10"/>
          <w:szCs w:val="10"/>
        </w:rPr>
      </w:pPr>
    </w:p>
    <w:p w14:paraId="6ED1BD17" w14:textId="682A464E" w:rsidR="003F7F98" w:rsidRPr="0029472D" w:rsidRDefault="003F7F98" w:rsidP="00D154B7">
      <w:pPr>
        <w:widowControl w:val="0"/>
        <w:autoSpaceDE w:val="0"/>
        <w:jc w:val="both"/>
        <w:rPr>
          <w:b/>
          <w:bCs/>
        </w:rPr>
      </w:pPr>
      <w:r w:rsidRPr="0029472D">
        <w:rPr>
          <w:b/>
          <w:bCs/>
          <w:iCs/>
        </w:rPr>
        <w:t>3</w:t>
      </w:r>
      <w:r w:rsidR="00333C6B" w:rsidRPr="0029472D">
        <w:rPr>
          <w:b/>
          <w:bCs/>
          <w:iCs/>
        </w:rPr>
        <w:t>8</w:t>
      </w:r>
      <w:r w:rsidRPr="0029472D">
        <w:rPr>
          <w:b/>
          <w:bCs/>
          <w:iCs/>
        </w:rPr>
        <w:t>.2. Décomptes provisoires</w:t>
      </w:r>
      <w:r w:rsidRPr="0029472D">
        <w:rPr>
          <w:b/>
          <w:bCs/>
          <w:i/>
          <w:iCs/>
        </w:rPr>
        <w:t xml:space="preserve"> </w:t>
      </w:r>
    </w:p>
    <w:p w14:paraId="7F5014D0" w14:textId="7DC9A367" w:rsidR="003F7F98" w:rsidRPr="0029472D" w:rsidRDefault="003F7F98" w:rsidP="00D154B7">
      <w:pPr>
        <w:widowControl w:val="0"/>
        <w:autoSpaceDE w:val="0"/>
        <w:jc w:val="both"/>
        <w:rPr>
          <w:i/>
          <w:iCs/>
        </w:rPr>
      </w:pPr>
      <w:r w:rsidRPr="0029472D">
        <w:rPr>
          <w:i/>
          <w:iCs/>
        </w:rPr>
        <w:t>Les décomptes provisoires doivent être établis</w:t>
      </w:r>
      <w:r w:rsidR="00C9597F">
        <w:rPr>
          <w:i/>
          <w:iCs/>
        </w:rPr>
        <w:t xml:space="preserve"> chaque mois</w:t>
      </w:r>
      <w:r w:rsidRPr="0029472D">
        <w:rPr>
          <w:i/>
          <w:iCs/>
        </w:rPr>
        <w:t xml:space="preserve"> en sept</w:t>
      </w:r>
      <w:r w:rsidR="00C9597F">
        <w:rPr>
          <w:i/>
          <w:iCs/>
        </w:rPr>
        <w:t>.</w:t>
      </w:r>
      <w:r w:rsidRPr="0029472D">
        <w:rPr>
          <w:i/>
          <w:iCs/>
        </w:rPr>
        <w:t xml:space="preserve"> </w:t>
      </w:r>
    </w:p>
    <w:p w14:paraId="3E3B5A56" w14:textId="06B9F4B8" w:rsidR="003F7F98" w:rsidRDefault="00C9597F" w:rsidP="00D154B7">
      <w:pPr>
        <w:widowControl w:val="0"/>
        <w:autoSpaceDE w:val="0"/>
        <w:jc w:val="both"/>
        <w:rPr>
          <w:i/>
          <w:iCs/>
          <w:color w:val="000000" w:themeColor="text1"/>
        </w:rPr>
      </w:pPr>
      <w:r>
        <w:rPr>
          <w:i/>
          <w:iCs/>
          <w:color w:val="000000" w:themeColor="text1"/>
        </w:rPr>
        <w:t>L</w:t>
      </w:r>
      <w:r w:rsidR="003F7F98" w:rsidRPr="0029472D">
        <w:rPr>
          <w:i/>
          <w:iCs/>
          <w:color w:val="000000" w:themeColor="text1"/>
        </w:rPr>
        <w:t xml:space="preserve">’Ingénieur dispose d’un délai de </w:t>
      </w:r>
      <w:r w:rsidR="003F7F98" w:rsidRPr="0029472D">
        <w:rPr>
          <w:color w:val="000000" w:themeColor="text1"/>
        </w:rPr>
        <w:t xml:space="preserve">: </w:t>
      </w:r>
      <w:r w:rsidR="003F7F98" w:rsidRPr="0029472D">
        <w:rPr>
          <w:i/>
          <w:iCs/>
          <w:color w:val="000000" w:themeColor="text1"/>
        </w:rPr>
        <w:t>sept (7) jours</w:t>
      </w:r>
      <w:r w:rsidR="00B63EE4" w:rsidRPr="0029472D">
        <w:rPr>
          <w:i/>
          <w:iCs/>
          <w:color w:val="000000" w:themeColor="text1"/>
        </w:rPr>
        <w:t xml:space="preserve"> </w:t>
      </w:r>
      <w:r>
        <w:rPr>
          <w:i/>
          <w:iCs/>
          <w:color w:val="000000" w:themeColor="text1"/>
        </w:rPr>
        <w:t xml:space="preserve">ouvrables </w:t>
      </w:r>
      <w:r w:rsidR="003F7F98" w:rsidRPr="0029472D">
        <w:rPr>
          <w:i/>
          <w:iCs/>
          <w:color w:val="000000" w:themeColor="text1"/>
        </w:rPr>
        <w:t xml:space="preserve"> pour transmettre au Chef de service du marché, le projet de décompte qu’il a approuvé. </w:t>
      </w:r>
    </w:p>
    <w:p w14:paraId="05A9B383" w14:textId="77777777" w:rsidR="0088770D" w:rsidRPr="0088770D" w:rsidRDefault="0088770D" w:rsidP="00D154B7">
      <w:pPr>
        <w:widowControl w:val="0"/>
        <w:autoSpaceDE w:val="0"/>
        <w:jc w:val="both"/>
        <w:rPr>
          <w:color w:val="000000" w:themeColor="text1"/>
          <w:sz w:val="10"/>
          <w:szCs w:val="10"/>
        </w:rPr>
      </w:pPr>
    </w:p>
    <w:p w14:paraId="060568F1" w14:textId="3E458D1A" w:rsidR="003F7F98" w:rsidRPr="0029472D" w:rsidRDefault="003F7F98" w:rsidP="00D154B7">
      <w:pPr>
        <w:widowControl w:val="0"/>
        <w:autoSpaceDE w:val="0"/>
        <w:jc w:val="both"/>
        <w:rPr>
          <w:i/>
          <w:iCs/>
          <w:color w:val="000000" w:themeColor="text1"/>
        </w:rPr>
      </w:pPr>
      <w:r w:rsidRPr="0029472D">
        <w:rPr>
          <w:i/>
          <w:iCs/>
          <w:color w:val="000000" w:themeColor="text1"/>
        </w:rPr>
        <w:t xml:space="preserve">Le chef de service quant à lui dispose d’un délai de </w:t>
      </w:r>
      <w:r w:rsidRPr="0029472D">
        <w:rPr>
          <w:color w:val="000000" w:themeColor="text1"/>
        </w:rPr>
        <w:t xml:space="preserve">: </w:t>
      </w:r>
      <w:r w:rsidR="00D57CE1">
        <w:rPr>
          <w:color w:val="000000" w:themeColor="text1"/>
        </w:rPr>
        <w:t>sept</w:t>
      </w:r>
      <w:r w:rsidR="00C9597F">
        <w:rPr>
          <w:color w:val="000000" w:themeColor="text1"/>
        </w:rPr>
        <w:t xml:space="preserve"> </w:t>
      </w:r>
      <w:r w:rsidRPr="0029472D">
        <w:rPr>
          <w:i/>
          <w:iCs/>
          <w:color w:val="000000" w:themeColor="text1"/>
        </w:rPr>
        <w:t xml:space="preserve"> (</w:t>
      </w:r>
      <w:r w:rsidR="00D57CE1">
        <w:rPr>
          <w:i/>
          <w:iCs/>
          <w:color w:val="000000" w:themeColor="text1"/>
        </w:rPr>
        <w:t>7</w:t>
      </w:r>
      <w:r w:rsidRPr="0029472D">
        <w:rPr>
          <w:i/>
          <w:iCs/>
          <w:color w:val="000000" w:themeColor="text1"/>
        </w:rPr>
        <w:t>) jours</w:t>
      </w:r>
      <w:r w:rsidR="008B768A" w:rsidRPr="0029472D">
        <w:rPr>
          <w:i/>
          <w:iCs/>
          <w:color w:val="000000" w:themeColor="text1"/>
        </w:rPr>
        <w:t xml:space="preserve"> ouvrables </w:t>
      </w:r>
      <w:r w:rsidRPr="0029472D">
        <w:rPr>
          <w:i/>
          <w:iCs/>
          <w:color w:val="000000" w:themeColor="text1"/>
        </w:rPr>
        <w:t>pour procéder à la liquidation et sa transmission au comptable chargé du paiement avec copie à l’organisme chargé du contrôle externe.</w:t>
      </w:r>
    </w:p>
    <w:p w14:paraId="189794E8" w14:textId="77777777" w:rsidR="003F7F98" w:rsidRDefault="003F7F98" w:rsidP="00D154B7">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14:paraId="0A0A72C6" w14:textId="77777777" w:rsidR="0088770D" w:rsidRPr="0088770D" w:rsidRDefault="0088770D" w:rsidP="00D154B7">
      <w:pPr>
        <w:widowControl w:val="0"/>
        <w:autoSpaceDE w:val="0"/>
        <w:jc w:val="both"/>
        <w:rPr>
          <w:i/>
          <w:iCs/>
          <w:sz w:val="10"/>
          <w:szCs w:val="10"/>
        </w:rPr>
      </w:pPr>
    </w:p>
    <w:p w14:paraId="0A385A55" w14:textId="77777777" w:rsidR="003F7F98" w:rsidRPr="0029472D" w:rsidRDefault="003F7F98" w:rsidP="00D154B7">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14:paraId="2EEE1E63" w14:textId="77777777" w:rsidR="003F7F98" w:rsidRPr="0029472D" w:rsidRDefault="003F7F98" w:rsidP="00D154B7">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14:paraId="00107597" w14:textId="426049FD" w:rsidR="003F7F98" w:rsidRPr="0029472D" w:rsidRDefault="003F7F98" w:rsidP="00D154B7">
      <w:pPr>
        <w:widowControl w:val="0"/>
        <w:numPr>
          <w:ilvl w:val="0"/>
          <w:numId w:val="8"/>
        </w:numPr>
        <w:autoSpaceDE w:val="0"/>
        <w:ind w:left="567" w:hanging="283"/>
        <w:jc w:val="both"/>
      </w:pPr>
      <w:r w:rsidRPr="0029472D">
        <w:rPr>
          <w:i/>
          <w:iCs/>
        </w:rPr>
        <w:t xml:space="preserve">HTVA - AIR ou </w:t>
      </w:r>
      <w:r w:rsidR="00137667" w:rsidRPr="0029472D">
        <w:rPr>
          <w:i/>
          <w:iCs/>
        </w:rPr>
        <w:t>TSR] versé</w:t>
      </w:r>
      <w:r w:rsidRPr="0029472D">
        <w:rPr>
          <w:i/>
          <w:iCs/>
        </w:rPr>
        <w:t xml:space="preserve"> directement au compte </w:t>
      </w:r>
      <w:r w:rsidR="00137667" w:rsidRPr="0029472D">
        <w:rPr>
          <w:i/>
          <w:iCs/>
        </w:rPr>
        <w:t xml:space="preserve">du </w:t>
      </w:r>
      <w:r w:rsidR="00137667" w:rsidRPr="0029472D">
        <w:t>cocontractant</w:t>
      </w:r>
      <w:r w:rsidRPr="0029472D">
        <w:t xml:space="preserve"> de l’administration</w:t>
      </w:r>
      <w:r w:rsidR="007C0300">
        <w:t xml:space="preserve"> </w:t>
      </w:r>
      <w:r w:rsidRPr="0029472D">
        <w:rPr>
          <w:i/>
          <w:iCs/>
        </w:rPr>
        <w:t>;</w:t>
      </w:r>
    </w:p>
    <w:p w14:paraId="127BC91F" w14:textId="77777777" w:rsidR="003F7F98" w:rsidRPr="0029472D" w:rsidRDefault="003F7F98" w:rsidP="00D154B7">
      <w:pPr>
        <w:widowControl w:val="0"/>
        <w:numPr>
          <w:ilvl w:val="0"/>
          <w:numId w:val="8"/>
        </w:numPr>
        <w:autoSpaceDE w:val="0"/>
        <w:ind w:left="567" w:hanging="283"/>
        <w:jc w:val="both"/>
      </w:pPr>
      <w:r w:rsidRPr="0029472D">
        <w:rPr>
          <w:i/>
          <w:iCs/>
        </w:rPr>
        <w:t>TVA au taux en vigueur ;</w:t>
      </w:r>
    </w:p>
    <w:p w14:paraId="31DF64A2" w14:textId="77777777" w:rsidR="003F7F98" w:rsidRPr="0088770D" w:rsidRDefault="003F7F98" w:rsidP="00D154B7">
      <w:pPr>
        <w:widowControl w:val="0"/>
        <w:numPr>
          <w:ilvl w:val="0"/>
          <w:numId w:val="8"/>
        </w:numPr>
        <w:autoSpaceDE w:val="0"/>
        <w:ind w:left="567" w:hanging="283"/>
        <w:jc w:val="both"/>
      </w:pPr>
      <w:r w:rsidRPr="0029472D">
        <w:rPr>
          <w:i/>
          <w:iCs/>
        </w:rPr>
        <w:t>[AIR ou TSR] versé au Trésor public au titre de l’AIR ou de la TSR dû par le cocontractant ;</w:t>
      </w:r>
    </w:p>
    <w:p w14:paraId="6C45B1F0" w14:textId="77777777" w:rsidR="0088770D" w:rsidRPr="0088770D" w:rsidRDefault="0088770D" w:rsidP="0088770D">
      <w:pPr>
        <w:widowControl w:val="0"/>
        <w:autoSpaceDE w:val="0"/>
        <w:ind w:left="567"/>
        <w:jc w:val="both"/>
        <w:rPr>
          <w:sz w:val="10"/>
          <w:szCs w:val="10"/>
        </w:rPr>
      </w:pPr>
    </w:p>
    <w:p w14:paraId="2AC69D9F" w14:textId="1CE6E7DF" w:rsidR="003F7F98" w:rsidRPr="0029472D" w:rsidRDefault="003F7F98" w:rsidP="00D154B7">
      <w:pPr>
        <w:widowControl w:val="0"/>
        <w:autoSpaceDE w:val="0"/>
        <w:jc w:val="both"/>
        <w:rPr>
          <w:b/>
          <w:bCs/>
          <w:iCs/>
        </w:rPr>
      </w:pPr>
      <w:r w:rsidRPr="0029472D">
        <w:rPr>
          <w:b/>
          <w:bCs/>
          <w:iCs/>
        </w:rPr>
        <w:t>3</w:t>
      </w:r>
      <w:r w:rsidR="00333C6B" w:rsidRPr="0029472D">
        <w:rPr>
          <w:b/>
          <w:bCs/>
          <w:iCs/>
        </w:rPr>
        <w:t>8</w:t>
      </w:r>
      <w:r w:rsidRPr="0029472D">
        <w:rPr>
          <w:b/>
          <w:bCs/>
          <w:iCs/>
        </w:rPr>
        <w:t xml:space="preserve">.3. Décompte final </w:t>
      </w:r>
    </w:p>
    <w:p w14:paraId="2099B58E" w14:textId="45B19FA0" w:rsidR="003F7F98" w:rsidRPr="0029472D" w:rsidRDefault="00D57CE1" w:rsidP="00D154B7">
      <w:pPr>
        <w:widowControl w:val="0"/>
        <w:autoSpaceDE w:val="0"/>
        <w:jc w:val="both"/>
      </w:pPr>
      <w:r>
        <w:rPr>
          <w:i/>
          <w:iCs/>
        </w:rPr>
        <w:t>L</w:t>
      </w:r>
      <w:r w:rsidR="003F7F98" w:rsidRPr="0029472D">
        <w:rPr>
          <w:i/>
          <w:iCs/>
        </w:rPr>
        <w:t xml:space="preserve">e cocontractant </w:t>
      </w:r>
      <w:r w:rsidRPr="0029472D">
        <w:rPr>
          <w:i/>
          <w:iCs/>
        </w:rPr>
        <w:t>de l’administration dispose</w:t>
      </w:r>
      <w:r>
        <w:rPr>
          <w:i/>
          <w:iCs/>
        </w:rPr>
        <w:t xml:space="preserve"> un </w:t>
      </w:r>
      <w:r w:rsidRPr="0029472D">
        <w:rPr>
          <w:i/>
          <w:iCs/>
        </w:rPr>
        <w:t>délai</w:t>
      </w:r>
      <w:r>
        <w:rPr>
          <w:i/>
          <w:iCs/>
        </w:rPr>
        <w:t xml:space="preserve"> </w:t>
      </w:r>
      <w:r w:rsidR="00BA519D">
        <w:rPr>
          <w:i/>
          <w:iCs/>
        </w:rPr>
        <w:t xml:space="preserve">quinze (15) jours </w:t>
      </w:r>
      <w:r w:rsidR="003F7F98" w:rsidRPr="0029472D">
        <w:rPr>
          <w:i/>
          <w:iCs/>
        </w:rPr>
        <w:t xml:space="preserve">pour transmettre le projet au </w:t>
      </w:r>
      <w:r w:rsidR="00063E8C" w:rsidRPr="0029472D">
        <w:rPr>
          <w:i/>
          <w:iCs/>
        </w:rPr>
        <w:t>à l’ingénieur</w:t>
      </w:r>
      <w:r w:rsidR="003F7F98" w:rsidRPr="0029472D">
        <w:rPr>
          <w:i/>
          <w:iCs/>
        </w:rPr>
        <w:t>, après la date de réception provisoire des travaux</w:t>
      </w:r>
      <w:r w:rsidR="00BA519D">
        <w:rPr>
          <w:i/>
          <w:iCs/>
        </w:rPr>
        <w:t>.</w:t>
      </w:r>
    </w:p>
    <w:p w14:paraId="43D6C56E" w14:textId="6CD6DB37" w:rsidR="003F7F98" w:rsidRDefault="003F7F98" w:rsidP="00D154B7">
      <w:pPr>
        <w:widowControl w:val="0"/>
        <w:autoSpaceDE w:val="0"/>
        <w:jc w:val="both"/>
        <w:rPr>
          <w:iCs/>
        </w:rPr>
      </w:pPr>
      <w:r w:rsidRPr="0029472D">
        <w:t xml:space="preserve">Après achèvement des travaux et dans un délai maximum de </w:t>
      </w:r>
      <w:r w:rsidR="00BA519D">
        <w:rPr>
          <w:i/>
          <w:iCs/>
        </w:rPr>
        <w:t>quinze (15)</w:t>
      </w:r>
      <w:r w:rsidRPr="0029472D">
        <w:rPr>
          <w:i/>
          <w:iCs/>
        </w:rPr>
        <w:t xml:space="preserve">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5C3A459" w14:textId="77777777" w:rsidR="0088770D" w:rsidRPr="0088770D" w:rsidRDefault="0088770D" w:rsidP="00D154B7">
      <w:pPr>
        <w:widowControl w:val="0"/>
        <w:autoSpaceDE w:val="0"/>
        <w:jc w:val="both"/>
        <w:rPr>
          <w:iCs/>
          <w:sz w:val="10"/>
          <w:szCs w:val="10"/>
        </w:rPr>
      </w:pPr>
    </w:p>
    <w:p w14:paraId="2160D352" w14:textId="570DDF07" w:rsidR="003F7F98" w:rsidRPr="0029472D" w:rsidRDefault="003F7F98" w:rsidP="00D154B7">
      <w:pPr>
        <w:widowControl w:val="0"/>
        <w:autoSpaceDE w:val="0"/>
        <w:jc w:val="both"/>
        <w:rPr>
          <w:iCs/>
        </w:rPr>
      </w:pPr>
      <w:r w:rsidRPr="0029472D">
        <w:rPr>
          <w:iCs/>
        </w:rPr>
        <w:t xml:space="preserve">Ce projet de décompte final, </w:t>
      </w:r>
      <w:r w:rsidR="00063E8C" w:rsidRPr="0029472D">
        <w:rPr>
          <w:iCs/>
        </w:rPr>
        <w:t xml:space="preserve">une fois rectifié par le Maître d’œuvre ou l’ingénieur et accepté par </w:t>
      </w:r>
      <w:r w:rsidR="00063E8C" w:rsidRPr="0029472D">
        <w:rPr>
          <w:i/>
          <w:iCs/>
        </w:rPr>
        <w:t>le Chef de service</w:t>
      </w:r>
      <w:r w:rsidR="00063E8C" w:rsidRPr="0029472D">
        <w:rPr>
          <w:iCs/>
        </w:rPr>
        <w:t xml:space="preserve"> du marché devient final</w:t>
      </w:r>
      <w:r w:rsidRPr="0029472D">
        <w:rPr>
          <w:iCs/>
        </w:rPr>
        <w:t>. Il sert à l’établissement de l’acompte pour solde du marché, établi dans les mêmes conditions que celles définies pour l’établissement des décomptes mensuels.</w:t>
      </w:r>
    </w:p>
    <w:p w14:paraId="1A97B9C6" w14:textId="179B4D0B" w:rsidR="003F7F98" w:rsidRDefault="003F7F98" w:rsidP="00D154B7">
      <w:pPr>
        <w:widowControl w:val="0"/>
        <w:autoSpaceDE w:val="0"/>
        <w:jc w:val="both"/>
        <w:rPr>
          <w:i/>
          <w:iCs/>
        </w:rPr>
      </w:pPr>
      <w:r w:rsidRPr="0029472D">
        <w:rPr>
          <w:b/>
        </w:rPr>
        <w:t>3</w:t>
      </w:r>
      <w:r w:rsidR="00333C6B" w:rsidRPr="0029472D">
        <w:rPr>
          <w:b/>
        </w:rPr>
        <w:t>8</w:t>
      </w:r>
      <w:r w:rsidRPr="0029472D">
        <w:rPr>
          <w:b/>
        </w:rPr>
        <w:t>.3.2</w:t>
      </w:r>
      <w:r w:rsidRPr="0029472D">
        <w:t xml:space="preserve">. </w:t>
      </w:r>
      <w:r w:rsidR="00BA519D">
        <w:rPr>
          <w:i/>
          <w:iCs/>
        </w:rPr>
        <w:t>L</w:t>
      </w:r>
      <w:r w:rsidRPr="0029472D">
        <w:rPr>
          <w:i/>
          <w:iCs/>
        </w:rPr>
        <w:t xml:space="preserve">e Chef de service </w:t>
      </w:r>
      <w:r w:rsidR="00BA519D" w:rsidRPr="0029472D">
        <w:rPr>
          <w:i/>
          <w:iCs/>
        </w:rPr>
        <w:t>dispose</w:t>
      </w:r>
      <w:r w:rsidR="00BA519D">
        <w:rPr>
          <w:i/>
          <w:iCs/>
        </w:rPr>
        <w:t xml:space="preserve"> un</w:t>
      </w:r>
      <w:r w:rsidR="00BA519D" w:rsidRPr="0029472D">
        <w:rPr>
          <w:i/>
          <w:iCs/>
        </w:rPr>
        <w:t xml:space="preserve"> délai</w:t>
      </w:r>
      <w:r w:rsidR="00BA519D">
        <w:rPr>
          <w:i/>
          <w:iCs/>
        </w:rPr>
        <w:t xml:space="preserve"> de </w:t>
      </w:r>
      <w:r w:rsidR="00BA519D" w:rsidRPr="0029472D">
        <w:rPr>
          <w:i/>
          <w:iCs/>
        </w:rPr>
        <w:t xml:space="preserve"> </w:t>
      </w:r>
      <w:r w:rsidR="00BA519D">
        <w:rPr>
          <w:i/>
          <w:iCs/>
        </w:rPr>
        <w:t xml:space="preserve">dix (10) jours </w:t>
      </w:r>
      <w:r w:rsidRPr="0029472D">
        <w:rPr>
          <w:i/>
          <w:iCs/>
        </w:rPr>
        <w:t xml:space="preserve">pour notifier le projet rectifié et accepté </w:t>
      </w:r>
      <w:r w:rsidR="00BA519D" w:rsidRPr="0029472D">
        <w:rPr>
          <w:i/>
          <w:iCs/>
        </w:rPr>
        <w:t>à l’ingénieur</w:t>
      </w:r>
      <w:r w:rsidR="00BA519D">
        <w:rPr>
          <w:i/>
          <w:iCs/>
        </w:rPr>
        <w:t>.</w:t>
      </w:r>
    </w:p>
    <w:p w14:paraId="6A6C31E3" w14:textId="77777777" w:rsidR="0088770D" w:rsidRPr="0088770D" w:rsidRDefault="0088770D" w:rsidP="00D154B7">
      <w:pPr>
        <w:widowControl w:val="0"/>
        <w:autoSpaceDE w:val="0"/>
        <w:jc w:val="both"/>
        <w:rPr>
          <w:sz w:val="10"/>
          <w:szCs w:val="10"/>
        </w:rPr>
      </w:pPr>
    </w:p>
    <w:p w14:paraId="49BE9142" w14:textId="584AB5B1" w:rsidR="003F7F98" w:rsidRDefault="003F7F98" w:rsidP="00D154B7">
      <w:pPr>
        <w:widowControl w:val="0"/>
        <w:autoSpaceDE w:val="0"/>
        <w:jc w:val="both"/>
        <w:rPr>
          <w:i/>
          <w:iCs/>
        </w:rPr>
      </w:pPr>
      <w:r w:rsidRPr="0029472D">
        <w:rPr>
          <w:b/>
        </w:rPr>
        <w:t>3</w:t>
      </w:r>
      <w:r w:rsidR="00333C6B" w:rsidRPr="0029472D">
        <w:rPr>
          <w:b/>
        </w:rPr>
        <w:t>8</w:t>
      </w:r>
      <w:r w:rsidRPr="0029472D">
        <w:rPr>
          <w:b/>
        </w:rPr>
        <w:t>.3.4.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6F6ED2C8" w14:textId="77777777" w:rsidR="0088770D" w:rsidRPr="0088770D" w:rsidRDefault="0088770D" w:rsidP="00D154B7">
      <w:pPr>
        <w:widowControl w:val="0"/>
        <w:autoSpaceDE w:val="0"/>
        <w:jc w:val="both"/>
        <w:rPr>
          <w:i/>
          <w:iCs/>
          <w:sz w:val="10"/>
          <w:szCs w:val="10"/>
        </w:rPr>
      </w:pPr>
    </w:p>
    <w:p w14:paraId="2ED770E3" w14:textId="44D7678C" w:rsidR="003F7F98" w:rsidRPr="0029472D" w:rsidRDefault="003F7F98" w:rsidP="00D154B7">
      <w:pPr>
        <w:widowControl w:val="0"/>
        <w:autoSpaceDE w:val="0"/>
        <w:jc w:val="both"/>
        <w:rPr>
          <w:i/>
          <w:iCs/>
        </w:rPr>
      </w:pPr>
      <w:r w:rsidRPr="0029472D">
        <w:rPr>
          <w:i/>
          <w:iCs/>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BA519D" w:rsidRPr="0029472D">
        <w:rPr>
          <w:i/>
          <w:iCs/>
        </w:rPr>
        <w:t xml:space="preserve">à l’ingénieur </w:t>
      </w:r>
      <w:r w:rsidRPr="0029472D">
        <w:rPr>
          <w:i/>
          <w:iCs/>
        </w:rPr>
        <w:t>dans le même délai que ci-dessus, sous peine de forclusion.</w:t>
      </w:r>
    </w:p>
    <w:p w14:paraId="1A127B20" w14:textId="79208F0F" w:rsidR="003F7F98" w:rsidRDefault="003F7F98" w:rsidP="00D154B7">
      <w:pPr>
        <w:widowControl w:val="0"/>
        <w:autoSpaceDE w:val="0"/>
        <w:jc w:val="both"/>
        <w:rPr>
          <w:i/>
          <w:iCs/>
        </w:rPr>
      </w:pPr>
      <w:r w:rsidRPr="0029472D">
        <w:rPr>
          <w:i/>
          <w:iCs/>
        </w:rPr>
        <w:lastRenderedPageBreak/>
        <w:t xml:space="preserve">Le règlement du différend intervient alors selon les dispositions du code des marchés publics </w:t>
      </w:r>
      <w:r w:rsidR="00063E8C" w:rsidRPr="0029472D">
        <w:rPr>
          <w:i/>
          <w:iCs/>
        </w:rPr>
        <w:t>en vigueur et du CCAG applicable</w:t>
      </w:r>
      <w:r w:rsidRPr="0029472D">
        <w:rPr>
          <w:i/>
          <w:iCs/>
        </w:rPr>
        <w:t>.</w:t>
      </w:r>
    </w:p>
    <w:p w14:paraId="52E3FA81" w14:textId="77777777" w:rsidR="0088770D" w:rsidRPr="0088770D" w:rsidRDefault="0088770D" w:rsidP="00D154B7">
      <w:pPr>
        <w:widowControl w:val="0"/>
        <w:autoSpaceDE w:val="0"/>
        <w:jc w:val="both"/>
        <w:rPr>
          <w:i/>
          <w:iCs/>
          <w:sz w:val="10"/>
          <w:szCs w:val="10"/>
        </w:rPr>
      </w:pPr>
    </w:p>
    <w:p w14:paraId="520A391D" w14:textId="54DA542C"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14:paraId="6D3DFA1B" w14:textId="4CE11A32" w:rsidR="003F7F98" w:rsidRDefault="003F7F98" w:rsidP="00D154B7">
      <w:pPr>
        <w:widowControl w:val="0"/>
        <w:autoSpaceDE w:val="0"/>
        <w:jc w:val="both"/>
        <w:rPr>
          <w:i/>
          <w:iCs/>
        </w:rPr>
      </w:pPr>
      <w:r w:rsidRPr="0029472D">
        <w:rPr>
          <w:b/>
        </w:rPr>
        <w:t>3</w:t>
      </w:r>
      <w:r w:rsidR="00333C6B" w:rsidRPr="0029472D">
        <w:rPr>
          <w:b/>
        </w:rPr>
        <w:t>8</w:t>
      </w:r>
      <w:r w:rsidRPr="0029472D">
        <w:rPr>
          <w:b/>
        </w:rPr>
        <w:t>.4.1</w:t>
      </w:r>
      <w:r w:rsidRPr="0029472D">
        <w:t xml:space="preserve">. </w:t>
      </w:r>
      <w:r w:rsidR="00D665B6">
        <w:rPr>
          <w:i/>
          <w:iCs/>
        </w:rPr>
        <w:t>L</w:t>
      </w:r>
      <w:r w:rsidRPr="0029472D">
        <w:rPr>
          <w:i/>
          <w:iCs/>
        </w:rPr>
        <w:t xml:space="preserve">e Chef de service </w:t>
      </w:r>
      <w:r w:rsidR="00D665B6">
        <w:rPr>
          <w:i/>
          <w:iCs/>
        </w:rPr>
        <w:t>dispose de quinze (15) jours</w:t>
      </w:r>
      <w:r w:rsidRPr="0029472D">
        <w:rPr>
          <w:i/>
          <w:iCs/>
        </w:rPr>
        <w:t xml:space="preserve"> pour établir le décompte général et définitif au   cocontractant de l’administratio</w:t>
      </w:r>
      <w:r w:rsidR="00D665B6">
        <w:rPr>
          <w:i/>
          <w:iCs/>
        </w:rPr>
        <w:t>n après la réception définitive.</w:t>
      </w:r>
    </w:p>
    <w:p w14:paraId="259CFDD1" w14:textId="77777777" w:rsidR="0088770D" w:rsidRPr="00BD35FF" w:rsidRDefault="0088770D" w:rsidP="00D154B7">
      <w:pPr>
        <w:widowControl w:val="0"/>
        <w:autoSpaceDE w:val="0"/>
        <w:jc w:val="both"/>
        <w:rPr>
          <w:sz w:val="10"/>
          <w:szCs w:val="10"/>
        </w:rPr>
      </w:pPr>
    </w:p>
    <w:p w14:paraId="7DB0BF36" w14:textId="77777777"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00A47FEB" w14:textId="5CAA9552"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décompte final,</w:t>
      </w:r>
    </w:p>
    <w:p w14:paraId="41CC133E" w14:textId="256E5F39"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solde,</w:t>
      </w:r>
    </w:p>
    <w:p w14:paraId="4D0B0631" w14:textId="76DC1715" w:rsidR="003F7F98" w:rsidRDefault="00137667" w:rsidP="00D154B7">
      <w:pPr>
        <w:widowControl w:val="0"/>
        <w:numPr>
          <w:ilvl w:val="0"/>
          <w:numId w:val="8"/>
        </w:numPr>
        <w:autoSpaceDE w:val="0"/>
        <w:ind w:left="567" w:hanging="283"/>
        <w:jc w:val="both"/>
      </w:pPr>
      <w:r w:rsidRPr="0029472D">
        <w:rPr>
          <w:iCs/>
        </w:rPr>
        <w:t>La</w:t>
      </w:r>
      <w:r w:rsidR="003F7F98" w:rsidRPr="0029472D">
        <w:rPr>
          <w:iCs/>
        </w:rPr>
        <w:t xml:space="preserve"> récapitulation des acomptes mensuels</w:t>
      </w:r>
      <w:r w:rsidR="003F7F98" w:rsidRPr="0029472D">
        <w:t>.</w:t>
      </w:r>
    </w:p>
    <w:p w14:paraId="1CD95105" w14:textId="77777777" w:rsidR="00BD35FF" w:rsidRPr="00BD35FF" w:rsidRDefault="00BD35FF" w:rsidP="00BD35FF">
      <w:pPr>
        <w:widowControl w:val="0"/>
        <w:autoSpaceDE w:val="0"/>
        <w:ind w:left="567"/>
        <w:jc w:val="both"/>
        <w:rPr>
          <w:sz w:val="10"/>
          <w:szCs w:val="10"/>
        </w:rPr>
      </w:pPr>
    </w:p>
    <w:p w14:paraId="3AF974D8" w14:textId="084E333F" w:rsidR="003F7F98" w:rsidRDefault="003F7F98" w:rsidP="00D154B7">
      <w:pPr>
        <w:widowControl w:val="0"/>
        <w:autoSpaceDE w:val="0"/>
        <w:jc w:val="both"/>
        <w:rPr>
          <w:b/>
          <w:color w:val="ED7D31" w:themeColor="accent2"/>
        </w:rPr>
      </w:pPr>
      <w:r w:rsidRPr="0029472D">
        <w:rPr>
          <w:b/>
          <w:color w:val="ED7D31" w:themeColor="accent2"/>
        </w:rPr>
        <w:t xml:space="preserve">La signature du décompte général et définitif sans réserve par le cocontractant, lie définitivement les </w:t>
      </w:r>
      <w:r w:rsidRPr="0029472D">
        <w:rPr>
          <w:b/>
          <w:color w:val="ED7D31" w:themeColor="accent2"/>
          <w:spacing w:val="1"/>
        </w:rPr>
        <w:t>partie</w:t>
      </w:r>
      <w:r w:rsidRPr="0029472D">
        <w:rPr>
          <w:b/>
          <w:color w:val="ED7D31" w:themeColor="accent2"/>
        </w:rPr>
        <w:t xml:space="preserve">s </w:t>
      </w:r>
      <w:r w:rsidRPr="0029472D">
        <w:rPr>
          <w:b/>
          <w:color w:val="ED7D31" w:themeColor="accent2"/>
          <w:spacing w:val="1"/>
        </w:rPr>
        <w:t>e</w:t>
      </w:r>
      <w:r w:rsidRPr="0029472D">
        <w:rPr>
          <w:b/>
          <w:color w:val="ED7D31" w:themeColor="accent2"/>
        </w:rPr>
        <w:t xml:space="preserve">t </w:t>
      </w:r>
      <w:r w:rsidRPr="0029472D">
        <w:rPr>
          <w:b/>
          <w:color w:val="ED7D31" w:themeColor="accent2"/>
          <w:spacing w:val="1"/>
        </w:rPr>
        <w:t>me</w:t>
      </w:r>
      <w:r w:rsidRPr="0029472D">
        <w:rPr>
          <w:b/>
          <w:color w:val="ED7D31" w:themeColor="accent2"/>
        </w:rPr>
        <w:t xml:space="preserve">t </w:t>
      </w:r>
      <w:r w:rsidRPr="0029472D">
        <w:rPr>
          <w:b/>
          <w:color w:val="ED7D31" w:themeColor="accent2"/>
          <w:spacing w:val="1"/>
        </w:rPr>
        <w:t>fi</w:t>
      </w:r>
      <w:r w:rsidRPr="0029472D">
        <w:rPr>
          <w:b/>
          <w:color w:val="ED7D31" w:themeColor="accent2"/>
        </w:rPr>
        <w:t xml:space="preserve">n </w:t>
      </w:r>
      <w:r w:rsidRPr="0029472D">
        <w:rPr>
          <w:b/>
          <w:color w:val="ED7D31" w:themeColor="accent2"/>
          <w:spacing w:val="1"/>
        </w:rPr>
        <w:t>a</w:t>
      </w:r>
      <w:r w:rsidRPr="0029472D">
        <w:rPr>
          <w:b/>
          <w:color w:val="ED7D31" w:themeColor="accent2"/>
        </w:rPr>
        <w:t xml:space="preserve">u </w:t>
      </w:r>
      <w:r w:rsidRPr="0029472D">
        <w:rPr>
          <w:b/>
          <w:color w:val="ED7D31" w:themeColor="accent2"/>
          <w:spacing w:val="1"/>
        </w:rPr>
        <w:t>marché</w:t>
      </w:r>
      <w:r w:rsidRPr="0029472D">
        <w:rPr>
          <w:b/>
          <w:color w:val="ED7D31" w:themeColor="accent2"/>
        </w:rPr>
        <w:t xml:space="preserve">, </w:t>
      </w:r>
      <w:r w:rsidR="00063E8C" w:rsidRPr="0029472D">
        <w:rPr>
          <w:b/>
          <w:color w:val="ED7D31" w:themeColor="accent2"/>
          <w:spacing w:val="1"/>
        </w:rPr>
        <w:t>et libère le cocontractant et le maitre d’ouvrage ou le Maître d’Ouvrage Délégué de toutes leurs obligations</w:t>
      </w:r>
      <w:r w:rsidR="00063E8C" w:rsidRPr="0029472D">
        <w:rPr>
          <w:b/>
          <w:color w:val="ED7D31" w:themeColor="accent2"/>
        </w:rPr>
        <w:t xml:space="preserve">, </w:t>
      </w:r>
      <w:r w:rsidRPr="0029472D">
        <w:rPr>
          <w:b/>
          <w:color w:val="ED7D31" w:themeColor="accent2"/>
          <w:spacing w:val="1"/>
        </w:rPr>
        <w:t>sau</w:t>
      </w:r>
      <w:r w:rsidRPr="0029472D">
        <w:rPr>
          <w:b/>
          <w:color w:val="ED7D31" w:themeColor="accent2"/>
        </w:rPr>
        <w:t xml:space="preserve">f </w:t>
      </w:r>
      <w:r w:rsidRPr="0029472D">
        <w:rPr>
          <w:b/>
          <w:color w:val="ED7D31" w:themeColor="accent2"/>
          <w:spacing w:val="1"/>
        </w:rPr>
        <w:t>e</w:t>
      </w:r>
      <w:r w:rsidRPr="0029472D">
        <w:rPr>
          <w:b/>
          <w:color w:val="ED7D31" w:themeColor="accent2"/>
        </w:rPr>
        <w:t xml:space="preserve">n </w:t>
      </w:r>
      <w:r w:rsidRPr="0029472D">
        <w:rPr>
          <w:b/>
          <w:color w:val="ED7D31" w:themeColor="accent2"/>
          <w:spacing w:val="1"/>
        </w:rPr>
        <w:t>c</w:t>
      </w:r>
      <w:r w:rsidRPr="0029472D">
        <w:rPr>
          <w:b/>
          <w:color w:val="ED7D31" w:themeColor="accent2"/>
        </w:rPr>
        <w:t xml:space="preserve">e </w:t>
      </w:r>
      <w:r w:rsidRPr="0029472D">
        <w:rPr>
          <w:b/>
          <w:color w:val="ED7D31" w:themeColor="accent2"/>
          <w:spacing w:val="1"/>
        </w:rPr>
        <w:t xml:space="preserve">qui </w:t>
      </w:r>
      <w:r w:rsidRPr="0029472D">
        <w:rPr>
          <w:b/>
          <w:color w:val="ED7D31" w:themeColor="accent2"/>
        </w:rPr>
        <w:t>concerne les intérêts moratoires</w:t>
      </w:r>
    </w:p>
    <w:p w14:paraId="76E752FB" w14:textId="77777777" w:rsidR="00BD35FF" w:rsidRPr="00BD35FF" w:rsidRDefault="00BD35FF" w:rsidP="00D154B7">
      <w:pPr>
        <w:widowControl w:val="0"/>
        <w:autoSpaceDE w:val="0"/>
        <w:jc w:val="both"/>
        <w:rPr>
          <w:b/>
          <w:color w:val="ED7D31" w:themeColor="accent2"/>
          <w:sz w:val="10"/>
          <w:szCs w:val="10"/>
        </w:rPr>
      </w:pPr>
    </w:p>
    <w:p w14:paraId="0F0463A7" w14:textId="047ACB1C" w:rsidR="003F7F98" w:rsidRPr="0029472D" w:rsidRDefault="003F7F98" w:rsidP="00D154B7">
      <w:pPr>
        <w:widowControl w:val="0"/>
        <w:autoSpaceDE w:val="0"/>
        <w:jc w:val="both"/>
        <w:rPr>
          <w:i/>
          <w:iCs/>
        </w:rPr>
      </w:pPr>
      <w:r w:rsidRPr="0029472D">
        <w:rPr>
          <w:b/>
        </w:rPr>
        <w:t>3</w:t>
      </w:r>
      <w:r w:rsidR="00333C6B" w:rsidRPr="0029472D">
        <w:rPr>
          <w:b/>
        </w:rPr>
        <w:t>8</w:t>
      </w:r>
      <w:r w:rsidRPr="0029472D">
        <w:rPr>
          <w:b/>
        </w:rPr>
        <w:t>.4.2</w:t>
      </w:r>
      <w:r w:rsidRPr="0029472D">
        <w:t xml:space="preserve">. </w:t>
      </w:r>
      <w:r w:rsidR="00BA519D">
        <w:rPr>
          <w:i/>
          <w:iCs/>
          <w:spacing w:val="1"/>
        </w:rPr>
        <w:t xml:space="preserve">Le </w:t>
      </w:r>
      <w:r w:rsidRPr="0029472D">
        <w:rPr>
          <w:i/>
          <w:iCs/>
          <w:spacing w:val="1"/>
        </w:rPr>
        <w:t>cocontractant</w:t>
      </w:r>
      <w:r w:rsidRPr="0029472D">
        <w:rPr>
          <w:i/>
          <w:iCs/>
        </w:rPr>
        <w:t xml:space="preserve"> </w:t>
      </w:r>
      <w:r w:rsidR="00BA519D" w:rsidRPr="0029472D">
        <w:rPr>
          <w:i/>
          <w:iCs/>
          <w:spacing w:val="1"/>
        </w:rPr>
        <w:t>dispos</w:t>
      </w:r>
      <w:r w:rsidR="00BA519D" w:rsidRPr="0029472D">
        <w:rPr>
          <w:i/>
          <w:iCs/>
        </w:rPr>
        <w:t>e</w:t>
      </w:r>
      <w:r w:rsidR="00BA519D" w:rsidRPr="0029472D">
        <w:rPr>
          <w:i/>
          <w:iCs/>
          <w:spacing w:val="1"/>
        </w:rPr>
        <w:t xml:space="preserve"> </w:t>
      </w:r>
      <w:r w:rsidR="00BA519D">
        <w:rPr>
          <w:i/>
          <w:iCs/>
          <w:spacing w:val="1"/>
        </w:rPr>
        <w:t>un</w:t>
      </w:r>
      <w:r w:rsidR="00BA519D" w:rsidRPr="0029472D">
        <w:rPr>
          <w:i/>
          <w:iCs/>
        </w:rPr>
        <w:t xml:space="preserve"> </w:t>
      </w:r>
      <w:r w:rsidR="00BA519D" w:rsidRPr="0029472D">
        <w:rPr>
          <w:i/>
          <w:iCs/>
          <w:spacing w:val="1"/>
        </w:rPr>
        <w:t>déla</w:t>
      </w:r>
      <w:r w:rsidR="00BA519D" w:rsidRPr="0029472D">
        <w:rPr>
          <w:i/>
          <w:iCs/>
        </w:rPr>
        <w:t xml:space="preserve">i </w:t>
      </w:r>
      <w:r w:rsidR="00BA519D">
        <w:rPr>
          <w:i/>
          <w:iCs/>
        </w:rPr>
        <w:t xml:space="preserve">de cinq (5) jours </w:t>
      </w:r>
      <w:r w:rsidRPr="0029472D">
        <w:rPr>
          <w:i/>
          <w:iCs/>
          <w:spacing w:val="1"/>
        </w:rPr>
        <w:t xml:space="preserve">pour </w:t>
      </w:r>
      <w:r w:rsidRPr="0029472D">
        <w:rPr>
          <w:i/>
          <w:iCs/>
        </w:rPr>
        <w:t>renvoyer le décompte général et d</w:t>
      </w:r>
      <w:r w:rsidR="00BA519D">
        <w:rPr>
          <w:i/>
          <w:iCs/>
        </w:rPr>
        <w:t>éfinitif revêtu de sa signature.</w:t>
      </w:r>
    </w:p>
    <w:p w14:paraId="366FC7B3" w14:textId="77777777" w:rsidR="003F7F98" w:rsidRPr="0029472D" w:rsidRDefault="003F7F98" w:rsidP="00D154B7">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29472D" w:rsidRDefault="003F7F98" w:rsidP="00D154B7">
      <w:pPr>
        <w:widowControl w:val="0"/>
        <w:autoSpaceDE w:val="0"/>
        <w:jc w:val="both"/>
      </w:pPr>
      <w:r w:rsidRPr="0029472D">
        <w:t>Les délais et les modalités de signature ainsi que de gestion des désaccords sont les mêmes que ceux du décompte final.</w:t>
      </w:r>
    </w:p>
    <w:p w14:paraId="07DC739A" w14:textId="77777777" w:rsidR="00E156CB" w:rsidRPr="00BD35FF" w:rsidRDefault="00E156CB" w:rsidP="00D154B7">
      <w:pPr>
        <w:widowControl w:val="0"/>
        <w:autoSpaceDE w:val="0"/>
        <w:jc w:val="both"/>
        <w:rPr>
          <w:sz w:val="10"/>
          <w:szCs w:val="10"/>
        </w:rPr>
      </w:pPr>
    </w:p>
    <w:p w14:paraId="15B47504" w14:textId="0979A13D" w:rsidR="003F7F98" w:rsidRPr="0029472D" w:rsidRDefault="00063E8C" w:rsidP="0029357D">
      <w:pPr>
        <w:pStyle w:val="CCAParticle"/>
      </w:pPr>
      <w:bookmarkStart w:id="359" w:name="_Toc157306098"/>
      <w:bookmarkStart w:id="360" w:name="_Toc530307826"/>
      <w:bookmarkStart w:id="361" w:name="_Toc97557110"/>
      <w:r w:rsidRPr="0029472D">
        <w:t xml:space="preserve">Article 39 </w:t>
      </w:r>
      <w:r w:rsidR="003F7F98" w:rsidRPr="0029472D">
        <w:t>Intérêts moratoires</w:t>
      </w:r>
      <w:bookmarkEnd w:id="359"/>
      <w:r w:rsidR="003F7F98" w:rsidRPr="0029472D">
        <w:t xml:space="preserve"> </w:t>
      </w:r>
      <w:bookmarkEnd w:id="360"/>
      <w:bookmarkEnd w:id="361"/>
    </w:p>
    <w:p w14:paraId="46F9E681" w14:textId="1811CC53" w:rsidR="003F7F98" w:rsidRPr="0029472D" w:rsidRDefault="003F7F98" w:rsidP="00D154B7">
      <w:pPr>
        <w:widowControl w:val="0"/>
        <w:autoSpaceDE w:val="0"/>
        <w:jc w:val="both"/>
      </w:pPr>
      <w:r w:rsidRPr="0029472D">
        <w:t>Les intérêts moratoires éventuels sont payés par état des sommes dues et calculé</w:t>
      </w:r>
      <w:r w:rsidR="002D6F25" w:rsidRPr="0029472D">
        <w:t>s</w:t>
      </w:r>
      <w:r w:rsidR="003A6880" w:rsidRPr="0029472D">
        <w:t xml:space="preserve"> conformément aux dispositions </w:t>
      </w:r>
      <w:r w:rsidR="003A6880" w:rsidRPr="0029472D">
        <w:rPr>
          <w:color w:val="000000" w:themeColor="text1"/>
        </w:rPr>
        <w:t>des articles 166 et 167 du décret n° 2018/366 du 20Juin 2018 portant Code des Marchés Publics</w:t>
      </w:r>
      <w:r w:rsidR="00795EEC" w:rsidRPr="0029472D">
        <w:rPr>
          <w:color w:val="000000" w:themeColor="text1"/>
        </w:rPr>
        <w:t xml:space="preserve"> </w:t>
      </w:r>
      <w:r w:rsidR="00795EEC" w:rsidRPr="0029472D">
        <w:t xml:space="preserve">et </w:t>
      </w:r>
      <w:r w:rsidR="002D6F25" w:rsidRPr="0029472D">
        <w:t xml:space="preserve"> par application de la </w:t>
      </w:r>
      <w:r w:rsidR="009502C4" w:rsidRPr="0029472D">
        <w:t xml:space="preserve">formule </w:t>
      </w:r>
    </w:p>
    <w:p w14:paraId="7C0CCAB6" w14:textId="77777777" w:rsidR="003F7F98" w:rsidRPr="0029472D" w:rsidRDefault="003F7F98" w:rsidP="00D154B7">
      <w:pPr>
        <w:widowControl w:val="0"/>
        <w:autoSpaceDE w:val="0"/>
        <w:jc w:val="both"/>
      </w:pPr>
      <w:r w:rsidRPr="0029472D">
        <w:t>L = M x (n/360) x (i) dans laquelle :</w:t>
      </w:r>
    </w:p>
    <w:p w14:paraId="11C99EE2" w14:textId="77777777" w:rsidR="003F7F98" w:rsidRPr="0029472D" w:rsidRDefault="003F7F98" w:rsidP="00D154B7">
      <w:pPr>
        <w:widowControl w:val="0"/>
        <w:autoSpaceDE w:val="0"/>
        <w:jc w:val="both"/>
      </w:pPr>
      <w:r w:rsidRPr="0029472D">
        <w:t>M = Montant TTC des sommes dues au titulaire ; N = Nombre de jours calendaires de retard ;</w:t>
      </w:r>
    </w:p>
    <w:p w14:paraId="7EE0F3D4" w14:textId="11967494" w:rsidR="003F7F98" w:rsidRPr="0029472D" w:rsidRDefault="003F7F98" w:rsidP="00D154B7">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14:paraId="540315BA" w14:textId="77777777" w:rsidR="00E156CB" w:rsidRPr="00BD35FF" w:rsidRDefault="00E156CB" w:rsidP="00D154B7">
      <w:pPr>
        <w:widowControl w:val="0"/>
        <w:autoSpaceDE w:val="0"/>
        <w:jc w:val="both"/>
        <w:rPr>
          <w:sz w:val="10"/>
          <w:szCs w:val="10"/>
        </w:rPr>
      </w:pPr>
    </w:p>
    <w:p w14:paraId="16F700E8" w14:textId="2E52B466" w:rsidR="003F7F98" w:rsidRPr="0029472D" w:rsidRDefault="00063E8C" w:rsidP="0029357D">
      <w:pPr>
        <w:pStyle w:val="CCAParticle"/>
      </w:pPr>
      <w:bookmarkStart w:id="362" w:name="_Toc530307827"/>
      <w:bookmarkStart w:id="363" w:name="_Toc97557111"/>
      <w:bookmarkStart w:id="364" w:name="_Toc157306099"/>
      <w:r w:rsidRPr="0029472D">
        <w:t xml:space="preserve">Article </w:t>
      </w:r>
      <w:bookmarkEnd w:id="362"/>
      <w:bookmarkEnd w:id="363"/>
      <w:bookmarkEnd w:id="364"/>
      <w:r w:rsidR="00F02F4E" w:rsidRPr="0029472D">
        <w:t>40 Pénalités</w:t>
      </w:r>
    </w:p>
    <w:p w14:paraId="1CEA858C" w14:textId="77777777"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de retard</w:t>
      </w:r>
    </w:p>
    <w:p w14:paraId="6C12075A" w14:textId="425E46E3" w:rsidR="003F7F98" w:rsidRDefault="003F7F98" w:rsidP="00D154B7">
      <w:pPr>
        <w:widowControl w:val="0"/>
        <w:autoSpaceDE w:val="0"/>
        <w:jc w:val="both"/>
      </w:pPr>
      <w:r w:rsidRPr="0029472D">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14:paraId="4FB9E0F0" w14:textId="77777777" w:rsidR="00BD35FF" w:rsidRPr="00BD35FF" w:rsidRDefault="00BD35FF" w:rsidP="00D154B7">
      <w:pPr>
        <w:widowControl w:val="0"/>
        <w:autoSpaceDE w:val="0"/>
        <w:jc w:val="both"/>
        <w:rPr>
          <w:sz w:val="10"/>
          <w:szCs w:val="10"/>
        </w:rPr>
      </w:pPr>
    </w:p>
    <w:p w14:paraId="0AB0EA14" w14:textId="77777777" w:rsidR="003F7F98" w:rsidRDefault="003F7F98" w:rsidP="00D154B7">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5EE93D25" w14:textId="77777777" w:rsidR="00BD35FF" w:rsidRPr="00BD35FF" w:rsidRDefault="00BD35FF" w:rsidP="00BD35FF">
      <w:pPr>
        <w:widowControl w:val="0"/>
        <w:autoSpaceDE w:val="0"/>
        <w:jc w:val="both"/>
        <w:rPr>
          <w:spacing w:val="3"/>
          <w:sz w:val="10"/>
          <w:szCs w:val="10"/>
        </w:rPr>
      </w:pPr>
    </w:p>
    <w:p w14:paraId="4010C7C6" w14:textId="77777777" w:rsidR="003F7F98" w:rsidRDefault="003F7F98" w:rsidP="00D154B7">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66C00863" w14:textId="77777777" w:rsidR="00BD35FF" w:rsidRPr="00BD35FF" w:rsidRDefault="00BD35FF" w:rsidP="00BD35FF">
      <w:pPr>
        <w:widowControl w:val="0"/>
        <w:autoSpaceDE w:val="0"/>
        <w:jc w:val="both"/>
        <w:rPr>
          <w:sz w:val="10"/>
          <w:szCs w:val="10"/>
        </w:rPr>
      </w:pPr>
    </w:p>
    <w:p w14:paraId="5ECCCDD8" w14:textId="69EF27C5" w:rsidR="003F7F98" w:rsidRDefault="003F7F98" w:rsidP="00D609A7">
      <w:pPr>
        <w:pStyle w:val="Paragraphedeliste"/>
        <w:widowControl w:val="0"/>
        <w:numPr>
          <w:ilvl w:val="1"/>
          <w:numId w:val="36"/>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14:paraId="0B7A8251" w14:textId="77777777"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14:paraId="7201CC47" w14:textId="77777777"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14:paraId="4A06C6D0" w14:textId="157EF54C"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14:paraId="0105FFB2" w14:textId="5B229941" w:rsidR="003F7F98" w:rsidRPr="0029472D" w:rsidRDefault="003F7F98" w:rsidP="00D154B7">
      <w:pPr>
        <w:widowControl w:val="0"/>
        <w:numPr>
          <w:ilvl w:val="0"/>
          <w:numId w:val="8"/>
        </w:numPr>
        <w:autoSpaceDE w:val="0"/>
        <w:ind w:left="567" w:hanging="283"/>
        <w:jc w:val="both"/>
        <w:rPr>
          <w:iCs/>
        </w:rPr>
      </w:pPr>
      <w:r w:rsidRPr="0029472D">
        <w:rPr>
          <w:iCs/>
        </w:rPr>
        <w:t>Remise tardive du cautionnement définitif</w:t>
      </w:r>
      <w:r w:rsidR="001D4F8D" w:rsidRPr="0029472D">
        <w:rPr>
          <w:iCs/>
        </w:rPr>
        <w:t xml:space="preserve"> </w:t>
      </w:r>
      <w:bookmarkStart w:id="365" w:name="_Hlk159266346"/>
      <w:r w:rsidR="001D4F8D" w:rsidRPr="0029472D">
        <w:rPr>
          <w:iCs/>
        </w:rPr>
        <w:t>(montant ou modalités à définir)</w:t>
      </w:r>
      <w:r w:rsidRPr="0029472D">
        <w:rPr>
          <w:iCs/>
        </w:rPr>
        <w:t> ;</w:t>
      </w:r>
    </w:p>
    <w:bookmarkEnd w:id="365"/>
    <w:p w14:paraId="5E2EF2E1" w14:textId="669F90EC" w:rsidR="003F7F98" w:rsidRPr="0029472D" w:rsidRDefault="003F7F98" w:rsidP="00D154B7">
      <w:pPr>
        <w:widowControl w:val="0"/>
        <w:numPr>
          <w:ilvl w:val="0"/>
          <w:numId w:val="8"/>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14:paraId="4A2889D1" w14:textId="61A16E97" w:rsidR="003F7F98" w:rsidRPr="0029472D" w:rsidRDefault="003F7F98" w:rsidP="00D154B7">
      <w:pPr>
        <w:widowControl w:val="0"/>
        <w:numPr>
          <w:ilvl w:val="0"/>
          <w:numId w:val="8"/>
        </w:numPr>
        <w:autoSpaceDE w:val="0"/>
        <w:ind w:left="567" w:hanging="283"/>
        <w:jc w:val="both"/>
        <w:rPr>
          <w:iCs/>
        </w:rPr>
      </w:pPr>
      <w:r w:rsidRPr="0029472D">
        <w:t xml:space="preserve">Remise tardive du projet d’exécution pour autant que le retard soit du fait du cocontractant de </w:t>
      </w:r>
      <w:r w:rsidRPr="0029472D">
        <w:lastRenderedPageBreak/>
        <w:t>l’administration </w:t>
      </w:r>
      <w:r w:rsidR="001D4F8D" w:rsidRPr="0029472D">
        <w:rPr>
          <w:iCs/>
        </w:rPr>
        <w:t>(montant ou modalités à définir) </w:t>
      </w:r>
      <w:r w:rsidRPr="0029472D">
        <w:t>;</w:t>
      </w:r>
    </w:p>
    <w:p w14:paraId="103BE155" w14:textId="0C1B3305" w:rsidR="003F7F98" w:rsidRDefault="00BA519D" w:rsidP="00D154B7">
      <w:pPr>
        <w:widowControl w:val="0"/>
        <w:numPr>
          <w:ilvl w:val="0"/>
          <w:numId w:val="8"/>
        </w:numPr>
        <w:autoSpaceDE w:val="0"/>
        <w:ind w:left="567" w:hanging="283"/>
        <w:jc w:val="both"/>
        <w:rPr>
          <w:iCs/>
        </w:rPr>
      </w:pPr>
      <w:r>
        <w:t>Absence du livre journal de chantier</w:t>
      </w:r>
      <w:r w:rsidR="001D4F8D" w:rsidRPr="0029472D">
        <w:rPr>
          <w:iCs/>
        </w:rPr>
        <w:t> ;</w:t>
      </w:r>
    </w:p>
    <w:p w14:paraId="179EAE86" w14:textId="77777777" w:rsidR="00BD35FF" w:rsidRPr="00BD35FF" w:rsidRDefault="00BD35FF" w:rsidP="00BD35FF">
      <w:pPr>
        <w:widowControl w:val="0"/>
        <w:autoSpaceDE w:val="0"/>
        <w:ind w:left="567"/>
        <w:jc w:val="both"/>
        <w:rPr>
          <w:iCs/>
          <w:sz w:val="10"/>
          <w:szCs w:val="10"/>
        </w:rPr>
      </w:pPr>
    </w:p>
    <w:p w14:paraId="64403B84" w14:textId="6AC9BD75"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14:paraId="759585A8" w14:textId="3E50CD70"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14:paraId="3CE61CE0" w14:textId="77777777" w:rsidR="00E156CB" w:rsidRPr="00BD35FF" w:rsidRDefault="00E156CB" w:rsidP="00D154B7">
      <w:pPr>
        <w:widowControl w:val="0"/>
        <w:autoSpaceDE w:val="0"/>
        <w:jc w:val="both"/>
        <w:rPr>
          <w:sz w:val="10"/>
          <w:szCs w:val="10"/>
        </w:rPr>
      </w:pPr>
    </w:p>
    <w:p w14:paraId="04356CB4" w14:textId="07FBFAA3" w:rsidR="003F7F98" w:rsidRPr="0029472D" w:rsidRDefault="00063E8C" w:rsidP="0029357D">
      <w:pPr>
        <w:pStyle w:val="CCAParticle"/>
      </w:pPr>
      <w:bookmarkStart w:id="366" w:name="_Toc157306100"/>
      <w:bookmarkStart w:id="367" w:name="_Toc530307828"/>
      <w:bookmarkStart w:id="368" w:name="_Toc97557112"/>
      <w:r w:rsidRPr="0029472D">
        <w:t xml:space="preserve">Article 41 </w:t>
      </w:r>
      <w:r w:rsidR="003F7F98" w:rsidRPr="0029472D">
        <w:t>Règlement en cas de groupement d’entreprises et de sous-traitance</w:t>
      </w:r>
      <w:bookmarkEnd w:id="366"/>
      <w:r w:rsidR="003F7F98" w:rsidRPr="0029472D">
        <w:t xml:space="preserve"> </w:t>
      </w:r>
      <w:bookmarkEnd w:id="367"/>
      <w:bookmarkEnd w:id="368"/>
    </w:p>
    <w:p w14:paraId="1097F3CF" w14:textId="3A1DFEAA"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 soit au nom du groupement, soit au nom du mandataire [</w:t>
      </w:r>
      <w:r w:rsidR="003F7F98" w:rsidRPr="0029472D">
        <w:rPr>
          <w:i/>
        </w:rPr>
        <w:t>à préciser le cas échéant</w:t>
      </w:r>
      <w:r w:rsidR="003F7F98" w:rsidRPr="0029472D">
        <w:t>].</w:t>
      </w:r>
    </w:p>
    <w:p w14:paraId="30710B71" w14:textId="77777777" w:rsidR="003F7F98" w:rsidRDefault="003F7F98" w:rsidP="00D154B7">
      <w:pPr>
        <w:widowControl w:val="0"/>
        <w:autoSpaceDE w:val="0"/>
        <w:jc w:val="both"/>
        <w:rPr>
          <w:color w:val="ED7D31" w:themeColor="accent2"/>
        </w:rPr>
      </w:pPr>
      <w:r w:rsidRPr="0029472D">
        <w:rPr>
          <w:color w:val="ED7D31" w:themeColor="accent2"/>
        </w:rPr>
        <w:t>En cas de groupement conjoint, les paiements seront effectués dans les différents comptes des cotraitants de la manière suivante : [</w:t>
      </w:r>
      <w:r w:rsidRPr="0029472D">
        <w:rPr>
          <w:i/>
          <w:color w:val="ED7D31" w:themeColor="accent2"/>
        </w:rPr>
        <w:t>à préciser le cas échéant</w:t>
      </w:r>
      <w:r w:rsidRPr="0029472D">
        <w:rPr>
          <w:color w:val="ED7D31" w:themeColor="accent2"/>
        </w:rPr>
        <w:t>].</w:t>
      </w:r>
    </w:p>
    <w:p w14:paraId="56A4229E" w14:textId="77777777" w:rsidR="00BD35FF" w:rsidRPr="00BD35FF" w:rsidRDefault="00BD35FF" w:rsidP="00D154B7">
      <w:pPr>
        <w:widowControl w:val="0"/>
        <w:autoSpaceDE w:val="0"/>
        <w:jc w:val="both"/>
        <w:rPr>
          <w:color w:val="ED7D31" w:themeColor="accent2"/>
          <w:sz w:val="10"/>
          <w:szCs w:val="10"/>
        </w:rPr>
      </w:pPr>
    </w:p>
    <w:p w14:paraId="7BD0AD36" w14:textId="2A106D4A"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BD35FF" w:rsidRDefault="00BD35FF" w:rsidP="00D154B7">
      <w:pPr>
        <w:jc w:val="both"/>
        <w:rPr>
          <w:sz w:val="10"/>
          <w:szCs w:val="10"/>
        </w:rPr>
      </w:pPr>
    </w:p>
    <w:p w14:paraId="02C8E1F5" w14:textId="6B044327" w:rsidR="00063E8C" w:rsidRDefault="00063E8C" w:rsidP="00D154B7">
      <w:pPr>
        <w:jc w:val="both"/>
        <w:rPr>
          <w:color w:val="ED7D31" w:themeColor="accent2"/>
        </w:rPr>
      </w:pPr>
      <w:r w:rsidRPr="0029472D">
        <w:rPr>
          <w:color w:val="ED7D31" w:themeColor="accent2"/>
        </w:rPr>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BD35FF" w:rsidRDefault="00BD35FF" w:rsidP="00D154B7">
      <w:pPr>
        <w:jc w:val="both"/>
        <w:rPr>
          <w:color w:val="ED7D31" w:themeColor="accent2"/>
          <w:sz w:val="10"/>
          <w:szCs w:val="10"/>
        </w:rPr>
      </w:pPr>
    </w:p>
    <w:p w14:paraId="0F91F58B" w14:textId="1316B0EA" w:rsidR="003F7F98" w:rsidRPr="0029472D" w:rsidRDefault="003F7F98" w:rsidP="00D154B7">
      <w:pPr>
        <w:widowControl w:val="0"/>
        <w:autoSpaceDE w:val="0"/>
        <w:jc w:val="both"/>
        <w:rPr>
          <w:color w:val="ED7D31" w:themeColor="accent2"/>
        </w:rPr>
      </w:pPr>
      <w:r w:rsidRPr="0029472D">
        <w:rPr>
          <w:color w:val="ED7D31" w:themeColor="accent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688DB8D4" w14:textId="77777777" w:rsidR="00E156CB" w:rsidRPr="00BD35FF" w:rsidRDefault="00E156CB" w:rsidP="00D154B7">
      <w:pPr>
        <w:widowControl w:val="0"/>
        <w:autoSpaceDE w:val="0"/>
        <w:jc w:val="both"/>
        <w:rPr>
          <w:sz w:val="10"/>
          <w:szCs w:val="10"/>
        </w:rPr>
      </w:pPr>
    </w:p>
    <w:p w14:paraId="6D8591F6" w14:textId="588DE43A" w:rsidR="003F7F98" w:rsidRPr="0029472D" w:rsidRDefault="00063E8C" w:rsidP="0029357D">
      <w:pPr>
        <w:pStyle w:val="CCAParticle"/>
      </w:pPr>
      <w:bookmarkStart w:id="369" w:name="_Toc157306101"/>
      <w:bookmarkStart w:id="370" w:name="_Toc530307829"/>
      <w:bookmarkStart w:id="371" w:name="_Toc97557113"/>
      <w:r w:rsidRPr="0029472D">
        <w:t>Article 42 Régime</w:t>
      </w:r>
      <w:r w:rsidR="003F7F98" w:rsidRPr="0029472D">
        <w:t xml:space="preserve"> fiscal et douanier</w:t>
      </w:r>
      <w:bookmarkEnd w:id="369"/>
      <w:r w:rsidR="003F7F98" w:rsidRPr="0029472D">
        <w:t xml:space="preserve"> </w:t>
      </w:r>
      <w:bookmarkEnd w:id="370"/>
      <w:bookmarkEnd w:id="371"/>
    </w:p>
    <w:p w14:paraId="08AB28C9" w14:textId="06CC4CFC"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w:t>
      </w:r>
      <w:r w:rsidR="00BA519D" w:rsidRPr="00705762">
        <w:rPr>
          <w:rFonts w:eastAsia="Calibri"/>
          <w:b/>
          <w:i/>
          <w:iCs/>
          <w:lang w:eastAsia="en-US"/>
        </w:rPr>
        <w:t>loi n°2024/013 du 23 décembre 2024 portant loi des finances de la République du Cameroun pour le compte de l’exercice 2025</w:t>
      </w:r>
      <w:r w:rsidR="00BA519D" w:rsidRPr="0029472D">
        <w:rPr>
          <w:rFonts w:eastAsia="Calibri"/>
          <w:i/>
          <w:iCs/>
          <w:lang w:eastAsia="en-US"/>
        </w:rPr>
        <w:t> </w:t>
      </w:r>
      <w:r w:rsidR="00BA519D" w:rsidRPr="0029472D">
        <w:rPr>
          <w:color w:val="000000" w:themeColor="text1"/>
        </w:rPr>
        <w:t xml:space="preserve">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14:paraId="4CEB8BBC" w14:textId="77777777" w:rsidR="00BD35FF" w:rsidRPr="00BD35FF" w:rsidRDefault="00BD35FF" w:rsidP="00D154B7">
      <w:pPr>
        <w:widowControl w:val="0"/>
        <w:autoSpaceDE w:val="0"/>
        <w:jc w:val="both"/>
        <w:rPr>
          <w:i/>
          <w:color w:val="000000" w:themeColor="text1"/>
          <w:sz w:val="10"/>
          <w:szCs w:val="10"/>
        </w:rPr>
      </w:pPr>
    </w:p>
    <w:p w14:paraId="2603231F" w14:textId="77777777"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14:paraId="61671654" w14:textId="77777777"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14:paraId="4AD08BF3" w14:textId="77777777"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droits d’enregistrement calculés conformément aux stipulations du code des impôts;</w:t>
      </w:r>
    </w:p>
    <w:p w14:paraId="3D95D7A6" w14:textId="77777777"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droits et taxes attachés à la réalisation des prestations prévues par le marché:</w:t>
      </w:r>
    </w:p>
    <w:p w14:paraId="387EC423" w14:textId="77777777" w:rsidR="00803F4B" w:rsidRPr="0029472D" w:rsidRDefault="00803F4B" w:rsidP="00D609A7">
      <w:pPr>
        <w:widowControl w:val="0"/>
        <w:numPr>
          <w:ilvl w:val="3"/>
          <w:numId w:val="41"/>
        </w:numPr>
        <w:autoSpaceDE w:val="0"/>
        <w:jc w:val="both"/>
        <w:rPr>
          <w:color w:val="000000" w:themeColor="text1"/>
        </w:rPr>
      </w:pPr>
      <w:r w:rsidRPr="0029472D">
        <w:rPr>
          <w:color w:val="000000" w:themeColor="text1"/>
        </w:rPr>
        <w:t>Des droits et taxes d’entrée sur le territoire camerounais (droits de douanes, TVA, taxe informatique);</w:t>
      </w:r>
    </w:p>
    <w:p w14:paraId="72373B78" w14:textId="77777777" w:rsidR="00803F4B" w:rsidRPr="0029472D" w:rsidRDefault="00803F4B" w:rsidP="00D609A7">
      <w:pPr>
        <w:widowControl w:val="0"/>
        <w:numPr>
          <w:ilvl w:val="3"/>
          <w:numId w:val="41"/>
        </w:numPr>
        <w:autoSpaceDE w:val="0"/>
        <w:jc w:val="both"/>
        <w:rPr>
          <w:color w:val="000000" w:themeColor="text1"/>
        </w:rPr>
      </w:pPr>
      <w:r w:rsidRPr="0029472D">
        <w:rPr>
          <w:color w:val="000000" w:themeColor="text1"/>
        </w:rPr>
        <w:t>Des droits et taxes communaux,</w:t>
      </w:r>
    </w:p>
    <w:p w14:paraId="4BF152BE" w14:textId="77777777" w:rsidR="00803F4B" w:rsidRDefault="00803F4B" w:rsidP="00D609A7">
      <w:pPr>
        <w:widowControl w:val="0"/>
        <w:numPr>
          <w:ilvl w:val="3"/>
          <w:numId w:val="41"/>
        </w:numPr>
        <w:autoSpaceDE w:val="0"/>
        <w:jc w:val="both"/>
        <w:rPr>
          <w:color w:val="000000" w:themeColor="text1"/>
        </w:rPr>
      </w:pPr>
      <w:r w:rsidRPr="0029472D">
        <w:rPr>
          <w:color w:val="000000" w:themeColor="text1"/>
        </w:rPr>
        <w:t>Des droits et taxes relatifs aux prélèvements des matériaux et d’eau.</w:t>
      </w:r>
    </w:p>
    <w:p w14:paraId="3EC2338C" w14:textId="77777777" w:rsidR="00BD35FF" w:rsidRPr="00BD35FF" w:rsidRDefault="00BD35FF" w:rsidP="00BD35FF">
      <w:pPr>
        <w:widowControl w:val="0"/>
        <w:autoSpaceDE w:val="0"/>
        <w:ind w:left="2880"/>
        <w:jc w:val="both"/>
        <w:rPr>
          <w:color w:val="000000" w:themeColor="text1"/>
          <w:sz w:val="10"/>
          <w:szCs w:val="10"/>
        </w:rPr>
      </w:pPr>
    </w:p>
    <w:p w14:paraId="04002F73" w14:textId="77777777"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14:paraId="3D53F447" w14:textId="77777777"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BD35FF" w:rsidRDefault="00E156CB" w:rsidP="00D154B7">
      <w:pPr>
        <w:widowControl w:val="0"/>
        <w:autoSpaceDE w:val="0"/>
        <w:jc w:val="both"/>
        <w:rPr>
          <w:sz w:val="10"/>
          <w:szCs w:val="10"/>
        </w:rPr>
      </w:pPr>
    </w:p>
    <w:p w14:paraId="29959069" w14:textId="08AFF09B" w:rsidR="003F7F98" w:rsidRPr="0029472D" w:rsidRDefault="00063E8C" w:rsidP="0029357D">
      <w:pPr>
        <w:pStyle w:val="CCAParticle"/>
      </w:pPr>
      <w:bookmarkStart w:id="372" w:name="_Toc157306102"/>
      <w:bookmarkStart w:id="373" w:name="_Toc530307830"/>
      <w:bookmarkStart w:id="374" w:name="_Toc97557114"/>
      <w:r w:rsidRPr="0029472D">
        <w:t xml:space="preserve">Article 43 </w:t>
      </w:r>
      <w:r w:rsidR="003F7F98" w:rsidRPr="0029472D">
        <w:t>Timbres et enregistrement des marchés</w:t>
      </w:r>
      <w:bookmarkEnd w:id="372"/>
      <w:r w:rsidR="003F7F98" w:rsidRPr="0029472D">
        <w:t xml:space="preserve"> </w:t>
      </w:r>
      <w:bookmarkEnd w:id="373"/>
      <w:bookmarkEnd w:id="374"/>
    </w:p>
    <w:p w14:paraId="69D1C889" w14:textId="77777777"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3"/>
    <w:p w14:paraId="171E9C1D" w14:textId="012235A4" w:rsidR="00BD35FF" w:rsidRPr="00BD35FF" w:rsidRDefault="00BD35FF" w:rsidP="00D154B7">
      <w:pPr>
        <w:widowControl w:val="0"/>
        <w:autoSpaceDE w:val="0"/>
        <w:jc w:val="both"/>
        <w:rPr>
          <w:b/>
          <w:bCs/>
          <w:sz w:val="10"/>
          <w:szCs w:val="10"/>
        </w:rPr>
      </w:pPr>
    </w:p>
    <w:p w14:paraId="1B589CB5" w14:textId="03034229" w:rsidR="003F7F98" w:rsidRPr="0029472D" w:rsidRDefault="007C0300" w:rsidP="00D154B7">
      <w:pPr>
        <w:pStyle w:val="CCAPchapitre"/>
      </w:pPr>
      <w:bookmarkStart w:id="375" w:name="_Toc530307831"/>
      <w:bookmarkStart w:id="376" w:name="_Toc97557115"/>
      <w:bookmarkStart w:id="377" w:name="_Toc157306103"/>
      <w:r>
        <w:t xml:space="preserve"> </w:t>
      </w:r>
      <w:r w:rsidR="003F7F98" w:rsidRPr="0029472D">
        <w:t>Dispositions diverses</w:t>
      </w:r>
      <w:bookmarkEnd w:id="375"/>
      <w:bookmarkEnd w:id="376"/>
      <w:bookmarkEnd w:id="377"/>
    </w:p>
    <w:p w14:paraId="318079D6" w14:textId="1E7ABE98" w:rsidR="003F7F98" w:rsidRPr="0029472D" w:rsidRDefault="00063E8C" w:rsidP="0029357D">
      <w:pPr>
        <w:pStyle w:val="CCAParticle"/>
      </w:pPr>
      <w:bookmarkStart w:id="378" w:name="_Toc157306104"/>
      <w:bookmarkStart w:id="379" w:name="_Toc530307832"/>
      <w:bookmarkStart w:id="380" w:name="_Toc97557116"/>
      <w:bookmarkStart w:id="381" w:name="_Hlk163137673"/>
      <w:r w:rsidRPr="0029472D">
        <w:t>Article 4</w:t>
      </w:r>
      <w:r w:rsidR="00F90795" w:rsidRPr="0029472D">
        <w:t>4</w:t>
      </w:r>
      <w:r w:rsidRPr="0029472D">
        <w:t>-</w:t>
      </w:r>
      <w:r w:rsidR="003F7F98" w:rsidRPr="0029472D">
        <w:t>Résiliation du marché</w:t>
      </w:r>
      <w:bookmarkEnd w:id="378"/>
      <w:r w:rsidR="003F7F98" w:rsidRPr="0029472D">
        <w:t xml:space="preserve"> </w:t>
      </w:r>
      <w:bookmarkEnd w:id="379"/>
      <w:bookmarkEnd w:id="380"/>
    </w:p>
    <w:p w14:paraId="28CED56B" w14:textId="4C1721AA" w:rsidR="003F7F98" w:rsidRPr="0029472D" w:rsidRDefault="003F7F98" w:rsidP="00D154B7">
      <w:pPr>
        <w:widowControl w:val="0"/>
        <w:autoSpaceDE w:val="0"/>
        <w:jc w:val="both"/>
      </w:pPr>
      <w:bookmarkStart w:id="382" w:name="_Hlk163153001"/>
      <w:r w:rsidRPr="0029472D">
        <w:t>4</w:t>
      </w:r>
      <w:r w:rsidR="00EC008A" w:rsidRPr="0029472D">
        <w:t>4</w:t>
      </w:r>
      <w:r w:rsidRPr="0029472D">
        <w:t>.1 Le marché est résilié de plein droit dans l’un des cas suivants :</w:t>
      </w:r>
    </w:p>
    <w:p w14:paraId="21DE3913" w14:textId="337E7311"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w:t>
      </w:r>
      <w:r w:rsidR="003F7F98" w:rsidRPr="0029472D">
        <w:rPr>
          <w:rFonts w:ascii="Times New Roman" w:hAnsi="Times New Roman"/>
          <w:sz w:val="24"/>
          <w:szCs w:val="24"/>
        </w:rPr>
        <w:lastRenderedPageBreak/>
        <w:t>Délégué peut, s’il y a lieu, autoriser que soient acceptées les propositions présentées par les ayant droits pour la continuation des prestations ;</w:t>
      </w:r>
    </w:p>
    <w:p w14:paraId="2E7CA5A4" w14:textId="77777777"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14:paraId="65404127" w14:textId="4B090C7D"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53607326" w14:textId="77777777" w:rsidR="00BD35FF" w:rsidRPr="00BD35FF" w:rsidRDefault="00BD35FF" w:rsidP="00BD35FF">
      <w:pPr>
        <w:widowControl w:val="0"/>
        <w:autoSpaceDE w:val="0"/>
        <w:jc w:val="both"/>
        <w:rPr>
          <w:sz w:val="10"/>
          <w:szCs w:val="10"/>
        </w:rPr>
      </w:pPr>
    </w:p>
    <w:p w14:paraId="6D10584C" w14:textId="3530F4FF"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03DEE6A9" w14:textId="77777777" w:rsidR="00BD35FF" w:rsidRPr="00BD35FF" w:rsidRDefault="00BD35FF" w:rsidP="00BD35FF">
      <w:pPr>
        <w:widowControl w:val="0"/>
        <w:autoSpaceDE w:val="0"/>
        <w:jc w:val="both"/>
        <w:rPr>
          <w:sz w:val="10"/>
          <w:szCs w:val="10"/>
        </w:rPr>
      </w:pPr>
    </w:p>
    <w:p w14:paraId="2718415D" w14:textId="3070B6D2"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ou du Maître d’Ouvrage Délégué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132F61F6" w14:textId="77777777" w:rsidR="00BD35FF" w:rsidRPr="00BD35FF" w:rsidRDefault="00BD35FF" w:rsidP="00BD35FF">
      <w:pPr>
        <w:widowControl w:val="0"/>
        <w:autoSpaceDE w:val="0"/>
        <w:jc w:val="both"/>
        <w:rPr>
          <w:sz w:val="10"/>
          <w:szCs w:val="10"/>
        </w:rPr>
      </w:pPr>
    </w:p>
    <w:p w14:paraId="0D9ECE37" w14:textId="2A8B5ADF" w:rsidR="00063E8C" w:rsidRDefault="00063E8C"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ou le Maître d’Ouvrage Délégué par ordre de service valant mise en demeure et</w:t>
      </w:r>
      <w:r w:rsidR="00F90795" w:rsidRPr="0029472D">
        <w:rPr>
          <w:rFonts w:ascii="Times New Roman" w:hAnsi="Times New Roman"/>
          <w:sz w:val="24"/>
          <w:szCs w:val="24"/>
        </w:rPr>
        <w:t xml:space="preserve"> après évaluation et constat de la carence : </w:t>
      </w:r>
    </w:p>
    <w:p w14:paraId="057590D5" w14:textId="77777777" w:rsidR="00BD35FF" w:rsidRPr="00BD35FF" w:rsidRDefault="00BD35FF" w:rsidP="00BD35FF">
      <w:pPr>
        <w:widowControl w:val="0"/>
        <w:autoSpaceDE w:val="0"/>
        <w:jc w:val="both"/>
        <w:rPr>
          <w:sz w:val="10"/>
          <w:szCs w:val="10"/>
        </w:rPr>
      </w:pPr>
    </w:p>
    <w:p w14:paraId="68905A09" w14:textId="467281F6"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758985E3" w14:textId="77777777" w:rsidR="00BD35FF" w:rsidRPr="00BD35FF" w:rsidRDefault="00BD35FF" w:rsidP="00BD35FF">
      <w:pPr>
        <w:widowControl w:val="0"/>
        <w:autoSpaceDE w:val="0"/>
        <w:jc w:val="both"/>
        <w:rPr>
          <w:sz w:val="10"/>
          <w:szCs w:val="10"/>
        </w:rPr>
      </w:pPr>
    </w:p>
    <w:p w14:paraId="04DAEF87" w14:textId="56C8BD86"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368D3897" w14:textId="77777777" w:rsidR="00BD35FF" w:rsidRPr="00BD35FF" w:rsidRDefault="00BD35FF" w:rsidP="00BD35FF">
      <w:pPr>
        <w:widowControl w:val="0"/>
        <w:autoSpaceDE w:val="0"/>
        <w:jc w:val="both"/>
        <w:rPr>
          <w:sz w:val="10"/>
          <w:szCs w:val="10"/>
        </w:rPr>
      </w:pPr>
    </w:p>
    <w:p w14:paraId="5E23C2DE" w14:textId="1943C04E"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w:t>
      </w:r>
      <w:r w:rsidR="002D56EE" w:rsidRPr="0029472D">
        <w:rPr>
          <w:rFonts w:ascii="Times New Roman" w:hAnsi="Times New Roman"/>
          <w:sz w:val="24"/>
          <w:szCs w:val="24"/>
        </w:rPr>
        <w:t>corruption dûment constatée</w:t>
      </w:r>
      <w:r w:rsidR="003F7F98" w:rsidRPr="0029472D">
        <w:rPr>
          <w:rFonts w:ascii="Times New Roman" w:hAnsi="Times New Roman"/>
          <w:sz w:val="24"/>
          <w:szCs w:val="24"/>
        </w:rPr>
        <w:t xml:space="preserve">. </w:t>
      </w:r>
    </w:p>
    <w:p w14:paraId="757097E0" w14:textId="77777777" w:rsidR="00BD35FF" w:rsidRPr="00BD35FF" w:rsidRDefault="00BD35FF" w:rsidP="00BD35FF">
      <w:pPr>
        <w:widowControl w:val="0"/>
        <w:autoSpaceDE w:val="0"/>
        <w:jc w:val="both"/>
        <w:rPr>
          <w:sz w:val="10"/>
          <w:szCs w:val="10"/>
        </w:rPr>
      </w:pPr>
    </w:p>
    <w:p w14:paraId="1CF79AAA" w14:textId="413E7834" w:rsidR="003F7F98" w:rsidRPr="0029472D" w:rsidRDefault="003F7F98"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.2 Le marché peut également être résilié dans les conditions stipulées </w:t>
      </w:r>
      <w:r w:rsidR="00D0656F" w:rsidRPr="0029472D">
        <w:rPr>
          <w:color w:val="ED7D31" w:themeColor="accent2"/>
        </w:rPr>
        <w:t>dans le CCAG</w:t>
      </w:r>
      <w:r w:rsidRPr="0029472D">
        <w:rPr>
          <w:color w:val="ED7D31" w:themeColor="accent2"/>
        </w:rPr>
        <w:t xml:space="preserve">, notamment dans l’un </w:t>
      </w:r>
      <w:r w:rsidR="00BD35FF" w:rsidRPr="0029472D">
        <w:rPr>
          <w:color w:val="ED7D31" w:themeColor="accent2"/>
        </w:rPr>
        <w:t>des cas suivants</w:t>
      </w:r>
      <w:r w:rsidRPr="0029472D">
        <w:rPr>
          <w:color w:val="ED7D31" w:themeColor="accent2"/>
        </w:rPr>
        <w:t> :</w:t>
      </w:r>
    </w:p>
    <w:p w14:paraId="140C8EDA" w14:textId="2F9C1CB5" w:rsidR="003F7F98" w:rsidRPr="0029472D" w:rsidRDefault="003F7F98" w:rsidP="00D154B7">
      <w:pPr>
        <w:widowControl w:val="0"/>
        <w:numPr>
          <w:ilvl w:val="0"/>
          <w:numId w:val="8"/>
        </w:numPr>
        <w:autoSpaceDE w:val="0"/>
        <w:ind w:left="567" w:hanging="283"/>
        <w:jc w:val="both"/>
        <w:rPr>
          <w:iCs/>
          <w:color w:val="ED7D31" w:themeColor="accent2"/>
        </w:rPr>
      </w:pPr>
      <w:r w:rsidRPr="0029472D">
        <w:rPr>
          <w:iCs/>
          <w:color w:val="ED7D31" w:themeColor="accent2"/>
        </w:rPr>
        <w:t xml:space="preserve">Retard dans les travaux entraînant des pénalités au-delà de 10% du montant </w:t>
      </w:r>
      <w:r w:rsidR="009D73F3" w:rsidRPr="0029472D">
        <w:rPr>
          <w:iCs/>
          <w:color w:val="ED7D31" w:themeColor="accent2"/>
        </w:rPr>
        <w:t>du marché TTC</w:t>
      </w:r>
      <w:r w:rsidRPr="0029472D">
        <w:rPr>
          <w:iCs/>
          <w:color w:val="ED7D31" w:themeColor="accent2"/>
        </w:rPr>
        <w:t xml:space="preserve"> ;</w:t>
      </w:r>
    </w:p>
    <w:p w14:paraId="4A2AE67F" w14:textId="77777777" w:rsidR="00E1033F" w:rsidRPr="0029472D" w:rsidRDefault="00E1033F" w:rsidP="00D154B7">
      <w:pPr>
        <w:widowControl w:val="0"/>
        <w:numPr>
          <w:ilvl w:val="0"/>
          <w:numId w:val="8"/>
        </w:numPr>
        <w:autoSpaceDE w:val="0"/>
        <w:ind w:left="567" w:hanging="283"/>
        <w:jc w:val="both"/>
        <w:rPr>
          <w:iCs/>
          <w:color w:val="ED7D31" w:themeColor="accent2"/>
        </w:rPr>
      </w:pPr>
      <w:r w:rsidRPr="0029472D">
        <w:rPr>
          <w:iCs/>
          <w:color w:val="ED7D31" w:themeColor="accent2"/>
        </w:rPr>
        <w:t xml:space="preserve">Ajournement ou interruption prolongée décidée par le Maitre d’Ouvrage ou le Maitre d’Ouvrage Délégué ; </w:t>
      </w:r>
    </w:p>
    <w:p w14:paraId="33B3CAE0" w14:textId="1C706347" w:rsidR="00250CE7" w:rsidRPr="0029472D" w:rsidRDefault="003F7F98" w:rsidP="00D154B7">
      <w:pPr>
        <w:widowControl w:val="0"/>
        <w:numPr>
          <w:ilvl w:val="0"/>
          <w:numId w:val="8"/>
        </w:numPr>
        <w:autoSpaceDE w:val="0"/>
        <w:ind w:left="567" w:hanging="283"/>
        <w:jc w:val="both"/>
        <w:rPr>
          <w:iCs/>
          <w:color w:val="ED7D31" w:themeColor="accent2"/>
        </w:rPr>
      </w:pPr>
      <w:r w:rsidRPr="0029472D">
        <w:rPr>
          <w:iCs/>
          <w:color w:val="ED7D31" w:themeColor="accent2"/>
        </w:rPr>
        <w:t>Non-paiement persistant des prestations</w:t>
      </w:r>
      <w:r w:rsidR="007C0300">
        <w:rPr>
          <w:iCs/>
          <w:color w:val="ED7D31" w:themeColor="accent2"/>
        </w:rPr>
        <w:t> </w:t>
      </w:r>
      <w:r w:rsidR="007C0300">
        <w:rPr>
          <w:color w:val="ED7D31" w:themeColor="accent2"/>
        </w:rPr>
        <w:t>;</w:t>
      </w:r>
    </w:p>
    <w:p w14:paraId="181AFA1B" w14:textId="62273A34" w:rsidR="00250CE7" w:rsidRDefault="00250CE7" w:rsidP="00D154B7">
      <w:pPr>
        <w:widowControl w:val="0"/>
        <w:numPr>
          <w:ilvl w:val="0"/>
          <w:numId w:val="8"/>
        </w:numPr>
        <w:autoSpaceDE w:val="0"/>
        <w:ind w:left="567" w:hanging="283"/>
        <w:jc w:val="both"/>
        <w:rPr>
          <w:iCs/>
          <w:color w:val="ED7D31" w:themeColor="accent2"/>
        </w:rPr>
      </w:pPr>
      <w:r w:rsidRPr="0029472D">
        <w:rPr>
          <w:iCs/>
          <w:color w:val="ED7D31" w:themeColor="accent2"/>
        </w:rPr>
        <w:t>Refus de la reprise des travaux mal exécutés</w:t>
      </w:r>
      <w:r w:rsidR="007C0300">
        <w:rPr>
          <w:iCs/>
          <w:color w:val="ED7D31" w:themeColor="accent2"/>
        </w:rPr>
        <w:t>.</w:t>
      </w:r>
    </w:p>
    <w:p w14:paraId="603A9F69" w14:textId="77777777" w:rsidR="00BD35FF" w:rsidRPr="00BD35FF" w:rsidRDefault="00BD35FF" w:rsidP="00BD35FF">
      <w:pPr>
        <w:widowControl w:val="0"/>
        <w:autoSpaceDE w:val="0"/>
        <w:ind w:left="567"/>
        <w:jc w:val="both"/>
        <w:rPr>
          <w:iCs/>
          <w:color w:val="ED7D31" w:themeColor="accent2"/>
          <w:sz w:val="10"/>
          <w:szCs w:val="10"/>
        </w:rPr>
      </w:pPr>
    </w:p>
    <w:p w14:paraId="4D6501CC" w14:textId="33302871" w:rsidR="00250CE7" w:rsidRPr="0029472D" w:rsidRDefault="00250CE7"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.3 Le marché peut également être résilié </w:t>
      </w:r>
      <w:r w:rsidRPr="0029472D">
        <w:rPr>
          <w:bCs/>
          <w:color w:val="ED7D31" w:themeColor="accent2"/>
          <w:lang w:val="fr-CM"/>
        </w:rPr>
        <w:t>sans tort des titulaires</w:t>
      </w:r>
      <w:r w:rsidRPr="0029472D">
        <w:rPr>
          <w:color w:val="ED7D31" w:themeColor="accent2"/>
        </w:rPr>
        <w:t xml:space="preserve">, notamment dans l’un </w:t>
      </w:r>
      <w:r w:rsidR="007C0300" w:rsidRPr="0029472D">
        <w:rPr>
          <w:color w:val="ED7D31" w:themeColor="accent2"/>
        </w:rPr>
        <w:t>des cas suivants</w:t>
      </w:r>
      <w:r w:rsidRPr="0029472D">
        <w:rPr>
          <w:color w:val="ED7D31" w:themeColor="accent2"/>
        </w:rPr>
        <w:t> :</w:t>
      </w:r>
    </w:p>
    <w:p w14:paraId="3702BEFC" w14:textId="77777777" w:rsidR="00250CE7" w:rsidRPr="0029472D" w:rsidRDefault="00250CE7" w:rsidP="00D154B7">
      <w:pPr>
        <w:widowControl w:val="0"/>
        <w:numPr>
          <w:ilvl w:val="0"/>
          <w:numId w:val="8"/>
        </w:numPr>
        <w:autoSpaceDE w:val="0"/>
        <w:ind w:left="567" w:hanging="283"/>
        <w:jc w:val="both"/>
        <w:rPr>
          <w:iCs/>
          <w:color w:val="ED7D31" w:themeColor="accent2"/>
        </w:rPr>
      </w:pPr>
      <w:r w:rsidRPr="0029472D">
        <w:rPr>
          <w:iCs/>
          <w:color w:val="ED7D31" w:themeColor="accent2"/>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29472D" w:rsidRDefault="00250CE7" w:rsidP="00D154B7">
      <w:pPr>
        <w:widowControl w:val="0"/>
        <w:numPr>
          <w:ilvl w:val="0"/>
          <w:numId w:val="8"/>
        </w:numPr>
        <w:autoSpaceDE w:val="0"/>
        <w:ind w:left="567" w:hanging="283"/>
        <w:jc w:val="both"/>
        <w:rPr>
          <w:color w:val="ED7D31" w:themeColor="accent2"/>
        </w:rPr>
      </w:pPr>
      <w:r w:rsidRPr="0029472D">
        <w:rPr>
          <w:iCs/>
          <w:color w:val="ED7D31" w:themeColor="accent2"/>
        </w:rPr>
        <w:t>Non-paiement persistant des prestations</w:t>
      </w:r>
      <w:r w:rsidRPr="0029472D">
        <w:rPr>
          <w:color w:val="ED7D31" w:themeColor="accent2"/>
        </w:rPr>
        <w:t>.</w:t>
      </w:r>
    </w:p>
    <w:p w14:paraId="551BAD53" w14:textId="77777777" w:rsidR="00250CE7" w:rsidRPr="0029472D" w:rsidRDefault="00250CE7" w:rsidP="00D154B7">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81"/>
    <w:p w14:paraId="12CB574C" w14:textId="097F9E88" w:rsidR="00E156CB" w:rsidRPr="00BD35FF" w:rsidRDefault="00E156CB" w:rsidP="00D154B7">
      <w:pPr>
        <w:widowControl w:val="0"/>
        <w:autoSpaceDE w:val="0"/>
        <w:ind w:left="567"/>
        <w:jc w:val="both"/>
        <w:rPr>
          <w:sz w:val="10"/>
          <w:szCs w:val="10"/>
        </w:rPr>
      </w:pPr>
    </w:p>
    <w:p w14:paraId="723140EE" w14:textId="489F3BF0" w:rsidR="003F7F98" w:rsidRPr="0029472D" w:rsidRDefault="00E1033F" w:rsidP="0029357D">
      <w:pPr>
        <w:pStyle w:val="CCAParticle"/>
      </w:pPr>
      <w:bookmarkStart w:id="383" w:name="_Toc530307833"/>
      <w:bookmarkStart w:id="384" w:name="_Toc97557117"/>
      <w:bookmarkStart w:id="385" w:name="_Toc157306105"/>
      <w:r w:rsidRPr="0029472D">
        <w:t>Article 4</w:t>
      </w:r>
      <w:r w:rsidR="009424F4" w:rsidRPr="0029472D">
        <w:t>5</w:t>
      </w:r>
      <w:r w:rsidRPr="0029472D">
        <w:t xml:space="preserve"> </w:t>
      </w:r>
      <w:r w:rsidR="003F7F98" w:rsidRPr="0029472D">
        <w:t>Cas de force majeure</w:t>
      </w:r>
      <w:bookmarkEnd w:id="383"/>
      <w:bookmarkEnd w:id="384"/>
      <w:bookmarkEnd w:id="385"/>
    </w:p>
    <w:p w14:paraId="15219C76" w14:textId="77777777" w:rsidR="000F0041" w:rsidRPr="0029472D" w:rsidRDefault="00390186" w:rsidP="00D154B7">
      <w:pPr>
        <w:widowControl w:val="0"/>
        <w:autoSpaceDE w:val="0"/>
        <w:jc w:val="both"/>
        <w:rPr>
          <w:iCs/>
          <w:color w:val="ED7D31" w:themeColor="accent2"/>
        </w:rPr>
      </w:pPr>
      <w:bookmarkStart w:id="386" w:name="_Hlk163137692"/>
      <w:r w:rsidRPr="0029472D">
        <w:rPr>
          <w:iCs/>
          <w:color w:val="ED7D31" w:themeColor="accent2"/>
        </w:rPr>
        <w:t xml:space="preserve"> </w:t>
      </w:r>
      <w:bookmarkStart w:id="387" w:name="_Hlk163221945"/>
      <w:r w:rsidR="000F0041" w:rsidRPr="0029472D">
        <w:rPr>
          <w:iCs/>
          <w:color w:val="ED7D31" w:themeColor="accent2"/>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7"/>
    <w:p w14:paraId="299827A9" w14:textId="77777777"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14:paraId="6AACA369" w14:textId="44025C35" w:rsidR="00E1033F" w:rsidRPr="00BD35FF" w:rsidRDefault="009424F4" w:rsidP="00BD35FF">
      <w:pPr>
        <w:widowControl w:val="0"/>
        <w:autoSpaceDE w:val="0"/>
        <w:jc w:val="both"/>
        <w:rPr>
          <w:sz w:val="10"/>
          <w:szCs w:val="10"/>
        </w:rPr>
      </w:pPr>
      <w:r w:rsidRPr="0029472D">
        <w:t xml:space="preserve"> </w:t>
      </w:r>
    </w:p>
    <w:bookmarkEnd w:id="386"/>
    <w:p w14:paraId="6694D96D" w14:textId="1FF08583"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14:paraId="77662B3F" w14:textId="77777777"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25960B5F" w14:textId="598C371D" w:rsidR="003F7F98" w:rsidRPr="0029472D" w:rsidRDefault="00137667" w:rsidP="00D154B7">
      <w:pPr>
        <w:widowControl w:val="0"/>
        <w:numPr>
          <w:ilvl w:val="0"/>
          <w:numId w:val="8"/>
        </w:numPr>
        <w:autoSpaceDE w:val="0"/>
        <w:ind w:left="567" w:hanging="283"/>
        <w:jc w:val="both"/>
      </w:pPr>
      <w:r w:rsidRPr="0029472D">
        <w:rPr>
          <w:i/>
          <w:iCs/>
        </w:rPr>
        <w:t>Pluie</w:t>
      </w:r>
      <w:r w:rsidR="003F7F98" w:rsidRPr="0029472D">
        <w:rPr>
          <w:i/>
          <w:iCs/>
        </w:rPr>
        <w:t xml:space="preserve"> : 200 millimètres en 24 heures</w:t>
      </w:r>
      <w:r w:rsidR="007C0300">
        <w:rPr>
          <w:i/>
          <w:iCs/>
        </w:rPr>
        <w:t xml:space="preserve"> </w:t>
      </w:r>
      <w:r w:rsidR="003F7F98" w:rsidRPr="0029472D">
        <w:rPr>
          <w:i/>
          <w:iCs/>
        </w:rPr>
        <w:t>;</w:t>
      </w:r>
    </w:p>
    <w:p w14:paraId="083EFC2E" w14:textId="732B38FC" w:rsidR="003F7F98" w:rsidRPr="0029472D" w:rsidRDefault="00137667" w:rsidP="00D154B7">
      <w:pPr>
        <w:widowControl w:val="0"/>
        <w:numPr>
          <w:ilvl w:val="0"/>
          <w:numId w:val="8"/>
        </w:numPr>
        <w:autoSpaceDE w:val="0"/>
        <w:ind w:left="567" w:hanging="283"/>
        <w:jc w:val="both"/>
      </w:pPr>
      <w:r w:rsidRPr="0029472D">
        <w:rPr>
          <w:i/>
          <w:iCs/>
        </w:rPr>
        <w:t>Vent</w:t>
      </w:r>
      <w:r w:rsidR="003F7F98" w:rsidRPr="0029472D">
        <w:rPr>
          <w:i/>
          <w:iCs/>
        </w:rPr>
        <w:t xml:space="preserve"> : 40 mètres par seconde</w:t>
      </w:r>
      <w:r w:rsidR="007C0300">
        <w:rPr>
          <w:i/>
          <w:iCs/>
        </w:rPr>
        <w:t xml:space="preserve"> </w:t>
      </w:r>
      <w:r w:rsidR="003F7F98" w:rsidRPr="0029472D">
        <w:rPr>
          <w:i/>
          <w:iCs/>
        </w:rPr>
        <w:t>;</w:t>
      </w:r>
    </w:p>
    <w:p w14:paraId="735D1AD1" w14:textId="4093C33A" w:rsidR="003F7F98" w:rsidRPr="0029472D" w:rsidRDefault="00137667" w:rsidP="00D154B7">
      <w:pPr>
        <w:widowControl w:val="0"/>
        <w:numPr>
          <w:ilvl w:val="0"/>
          <w:numId w:val="8"/>
        </w:numPr>
        <w:autoSpaceDE w:val="0"/>
        <w:ind w:left="567" w:hanging="283"/>
        <w:jc w:val="both"/>
      </w:pPr>
      <w:r w:rsidRPr="0029472D">
        <w:rPr>
          <w:i/>
          <w:iCs/>
        </w:rPr>
        <w:t>Crue</w:t>
      </w:r>
      <w:r w:rsidR="003F7F98" w:rsidRPr="0029472D">
        <w:rPr>
          <w:i/>
          <w:iCs/>
        </w:rPr>
        <w:t xml:space="preserve"> : la crue de fréquence décennale.</w:t>
      </w:r>
    </w:p>
    <w:bookmarkEnd w:id="382"/>
    <w:p w14:paraId="55DAC746" w14:textId="77777777" w:rsidR="003F7F98" w:rsidRPr="00BD35FF" w:rsidRDefault="003F7F98" w:rsidP="00D154B7">
      <w:pPr>
        <w:widowControl w:val="0"/>
        <w:autoSpaceDE w:val="0"/>
        <w:jc w:val="both"/>
        <w:rPr>
          <w:sz w:val="10"/>
          <w:szCs w:val="10"/>
        </w:rPr>
      </w:pPr>
    </w:p>
    <w:p w14:paraId="451BB24E" w14:textId="7123CEF0" w:rsidR="003F7F98" w:rsidRPr="0029472D" w:rsidRDefault="009B5368" w:rsidP="0029357D">
      <w:pPr>
        <w:pStyle w:val="CCAParticle"/>
      </w:pPr>
      <w:bookmarkStart w:id="388" w:name="_Toc157306106"/>
      <w:bookmarkStart w:id="389" w:name="_Toc530307834"/>
      <w:bookmarkStart w:id="390" w:name="_Toc97557118"/>
      <w:r w:rsidRPr="0029472D">
        <w:lastRenderedPageBreak/>
        <w:t>Article 4</w:t>
      </w:r>
      <w:r w:rsidR="00D77369" w:rsidRPr="0029472D">
        <w:t>6</w:t>
      </w:r>
      <w:r w:rsidRPr="0029472D">
        <w:t xml:space="preserve">- </w:t>
      </w:r>
      <w:r w:rsidR="003F7F98" w:rsidRPr="0029472D">
        <w:t>Différends et litiges</w:t>
      </w:r>
      <w:bookmarkEnd w:id="388"/>
      <w:r w:rsidR="003F7F98" w:rsidRPr="0029472D">
        <w:t xml:space="preserve"> </w:t>
      </w:r>
      <w:bookmarkEnd w:id="389"/>
      <w:bookmarkEnd w:id="390"/>
    </w:p>
    <w:p w14:paraId="52942710" w14:textId="77777777"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14:paraId="18AB6AA7" w14:textId="36EA968E"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14:paraId="609EA737" w14:textId="77777777" w:rsidR="00E156CB" w:rsidRPr="00BD35FF" w:rsidRDefault="00E156CB" w:rsidP="00D154B7">
      <w:pPr>
        <w:widowControl w:val="0"/>
        <w:autoSpaceDE w:val="0"/>
        <w:jc w:val="both"/>
        <w:rPr>
          <w:sz w:val="10"/>
          <w:szCs w:val="10"/>
        </w:rPr>
      </w:pPr>
    </w:p>
    <w:p w14:paraId="03275A58" w14:textId="150196CE" w:rsidR="003F7F98" w:rsidRPr="0029472D" w:rsidRDefault="009B5368" w:rsidP="0029357D">
      <w:pPr>
        <w:pStyle w:val="CCAParticle"/>
      </w:pPr>
      <w:bookmarkStart w:id="391" w:name="_Toc530307835"/>
      <w:bookmarkStart w:id="392" w:name="_Toc97557119"/>
      <w:bookmarkStart w:id="393" w:name="_Toc157306107"/>
      <w:r w:rsidRPr="0029472D">
        <w:t>Article 4</w:t>
      </w:r>
      <w:r w:rsidR="00D77369" w:rsidRPr="0029472D">
        <w:t>7</w:t>
      </w:r>
      <w:r w:rsidRPr="0029472D">
        <w:t xml:space="preserve">- </w:t>
      </w:r>
      <w:r w:rsidR="003F7F98" w:rsidRPr="0029472D">
        <w:t>Edition et diffusion du présent marché</w:t>
      </w:r>
      <w:bookmarkEnd w:id="391"/>
      <w:bookmarkEnd w:id="392"/>
      <w:bookmarkEnd w:id="393"/>
    </w:p>
    <w:p w14:paraId="17C194FF" w14:textId="4E891491"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r w:rsidR="00D77369" w:rsidRPr="0029472D">
        <w:t xml:space="preserve"> </w:t>
      </w:r>
    </w:p>
    <w:p w14:paraId="11DAACE9" w14:textId="77777777" w:rsidR="00E156CB" w:rsidRPr="00BD35FF" w:rsidRDefault="00E156CB" w:rsidP="00D154B7">
      <w:pPr>
        <w:widowControl w:val="0"/>
        <w:autoSpaceDE w:val="0"/>
        <w:jc w:val="both"/>
        <w:rPr>
          <w:sz w:val="10"/>
          <w:szCs w:val="10"/>
        </w:rPr>
      </w:pPr>
    </w:p>
    <w:p w14:paraId="787DC8DC" w14:textId="3AB6D993" w:rsidR="003F7F98" w:rsidRPr="0029472D" w:rsidRDefault="009B5368" w:rsidP="0029357D">
      <w:pPr>
        <w:pStyle w:val="CCAParticle"/>
      </w:pPr>
      <w:bookmarkStart w:id="394" w:name="_Toc530307836"/>
      <w:bookmarkStart w:id="395" w:name="_Toc97557120"/>
      <w:bookmarkStart w:id="396" w:name="_Toc157306108"/>
      <w:r w:rsidRPr="0029472D">
        <w:t>Article 4</w:t>
      </w:r>
      <w:r w:rsidR="00D77369" w:rsidRPr="0029472D">
        <w:t>8</w:t>
      </w:r>
      <w:r w:rsidRPr="0029472D">
        <w:t xml:space="preserve">- </w:t>
      </w:r>
      <w:r w:rsidR="003F7F98" w:rsidRPr="0029472D">
        <w:t>et dernier : Validité et entrée en vigueur du marché</w:t>
      </w:r>
      <w:bookmarkEnd w:id="394"/>
      <w:bookmarkEnd w:id="395"/>
      <w:bookmarkEnd w:id="396"/>
    </w:p>
    <w:p w14:paraId="5E767258" w14:textId="1E347CDB" w:rsidR="00273DD0" w:rsidRPr="0029472D" w:rsidRDefault="003F7F98" w:rsidP="00D154B7">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14:paraId="010D79E2" w14:textId="77777777" w:rsidR="00273DD0" w:rsidRPr="0029472D" w:rsidRDefault="00273DD0" w:rsidP="00D154B7">
      <w:pPr>
        <w:widowControl w:val="0"/>
        <w:autoSpaceDE w:val="0"/>
        <w:jc w:val="both"/>
      </w:pPr>
    </w:p>
    <w:p w14:paraId="7D097364" w14:textId="77777777" w:rsidR="00273DD0" w:rsidRPr="0029472D" w:rsidRDefault="00273DD0" w:rsidP="00D154B7">
      <w:pPr>
        <w:widowControl w:val="0"/>
        <w:autoSpaceDE w:val="0"/>
        <w:jc w:val="both"/>
      </w:pPr>
    </w:p>
    <w:p w14:paraId="6E9CCE8B" w14:textId="3A3C4569" w:rsidR="00273DD0" w:rsidRPr="0029472D" w:rsidRDefault="00273DD0" w:rsidP="00D154B7">
      <w:pPr>
        <w:widowControl w:val="0"/>
        <w:autoSpaceDE w:val="0"/>
        <w:jc w:val="both"/>
      </w:pPr>
    </w:p>
    <w:p w14:paraId="353FAAA8" w14:textId="3EC56AB8" w:rsidR="00935D21" w:rsidRPr="0029472D" w:rsidRDefault="00935D21" w:rsidP="00D154B7">
      <w:pPr>
        <w:widowControl w:val="0"/>
        <w:autoSpaceDE w:val="0"/>
        <w:jc w:val="both"/>
      </w:pPr>
    </w:p>
    <w:p w14:paraId="369BDE80" w14:textId="59D8303F" w:rsidR="00935D21" w:rsidRPr="0029472D" w:rsidRDefault="00935D21" w:rsidP="00D154B7">
      <w:pPr>
        <w:widowControl w:val="0"/>
        <w:autoSpaceDE w:val="0"/>
        <w:jc w:val="both"/>
      </w:pPr>
    </w:p>
    <w:p w14:paraId="55BFC2D1" w14:textId="422E4C93" w:rsidR="00935D21" w:rsidRPr="0029472D" w:rsidRDefault="00935D21" w:rsidP="00D154B7">
      <w:pPr>
        <w:widowControl w:val="0"/>
        <w:autoSpaceDE w:val="0"/>
        <w:jc w:val="both"/>
      </w:pPr>
    </w:p>
    <w:p w14:paraId="053C753A" w14:textId="4E4E6192" w:rsidR="00935D21" w:rsidRPr="0029472D" w:rsidRDefault="00935D21" w:rsidP="00D154B7">
      <w:pPr>
        <w:widowControl w:val="0"/>
        <w:autoSpaceDE w:val="0"/>
        <w:jc w:val="both"/>
      </w:pPr>
    </w:p>
    <w:p w14:paraId="300207D7" w14:textId="2C46B35C" w:rsidR="00935D21" w:rsidRPr="0029472D" w:rsidRDefault="00935D21" w:rsidP="00D154B7">
      <w:pPr>
        <w:widowControl w:val="0"/>
        <w:autoSpaceDE w:val="0"/>
        <w:jc w:val="both"/>
      </w:pPr>
    </w:p>
    <w:p w14:paraId="2F5B961B" w14:textId="6DEFFE0F" w:rsidR="00935D21" w:rsidRPr="0029472D" w:rsidRDefault="00935D21" w:rsidP="00D154B7">
      <w:pPr>
        <w:widowControl w:val="0"/>
        <w:autoSpaceDE w:val="0"/>
        <w:jc w:val="both"/>
      </w:pPr>
    </w:p>
    <w:p w14:paraId="2AF27698" w14:textId="613940F1" w:rsidR="00935D21" w:rsidRPr="0029472D" w:rsidRDefault="00935D21" w:rsidP="00D154B7">
      <w:pPr>
        <w:widowControl w:val="0"/>
        <w:autoSpaceDE w:val="0"/>
        <w:jc w:val="both"/>
      </w:pPr>
    </w:p>
    <w:p w14:paraId="6C7D366A" w14:textId="148CB52F" w:rsidR="00935D21" w:rsidRPr="0029472D" w:rsidRDefault="00935D21" w:rsidP="00D154B7">
      <w:pPr>
        <w:widowControl w:val="0"/>
        <w:autoSpaceDE w:val="0"/>
        <w:jc w:val="both"/>
      </w:pPr>
    </w:p>
    <w:p w14:paraId="750F9AF9" w14:textId="5DDA3B95" w:rsidR="00935D21" w:rsidRPr="0029472D" w:rsidRDefault="00935D21" w:rsidP="00D154B7">
      <w:pPr>
        <w:widowControl w:val="0"/>
        <w:autoSpaceDE w:val="0"/>
        <w:jc w:val="both"/>
      </w:pPr>
    </w:p>
    <w:p w14:paraId="182CB3C0" w14:textId="3759FBCE" w:rsidR="00935D21" w:rsidRPr="0029472D" w:rsidRDefault="00935D21" w:rsidP="00D154B7">
      <w:pPr>
        <w:widowControl w:val="0"/>
        <w:autoSpaceDE w:val="0"/>
        <w:jc w:val="both"/>
      </w:pPr>
    </w:p>
    <w:p w14:paraId="121DD997" w14:textId="1885BC71" w:rsidR="00935D21" w:rsidRPr="0029472D" w:rsidRDefault="00935D21" w:rsidP="00D154B7">
      <w:pPr>
        <w:widowControl w:val="0"/>
        <w:autoSpaceDE w:val="0"/>
        <w:jc w:val="both"/>
      </w:pPr>
    </w:p>
    <w:p w14:paraId="49E6F4BE" w14:textId="77777777" w:rsidR="00273DD0" w:rsidRPr="0029472D" w:rsidRDefault="00273DD0" w:rsidP="00230C15">
      <w:pPr>
        <w:widowControl w:val="0"/>
        <w:autoSpaceDE w:val="0"/>
        <w:spacing w:line="360" w:lineRule="auto"/>
        <w:jc w:val="both"/>
      </w:pPr>
    </w:p>
    <w:p w14:paraId="3C47EE19" w14:textId="77777777" w:rsidR="00273DD0" w:rsidRPr="0029472D" w:rsidRDefault="00273DD0" w:rsidP="00230C15">
      <w:pPr>
        <w:widowControl w:val="0"/>
        <w:autoSpaceDE w:val="0"/>
        <w:spacing w:line="360" w:lineRule="auto"/>
        <w:jc w:val="both"/>
      </w:pPr>
    </w:p>
    <w:p w14:paraId="2E85FD17" w14:textId="77777777" w:rsidR="00273DD0" w:rsidRPr="0029472D" w:rsidRDefault="00273DD0" w:rsidP="00230C15">
      <w:pPr>
        <w:widowControl w:val="0"/>
        <w:autoSpaceDE w:val="0"/>
        <w:spacing w:line="360" w:lineRule="auto"/>
        <w:jc w:val="both"/>
      </w:pPr>
    </w:p>
    <w:p w14:paraId="654B242F" w14:textId="77777777" w:rsidR="00273DD0" w:rsidRPr="0029472D" w:rsidRDefault="00273DD0" w:rsidP="00230C15">
      <w:pPr>
        <w:widowControl w:val="0"/>
        <w:autoSpaceDE w:val="0"/>
        <w:spacing w:line="360" w:lineRule="auto"/>
        <w:jc w:val="both"/>
      </w:pPr>
    </w:p>
    <w:p w14:paraId="0EB80E32" w14:textId="77777777" w:rsidR="00273DD0" w:rsidRPr="0029472D" w:rsidRDefault="00273DD0" w:rsidP="00230C15">
      <w:pPr>
        <w:widowControl w:val="0"/>
        <w:autoSpaceDE w:val="0"/>
        <w:spacing w:line="360" w:lineRule="auto"/>
        <w:jc w:val="both"/>
      </w:pPr>
    </w:p>
    <w:p w14:paraId="460555F3" w14:textId="77777777" w:rsidR="00273DD0" w:rsidRPr="0029472D" w:rsidRDefault="00273DD0" w:rsidP="00230C15">
      <w:pPr>
        <w:widowControl w:val="0"/>
        <w:autoSpaceDE w:val="0"/>
        <w:spacing w:line="360" w:lineRule="auto"/>
        <w:jc w:val="both"/>
      </w:pPr>
    </w:p>
    <w:p w14:paraId="502CC52D" w14:textId="77777777" w:rsidR="00273DD0" w:rsidRDefault="00273DD0" w:rsidP="00230C15">
      <w:pPr>
        <w:widowControl w:val="0"/>
        <w:autoSpaceDE w:val="0"/>
        <w:spacing w:line="360" w:lineRule="auto"/>
        <w:jc w:val="both"/>
      </w:pPr>
    </w:p>
    <w:p w14:paraId="4F121076" w14:textId="77777777" w:rsidR="00BD35FF" w:rsidRDefault="00BD35FF" w:rsidP="00230C15">
      <w:pPr>
        <w:widowControl w:val="0"/>
        <w:autoSpaceDE w:val="0"/>
        <w:spacing w:line="360" w:lineRule="auto"/>
        <w:jc w:val="both"/>
      </w:pPr>
    </w:p>
    <w:p w14:paraId="78A24693" w14:textId="77777777" w:rsidR="00BD35FF" w:rsidRPr="0029472D" w:rsidRDefault="00BD35FF" w:rsidP="00230C15">
      <w:pPr>
        <w:widowControl w:val="0"/>
        <w:autoSpaceDE w:val="0"/>
        <w:spacing w:line="360" w:lineRule="auto"/>
        <w:jc w:val="both"/>
      </w:pPr>
    </w:p>
    <w:p w14:paraId="29DB53F5" w14:textId="77777777" w:rsidR="00BD35FF" w:rsidRDefault="00BD35FF" w:rsidP="00813C0A">
      <w:pPr>
        <w:pStyle w:val="DTAOpices"/>
      </w:pPr>
      <w:bookmarkStart w:id="397" w:name="_Toc390335366"/>
      <w:bookmarkStart w:id="398" w:name="_Toc390418125"/>
      <w:bookmarkStart w:id="399" w:name="_Toc97543361"/>
      <w:bookmarkStart w:id="400" w:name="_Toc97557121"/>
      <w:bookmarkStart w:id="401" w:name="_Toc157306466"/>
    </w:p>
    <w:p w14:paraId="0A3E16DB" w14:textId="77777777" w:rsidR="00BD35FF" w:rsidRDefault="00BD35FF" w:rsidP="00813C0A">
      <w:pPr>
        <w:pStyle w:val="DTAOpices"/>
      </w:pPr>
    </w:p>
    <w:p w14:paraId="0907AE4A" w14:textId="77777777" w:rsidR="00BD35FF" w:rsidRDefault="00BD35FF" w:rsidP="00813C0A">
      <w:pPr>
        <w:pStyle w:val="DTAOpices"/>
      </w:pPr>
    </w:p>
    <w:p w14:paraId="0D44719A" w14:textId="77777777" w:rsidR="00BD35FF" w:rsidRDefault="00BD35FF" w:rsidP="00813C0A">
      <w:pPr>
        <w:pStyle w:val="DTAOpices"/>
      </w:pPr>
    </w:p>
    <w:p w14:paraId="05F89A1F" w14:textId="77777777" w:rsidR="00BD35FF" w:rsidRDefault="00BD35FF" w:rsidP="00813C0A">
      <w:pPr>
        <w:pStyle w:val="DTAOpices"/>
      </w:pPr>
    </w:p>
    <w:p w14:paraId="21246075" w14:textId="77777777" w:rsidR="00BD35FF" w:rsidRDefault="00BD35FF" w:rsidP="00813C0A">
      <w:pPr>
        <w:pStyle w:val="DTAOpices"/>
      </w:pPr>
    </w:p>
    <w:p w14:paraId="76531054" w14:textId="77777777" w:rsidR="00BD35FF" w:rsidRDefault="00BD35FF" w:rsidP="00813C0A">
      <w:pPr>
        <w:pStyle w:val="DTAOpices"/>
      </w:pPr>
    </w:p>
    <w:p w14:paraId="6AC226F3" w14:textId="77777777" w:rsidR="00BD35FF" w:rsidRDefault="00BD35FF" w:rsidP="00813C0A">
      <w:pPr>
        <w:pStyle w:val="DTAOpices"/>
      </w:pPr>
    </w:p>
    <w:p w14:paraId="60951E3F" w14:textId="6BA66D76" w:rsidR="00273DD0" w:rsidRPr="0029472D" w:rsidRDefault="00D77369" w:rsidP="00813C0A">
      <w:pPr>
        <w:pStyle w:val="DTAOpices"/>
      </w:pPr>
      <w:r w:rsidRPr="0029472D">
        <w:t xml:space="preserve">PIECE </w:t>
      </w:r>
      <w:r w:rsidR="00642267" w:rsidRPr="0029472D">
        <w:t>5</w:t>
      </w:r>
      <w:r w:rsidRPr="0029472D">
        <w:t xml:space="preserve"> : </w:t>
      </w:r>
      <w:r w:rsidR="00353DCC" w:rsidRPr="0029472D">
        <w:t>Cahier des Clauses Techniques Particulières (CCTP)</w:t>
      </w:r>
      <w:bookmarkEnd w:id="397"/>
      <w:bookmarkEnd w:id="398"/>
      <w:bookmarkEnd w:id="399"/>
      <w:bookmarkEnd w:id="400"/>
      <w:bookmarkEnd w:id="401"/>
    </w:p>
    <w:p w14:paraId="0A1D233D" w14:textId="4856754C" w:rsidR="007C15D1" w:rsidRDefault="00F727EC" w:rsidP="00230C15">
      <w:pPr>
        <w:suppressAutoHyphens w:val="0"/>
        <w:autoSpaceDN/>
        <w:textAlignment w:val="auto"/>
      </w:pPr>
      <w:r w:rsidRPr="0029472D">
        <w:br w:type="page"/>
      </w:r>
    </w:p>
    <w:p w14:paraId="09C00C09" w14:textId="77777777" w:rsidR="007C15D1" w:rsidRPr="007C15D1" w:rsidRDefault="007C15D1" w:rsidP="007C15D1">
      <w:pPr>
        <w:widowControl w:val="0"/>
        <w:autoSpaceDE w:val="0"/>
        <w:spacing w:line="360" w:lineRule="auto"/>
        <w:jc w:val="both"/>
      </w:pPr>
    </w:p>
    <w:p w14:paraId="279A58B6" w14:textId="254AA232" w:rsidR="007C15D1" w:rsidRPr="007C15D1" w:rsidRDefault="007C15D1" w:rsidP="007C15D1">
      <w:pPr>
        <w:keepNext/>
        <w:spacing w:after="240"/>
        <w:jc w:val="center"/>
        <w:outlineLvl w:val="3"/>
        <w:rPr>
          <w:rFonts w:ascii="Arial" w:hAnsi="Arial" w:cs="Arial"/>
          <w:b/>
          <w:color w:val="FF0000"/>
          <w:sz w:val="28"/>
          <w:szCs w:val="28"/>
          <w:lang w:val="fr-CA"/>
        </w:rPr>
      </w:pPr>
      <w:r w:rsidRPr="007C15D1">
        <w:rPr>
          <w:rFonts w:ascii="Arial" w:hAnsi="Arial" w:cs="Arial"/>
          <w:b/>
          <w:sz w:val="28"/>
          <w:szCs w:val="28"/>
          <w:lang w:val="fr-CA"/>
        </w:rPr>
        <w:t>I.  DESCRIPTIF</w:t>
      </w:r>
      <w:r w:rsidR="00FC5626">
        <w:rPr>
          <w:rFonts w:ascii="Arial" w:hAnsi="Arial" w:cs="Arial"/>
          <w:b/>
          <w:sz w:val="28"/>
          <w:szCs w:val="28"/>
          <w:lang w:val="fr-CA"/>
        </w:rPr>
        <w:t xml:space="preserve"> DES</w:t>
      </w:r>
      <w:r w:rsidRPr="007C15D1">
        <w:rPr>
          <w:rFonts w:ascii="Arial" w:hAnsi="Arial" w:cs="Arial"/>
          <w:b/>
          <w:sz w:val="28"/>
          <w:szCs w:val="28"/>
          <w:lang w:val="fr-CA"/>
        </w:rPr>
        <w:t xml:space="preserve"> TECHNIQUE</w:t>
      </w:r>
      <w:r w:rsidR="00FC5626">
        <w:rPr>
          <w:rFonts w:ascii="Arial" w:hAnsi="Arial" w:cs="Arial"/>
          <w:b/>
          <w:sz w:val="28"/>
          <w:szCs w:val="28"/>
          <w:lang w:val="fr-CA"/>
        </w:rPr>
        <w:t>S</w:t>
      </w:r>
      <w:r w:rsidRPr="007C15D1">
        <w:rPr>
          <w:rFonts w:ascii="Arial" w:hAnsi="Arial" w:cs="Arial"/>
          <w:b/>
          <w:sz w:val="28"/>
          <w:szCs w:val="28"/>
          <w:lang w:val="fr-CA"/>
        </w:rPr>
        <w:t xml:space="preserve"> </w:t>
      </w:r>
      <w:r w:rsidR="00FC5626">
        <w:rPr>
          <w:rFonts w:ascii="Arial" w:hAnsi="Arial" w:cs="Arial"/>
          <w:b/>
          <w:sz w:val="28"/>
          <w:szCs w:val="28"/>
          <w:lang w:val="fr-CA"/>
        </w:rPr>
        <w:t>PARTICULIERES</w:t>
      </w:r>
    </w:p>
    <w:p w14:paraId="674A14BB" w14:textId="77777777" w:rsidR="007C15D1" w:rsidRPr="007C15D1" w:rsidRDefault="007C15D1" w:rsidP="006D2056">
      <w:pPr>
        <w:keepNext/>
        <w:numPr>
          <w:ilvl w:val="0"/>
          <w:numId w:val="85"/>
        </w:numPr>
        <w:tabs>
          <w:tab w:val="clear" w:pos="360"/>
        </w:tabs>
        <w:suppressAutoHyphens w:val="0"/>
        <w:autoSpaceDN/>
        <w:spacing w:before="120" w:line="360" w:lineRule="auto"/>
        <w:ind w:left="720"/>
        <w:textAlignment w:val="auto"/>
        <w:outlineLvl w:val="0"/>
        <w:rPr>
          <w:rFonts w:ascii="Arial" w:hAnsi="Arial" w:cs="Arial"/>
          <w:bCs/>
          <w:lang w:val="fr-CA"/>
        </w:rPr>
      </w:pPr>
      <w:r w:rsidRPr="007C15D1">
        <w:rPr>
          <w:rFonts w:ascii="Arial" w:hAnsi="Arial" w:cs="Arial"/>
          <w:b/>
          <w:bCs/>
          <w:lang w:val="fr-CA"/>
        </w:rPr>
        <w:t>INTRODUCTION</w:t>
      </w:r>
    </w:p>
    <w:p w14:paraId="200A493D" w14:textId="77777777" w:rsidR="007C15D1" w:rsidRPr="003A17BB" w:rsidRDefault="007C15D1" w:rsidP="007C15D1">
      <w:pPr>
        <w:widowControl w:val="0"/>
        <w:autoSpaceDE w:val="0"/>
        <w:jc w:val="both"/>
      </w:pPr>
      <w:r w:rsidRPr="003A17BB">
        <w:t>Le présent devis descriptif technique a pour but de définir la consistance et le mode d'exécution des travaux à réaliser suivant les règles de l'art et conformément aux documents constitutifs du marché.</w:t>
      </w:r>
    </w:p>
    <w:p w14:paraId="45A873F0" w14:textId="77777777" w:rsidR="007C15D1" w:rsidRPr="003A17BB" w:rsidRDefault="007C15D1" w:rsidP="007C15D1">
      <w:pPr>
        <w:widowControl w:val="0"/>
        <w:autoSpaceDE w:val="0"/>
        <w:jc w:val="both"/>
      </w:pPr>
      <w:r w:rsidRPr="003A17BB">
        <w:t>Il a été établi à titre indicatif pour préciser et compléter les indications du devis estimatif et des pièces graphiques nonobstant les clauses du contrat.</w:t>
      </w:r>
    </w:p>
    <w:p w14:paraId="6A74A2AA" w14:textId="77777777" w:rsidR="007C15D1" w:rsidRPr="003A17BB" w:rsidRDefault="007C15D1" w:rsidP="006D2056">
      <w:pPr>
        <w:keepNext/>
        <w:numPr>
          <w:ilvl w:val="0"/>
          <w:numId w:val="85"/>
        </w:numPr>
        <w:tabs>
          <w:tab w:val="clear" w:pos="360"/>
        </w:tabs>
        <w:suppressAutoHyphens w:val="0"/>
        <w:autoSpaceDN/>
        <w:spacing w:line="360" w:lineRule="auto"/>
        <w:ind w:left="720"/>
        <w:textAlignment w:val="auto"/>
        <w:outlineLvl w:val="0"/>
        <w:rPr>
          <w:rFonts w:ascii="Arial" w:hAnsi="Arial" w:cs="Arial"/>
          <w:b/>
          <w:bCs/>
          <w:lang w:val="fr-CA"/>
        </w:rPr>
      </w:pPr>
      <w:r w:rsidRPr="003A17BB">
        <w:rPr>
          <w:rFonts w:ascii="Arial" w:hAnsi="Arial" w:cs="Arial"/>
          <w:b/>
          <w:bCs/>
          <w:lang w:val="fr-CA"/>
        </w:rPr>
        <w:t>MODE D'EXECUTION DES TRAVAUX</w:t>
      </w:r>
    </w:p>
    <w:p w14:paraId="179143DA" w14:textId="77777777" w:rsidR="007C15D1" w:rsidRPr="003A17BB" w:rsidRDefault="007C15D1" w:rsidP="007C15D1">
      <w:pPr>
        <w:spacing w:line="360" w:lineRule="auto"/>
        <w:ind w:left="346"/>
        <w:rPr>
          <w:rFonts w:ascii="Arial" w:hAnsi="Arial" w:cs="Arial"/>
          <w:b/>
          <w:lang w:val="fr-CA"/>
        </w:rPr>
      </w:pPr>
      <w:r w:rsidRPr="003A17BB">
        <w:rPr>
          <w:rFonts w:ascii="Arial" w:hAnsi="Arial" w:cs="Arial"/>
          <w:b/>
          <w:lang w:val="fr-CA"/>
        </w:rPr>
        <w:t>GÉNÉRALITÉS : BÉTON ARMÉ OU NON - MORTIERS</w:t>
      </w:r>
    </w:p>
    <w:p w14:paraId="3AE4D1D8"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Pour tous les travaux de maçonnerie, les composantes du béton ou mortier doivent obéir à certaines caractéristiques élémentaires ainsi qu'il suit :</w:t>
      </w:r>
    </w:p>
    <w:p w14:paraId="77532887"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Sable</w:t>
      </w:r>
    </w:p>
    <w:p w14:paraId="4C46B3CF" w14:textId="77777777" w:rsidR="007C15D1" w:rsidRPr="003A17BB" w:rsidRDefault="007C15D1" w:rsidP="007C15D1">
      <w:pPr>
        <w:spacing w:line="259" w:lineRule="auto"/>
        <w:ind w:firstLine="346"/>
        <w:jc w:val="both"/>
        <w:rPr>
          <w:rFonts w:ascii="Arial" w:hAnsi="Arial" w:cs="Arial"/>
          <w:lang w:val="fr-CA"/>
        </w:rPr>
      </w:pPr>
      <w:r w:rsidRPr="003A17BB">
        <w:rPr>
          <w:rFonts w:ascii="Arial" w:hAnsi="Arial" w:cs="Arial"/>
          <w:lang w:val="fr-CA"/>
        </w:rPr>
        <w:t xml:space="preserve">Tous les sables seront exempts de matières organiques d'origine animale ou végétale. </w:t>
      </w:r>
    </w:p>
    <w:p w14:paraId="4F6CF446"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 xml:space="preserve">La granulométrie sera comprise entre </w:t>
      </w:r>
      <w:smartTag w:uri="urn:schemas-microsoft-com:office:smarttags" w:element="metricconverter">
        <w:smartTagPr>
          <w:attr w:name="ProductID" w:val="0,08 mm"/>
        </w:smartTagPr>
        <w:r w:rsidRPr="003A17BB">
          <w:rPr>
            <w:rFonts w:ascii="Arial" w:hAnsi="Arial" w:cs="Arial"/>
            <w:lang w:val="fr-CA"/>
          </w:rPr>
          <w:t>0,08 mm</w:t>
        </w:r>
      </w:smartTag>
      <w:r w:rsidRPr="003A17BB">
        <w:rPr>
          <w:rFonts w:ascii="Arial" w:hAnsi="Arial" w:cs="Arial"/>
          <w:lang w:val="fr-CA"/>
        </w:rPr>
        <w:t xml:space="preserve"> et </w:t>
      </w:r>
      <w:smartTag w:uri="urn:schemas-microsoft-com:office:smarttags" w:element="metricconverter">
        <w:smartTagPr>
          <w:attr w:name="ProductID" w:val="2,5 mm"/>
        </w:smartTagPr>
        <w:r w:rsidRPr="003A17BB">
          <w:rPr>
            <w:rFonts w:ascii="Arial" w:hAnsi="Arial" w:cs="Arial"/>
            <w:lang w:val="fr-CA"/>
          </w:rPr>
          <w:t>2,5 mm</w:t>
        </w:r>
      </w:smartTag>
      <w:r w:rsidRPr="003A17BB">
        <w:rPr>
          <w:rFonts w:ascii="Arial" w:hAnsi="Arial" w:cs="Arial"/>
          <w:lang w:val="fr-CA"/>
        </w:rPr>
        <w:t xml:space="preserve"> pour les mortiers et chapes ; et entre </w:t>
      </w:r>
      <w:smartTag w:uri="urn:schemas-microsoft-com:office:smarttags" w:element="metricconverter">
        <w:smartTagPr>
          <w:attr w:name="ProductID" w:val="0,16 mm"/>
        </w:smartTagPr>
        <w:r w:rsidRPr="003A17BB">
          <w:rPr>
            <w:rFonts w:ascii="Arial" w:hAnsi="Arial" w:cs="Arial"/>
            <w:lang w:val="fr-CA"/>
          </w:rPr>
          <w:t>0,16 mm</w:t>
        </w:r>
      </w:smartTag>
      <w:r w:rsidRPr="003A17BB">
        <w:rPr>
          <w:rFonts w:ascii="Arial" w:hAnsi="Arial" w:cs="Arial"/>
          <w:lang w:val="fr-CA"/>
        </w:rPr>
        <w:t xml:space="preserve"> et </w:t>
      </w:r>
      <w:smartTag w:uri="urn:schemas-microsoft-com:office:smarttags" w:element="metricconverter">
        <w:smartTagPr>
          <w:attr w:name="ProductID" w:val="5 mm"/>
        </w:smartTagPr>
        <w:r w:rsidRPr="003A17BB">
          <w:rPr>
            <w:rFonts w:ascii="Arial" w:hAnsi="Arial" w:cs="Arial"/>
            <w:lang w:val="fr-CA"/>
          </w:rPr>
          <w:t>5 mm</w:t>
        </w:r>
      </w:smartTag>
      <w:r w:rsidRPr="003A17BB">
        <w:rPr>
          <w:rFonts w:ascii="Arial" w:hAnsi="Arial" w:cs="Arial"/>
          <w:lang w:val="fr-CA"/>
        </w:rPr>
        <w:t xml:space="preserve"> pour les ouvrages en béton.</w:t>
      </w:r>
    </w:p>
    <w:p w14:paraId="21E406BC"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 xml:space="preserve">Gravillons </w:t>
      </w:r>
    </w:p>
    <w:p w14:paraId="43E323F4"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Les gravillons destinés à la confection des bétons seront des matériaux homogènes</w:t>
      </w:r>
      <w:r w:rsidRPr="003A17BB">
        <w:rPr>
          <w:rFonts w:ascii="Arial" w:hAnsi="Arial" w:cs="Arial"/>
          <w:sz w:val="26"/>
          <w:szCs w:val="26"/>
          <w:lang w:val="fr-CA"/>
        </w:rPr>
        <w:t xml:space="preserve">  </w:t>
      </w:r>
      <w:r w:rsidRPr="003A17BB">
        <w:rPr>
          <w:rFonts w:ascii="Arial" w:hAnsi="Arial" w:cs="Arial"/>
          <w:lang w:val="fr-CA"/>
        </w:rPr>
        <w:t>naturels ou concassés. Les graviers doivent avoir été débarrassés de leurs pellicules par soufflage ou par lavage. Ils seront de classe 5/15 et 15/25.</w:t>
      </w:r>
    </w:p>
    <w:p w14:paraId="7BE71051"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Eau de gâchage</w:t>
      </w:r>
    </w:p>
    <w:p w14:paraId="6A69FAF8"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Les eaux utilisées dans la confection des mortiers, bétons et au lavage des agrégats doi</w:t>
      </w:r>
      <w:r w:rsidRPr="003A17BB">
        <w:rPr>
          <w:rFonts w:ascii="Arial" w:hAnsi="Arial" w:cs="Arial"/>
          <w:sz w:val="26"/>
          <w:szCs w:val="26"/>
          <w:lang w:val="fr-CA"/>
        </w:rPr>
        <w:t xml:space="preserve">vent </w:t>
      </w:r>
      <w:r w:rsidRPr="003A17BB">
        <w:rPr>
          <w:rFonts w:ascii="Arial" w:hAnsi="Arial" w:cs="Arial"/>
          <w:lang w:val="fr-CA"/>
        </w:rPr>
        <w:t>être dépourvues d'impuretés et sels.</w:t>
      </w:r>
    </w:p>
    <w:p w14:paraId="7ECDEC8F"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 xml:space="preserve">Liants hydrauliques </w:t>
      </w:r>
    </w:p>
    <w:p w14:paraId="3CF91C71"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Les ciments utilisés pour les bétons et mortiers doivent satisfaire aux conditions générales imposées par la réglementation en vigueur. Ils sont de type, CEM 42.5 de " ROBUSTE" ou équivalent et ne devront présenter aucune trace</w:t>
      </w:r>
      <w:r w:rsidRPr="003A17BB">
        <w:rPr>
          <w:rFonts w:ascii="Arial" w:hAnsi="Arial" w:cs="Arial"/>
          <w:sz w:val="26"/>
          <w:szCs w:val="26"/>
          <w:lang w:val="fr-CA"/>
        </w:rPr>
        <w:t xml:space="preserve"> </w:t>
      </w:r>
      <w:r w:rsidRPr="003A17BB">
        <w:rPr>
          <w:rFonts w:ascii="Arial" w:hAnsi="Arial" w:cs="Arial"/>
          <w:lang w:val="fr-CA"/>
        </w:rPr>
        <w:t>d’humidité</w:t>
      </w:r>
      <w:r w:rsidRPr="003A17BB">
        <w:rPr>
          <w:rFonts w:ascii="Arial" w:hAnsi="Arial" w:cs="Arial"/>
          <w:sz w:val="26"/>
          <w:szCs w:val="26"/>
          <w:lang w:val="fr-CA"/>
        </w:rPr>
        <w:t xml:space="preserve">. </w:t>
      </w:r>
      <w:r w:rsidRPr="003A17BB">
        <w:rPr>
          <w:rFonts w:ascii="Arial" w:hAnsi="Arial" w:cs="Arial"/>
          <w:lang w:val="fr-CA"/>
        </w:rPr>
        <w:t>Le stockage sur le chantier sera à cet effet réalisé</w:t>
      </w:r>
      <w:r w:rsidRPr="003A17BB">
        <w:rPr>
          <w:rFonts w:ascii="Arial" w:hAnsi="Arial" w:cs="Arial"/>
          <w:sz w:val="26"/>
          <w:szCs w:val="26"/>
          <w:lang w:val="fr-CA"/>
        </w:rPr>
        <w:t xml:space="preserve"> </w:t>
      </w:r>
      <w:r w:rsidRPr="003A17BB">
        <w:rPr>
          <w:rFonts w:ascii="Arial" w:hAnsi="Arial" w:cs="Arial"/>
          <w:lang w:val="fr-CA"/>
        </w:rPr>
        <w:t>sur un</w:t>
      </w:r>
      <w:r w:rsidRPr="003A17BB">
        <w:rPr>
          <w:rFonts w:ascii="Arial" w:hAnsi="Arial" w:cs="Arial"/>
          <w:sz w:val="26"/>
          <w:szCs w:val="26"/>
          <w:lang w:val="fr-CA"/>
        </w:rPr>
        <w:t xml:space="preserve"> </w:t>
      </w:r>
      <w:r w:rsidRPr="003A17BB">
        <w:rPr>
          <w:rFonts w:ascii="Arial" w:hAnsi="Arial" w:cs="Arial"/>
          <w:lang w:val="fr-CA"/>
        </w:rPr>
        <w:t>plancher sec et ventilé. Tout stock qui ne présenterait pas un aspect de pulvérulence sera rebuté et évacué dans les quatre jours.</w:t>
      </w:r>
    </w:p>
    <w:p w14:paraId="3BC4E382"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 xml:space="preserve">Armatures </w:t>
      </w:r>
    </w:p>
    <w:p w14:paraId="0B58BE82" w14:textId="77777777" w:rsidR="007C15D1" w:rsidRPr="003A17BB" w:rsidRDefault="007C15D1" w:rsidP="007C15D1">
      <w:pPr>
        <w:spacing w:line="259" w:lineRule="auto"/>
        <w:ind w:firstLine="346"/>
        <w:jc w:val="both"/>
        <w:rPr>
          <w:rFonts w:ascii="Arial" w:hAnsi="Arial" w:cs="Arial"/>
          <w:lang w:val="fr-CA"/>
        </w:rPr>
      </w:pPr>
      <w:r w:rsidRPr="003A17BB">
        <w:rPr>
          <w:rFonts w:ascii="Arial" w:hAnsi="Arial" w:cs="Arial"/>
          <w:lang w:val="fr-CA"/>
        </w:rPr>
        <w:t>Les armatures pour béton armé seront des aciers doux et des aciers « TOR » conformes aux prescriptions des règles BA 91 Modifié 99 devront avoir une indice d’élasticité de 400Mpa et les aciers doux de 235 Mpa. Elles doivent être parfaitement propres, sans aucune trace de rouille, non-adhérence de peinture ou graisse. Elles seront façonnées et mises en œuvre conformément au plan de ferraillage soumis par l’Entrepreneur à l’approbation du maître d’œuvre avant le début des travaux.</w:t>
      </w:r>
    </w:p>
    <w:p w14:paraId="66913141"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Coffrage</w:t>
      </w:r>
    </w:p>
    <w:p w14:paraId="6B1B7502" w14:textId="77777777" w:rsidR="007C15D1" w:rsidRPr="003A17BB" w:rsidRDefault="007C15D1" w:rsidP="007C15D1">
      <w:pPr>
        <w:spacing w:line="259" w:lineRule="auto"/>
        <w:ind w:firstLine="346"/>
        <w:jc w:val="both"/>
        <w:rPr>
          <w:rFonts w:ascii="Arial" w:hAnsi="Arial" w:cs="Arial"/>
          <w:lang w:val="fr-CA"/>
        </w:rPr>
      </w:pPr>
      <w:r w:rsidRPr="003A17BB">
        <w:rPr>
          <w:rFonts w:ascii="Arial" w:hAnsi="Arial" w:cs="Arial"/>
          <w:lang w:val="fr-CA"/>
        </w:rPr>
        <w:t xml:space="preserve">Les coffrages seront simples et robustes. Ils devront supporter sans déformation appréciable le poids et la poussée du béton, les effets de la vibration et le poids des hommes employés lors de la mise en œuvre. </w:t>
      </w:r>
    </w:p>
    <w:p w14:paraId="1764CB3C" w14:textId="77777777" w:rsidR="007C15D1" w:rsidRPr="003A17BB" w:rsidRDefault="007C15D1" w:rsidP="007C15D1">
      <w:pPr>
        <w:spacing w:line="360" w:lineRule="auto"/>
        <w:ind w:firstLine="708"/>
        <w:jc w:val="both"/>
        <w:rPr>
          <w:rFonts w:ascii="Arial" w:hAnsi="Arial" w:cs="Arial"/>
          <w:lang w:val="fr-CA"/>
        </w:rPr>
      </w:pPr>
      <w:r w:rsidRPr="003A17BB">
        <w:rPr>
          <w:rFonts w:ascii="Arial" w:hAnsi="Arial" w:cs="Arial"/>
          <w:lang w:val="fr-CA"/>
        </w:rPr>
        <w:t>L’étanchéité des coffrages sera suffisante pour éviter les pertes de laitance.</w:t>
      </w:r>
    </w:p>
    <w:p w14:paraId="10D579DE"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t>Béton</w:t>
      </w:r>
    </w:p>
    <w:p w14:paraId="68B0EE8C" w14:textId="77777777" w:rsidR="007C15D1" w:rsidRPr="003A17BB" w:rsidRDefault="007C15D1" w:rsidP="007C15D1">
      <w:pPr>
        <w:spacing w:line="360" w:lineRule="auto"/>
        <w:ind w:firstLine="708"/>
        <w:jc w:val="both"/>
        <w:rPr>
          <w:rFonts w:ascii="Arial" w:hAnsi="Arial" w:cs="Arial"/>
          <w:lang w:val="fr-CA"/>
        </w:rPr>
      </w:pPr>
      <w:r w:rsidRPr="003A17BB">
        <w:rPr>
          <w:rFonts w:ascii="Arial" w:hAnsi="Arial" w:cs="Arial"/>
          <w:lang w:val="fr-CA"/>
        </w:rPr>
        <w:t>La résistance du béton pour les éléments porteurs ne saurait être inférieure à 14 MPA.</w:t>
      </w:r>
    </w:p>
    <w:p w14:paraId="66BC53D6" w14:textId="77777777" w:rsidR="007C15D1" w:rsidRPr="003A17BB" w:rsidRDefault="007C15D1" w:rsidP="006D2056">
      <w:pPr>
        <w:numPr>
          <w:ilvl w:val="0"/>
          <w:numId w:val="86"/>
        </w:numPr>
        <w:suppressAutoHyphens w:val="0"/>
        <w:autoSpaceDN/>
        <w:ind w:left="709"/>
        <w:textAlignment w:val="auto"/>
        <w:rPr>
          <w:rFonts w:ascii="Arial" w:hAnsi="Arial" w:cs="Arial"/>
          <w:b/>
          <w:lang w:val="fr-CA"/>
        </w:rPr>
      </w:pPr>
      <w:r w:rsidRPr="003A17BB">
        <w:rPr>
          <w:rFonts w:ascii="Arial" w:hAnsi="Arial" w:cs="Arial"/>
          <w:b/>
          <w:lang w:val="fr-CA"/>
        </w:rPr>
        <w:lastRenderedPageBreak/>
        <w:t xml:space="preserve">Enrobage </w:t>
      </w:r>
    </w:p>
    <w:p w14:paraId="61E936EB" w14:textId="77777777" w:rsidR="007C15D1" w:rsidRPr="003A17BB" w:rsidRDefault="007C15D1" w:rsidP="007C15D1">
      <w:pPr>
        <w:spacing w:line="360" w:lineRule="auto"/>
        <w:ind w:firstLine="360"/>
        <w:jc w:val="both"/>
        <w:rPr>
          <w:rFonts w:ascii="Arial" w:hAnsi="Arial" w:cs="Arial"/>
          <w:lang w:val="fr-CA"/>
        </w:rPr>
      </w:pPr>
      <w:r w:rsidRPr="003A17BB">
        <w:rPr>
          <w:rFonts w:ascii="Arial" w:hAnsi="Arial" w:cs="Arial"/>
          <w:lang w:val="fr-CA"/>
        </w:rPr>
        <w:t xml:space="preserve">     L’enrobage sera égal à 3cm.</w:t>
      </w:r>
    </w:p>
    <w:p w14:paraId="4AECD114" w14:textId="77777777" w:rsidR="007C15D1" w:rsidRPr="003A17BB" w:rsidRDefault="007C15D1" w:rsidP="007C15D1">
      <w:pPr>
        <w:ind w:firstLine="357"/>
        <w:jc w:val="both"/>
        <w:rPr>
          <w:rFonts w:ascii="Arial" w:hAnsi="Arial" w:cs="Arial"/>
          <w:lang w:val="fr-CA"/>
        </w:rPr>
      </w:pPr>
    </w:p>
    <w:p w14:paraId="7A1DC1D5" w14:textId="77777777" w:rsidR="007C15D1" w:rsidRPr="003A17BB" w:rsidRDefault="007C15D1" w:rsidP="007C15D1">
      <w:pPr>
        <w:keepNext/>
        <w:spacing w:line="360" w:lineRule="auto"/>
        <w:jc w:val="center"/>
        <w:outlineLvl w:val="1"/>
        <w:rPr>
          <w:rFonts w:ascii="Arial" w:hAnsi="Arial" w:cs="Arial"/>
          <w:b/>
          <w:bCs/>
          <w:i/>
          <w:iCs/>
          <w:lang w:val="fr-CA"/>
        </w:rPr>
      </w:pPr>
      <w:r w:rsidRPr="003A17BB">
        <w:rPr>
          <w:rFonts w:ascii="Arial" w:hAnsi="Arial" w:cs="Arial"/>
          <w:b/>
          <w:bCs/>
          <w:i/>
          <w:iCs/>
          <w:lang w:val="fr-CA"/>
        </w:rPr>
        <w:t>CHAPITRE I : INSTALLATION DE CHANTIER</w:t>
      </w:r>
    </w:p>
    <w:p w14:paraId="62A1F2DA" w14:textId="77777777" w:rsidR="007C15D1" w:rsidRPr="003A17BB" w:rsidRDefault="007C15D1" w:rsidP="007C15D1">
      <w:pPr>
        <w:spacing w:line="259" w:lineRule="auto"/>
        <w:ind w:left="346"/>
        <w:jc w:val="both"/>
        <w:rPr>
          <w:rFonts w:ascii="Arial" w:hAnsi="Arial" w:cs="Arial"/>
          <w:lang w:val="fr-CA"/>
        </w:rPr>
      </w:pPr>
      <w:r w:rsidRPr="003A17BB">
        <w:rPr>
          <w:rFonts w:ascii="Arial" w:hAnsi="Arial" w:cs="Arial"/>
          <w:lang w:val="fr-CA"/>
        </w:rPr>
        <w:t>Les travaux d’installation de chantier seront à la charge de l’entreprise bénéficiaire du marché. Ils comprendront :</w:t>
      </w:r>
    </w:p>
    <w:p w14:paraId="79EE7361" w14:textId="77777777" w:rsidR="007C15D1" w:rsidRPr="003A17BB" w:rsidRDefault="007C15D1" w:rsidP="006D2056">
      <w:pPr>
        <w:numPr>
          <w:ilvl w:val="0"/>
          <w:numId w:val="98"/>
        </w:numPr>
        <w:spacing w:line="259" w:lineRule="auto"/>
        <w:jc w:val="both"/>
        <w:rPr>
          <w:rFonts w:ascii="Arial" w:hAnsi="Arial" w:cs="Arial"/>
          <w:lang w:val="fr-CA"/>
        </w:rPr>
      </w:pPr>
      <w:r w:rsidRPr="003A17BB">
        <w:rPr>
          <w:rFonts w:ascii="Arial" w:hAnsi="Arial" w:cs="Arial"/>
          <w:lang w:val="fr-CA"/>
        </w:rPr>
        <w:t>la construction d’une clôture provisoire ;</w:t>
      </w:r>
    </w:p>
    <w:p w14:paraId="4BCD3671" w14:textId="77777777" w:rsidR="007C15D1" w:rsidRPr="003A17BB" w:rsidRDefault="007C15D1" w:rsidP="006D2056">
      <w:pPr>
        <w:numPr>
          <w:ilvl w:val="0"/>
          <w:numId w:val="98"/>
        </w:numPr>
        <w:spacing w:line="259" w:lineRule="auto"/>
        <w:jc w:val="both"/>
        <w:rPr>
          <w:rFonts w:ascii="Arial" w:hAnsi="Arial" w:cs="Arial"/>
          <w:lang w:val="fr-CA"/>
        </w:rPr>
      </w:pPr>
      <w:r w:rsidRPr="003A17BB">
        <w:rPr>
          <w:rFonts w:ascii="Arial" w:hAnsi="Arial" w:cs="Arial"/>
          <w:lang w:val="fr-CA"/>
        </w:rPr>
        <w:t>l’édification d’un magasin d’approvisionnement avec un bureau attenant où le cahier de chantier et les pièces graphiques seront disponibles en permanence ;</w:t>
      </w:r>
    </w:p>
    <w:p w14:paraId="1AAE5D9A" w14:textId="2D8D3931" w:rsidR="007C15D1" w:rsidRPr="003A17BB" w:rsidRDefault="007C15D1" w:rsidP="006D2056">
      <w:pPr>
        <w:numPr>
          <w:ilvl w:val="0"/>
          <w:numId w:val="98"/>
        </w:numPr>
        <w:spacing w:line="259" w:lineRule="auto"/>
        <w:ind w:hanging="357"/>
        <w:jc w:val="both"/>
        <w:rPr>
          <w:rFonts w:ascii="Arial" w:hAnsi="Arial" w:cs="Arial"/>
          <w:lang w:val="fr-CA"/>
        </w:rPr>
      </w:pPr>
      <w:r w:rsidRPr="003A17BB">
        <w:rPr>
          <w:rFonts w:ascii="Arial" w:hAnsi="Arial" w:cs="Arial"/>
          <w:lang w:val="fr-CA"/>
        </w:rPr>
        <w:t>éventuellement les branchements provisoires en eau.</w:t>
      </w:r>
    </w:p>
    <w:p w14:paraId="2E499A8A" w14:textId="77777777" w:rsidR="007C15D1" w:rsidRPr="003A17BB" w:rsidRDefault="007C15D1" w:rsidP="007C15D1">
      <w:pPr>
        <w:spacing w:line="259" w:lineRule="auto"/>
        <w:ind w:left="1066"/>
        <w:jc w:val="both"/>
        <w:rPr>
          <w:rFonts w:ascii="Arial" w:hAnsi="Arial" w:cs="Arial"/>
          <w:lang w:val="fr-CA"/>
        </w:rPr>
      </w:pPr>
    </w:p>
    <w:p w14:paraId="58BA5F72" w14:textId="77777777" w:rsidR="007C15D1" w:rsidRPr="003A17BB" w:rsidRDefault="007C15D1" w:rsidP="007C15D1">
      <w:pPr>
        <w:keepNext/>
        <w:spacing w:before="120" w:line="360" w:lineRule="auto"/>
        <w:jc w:val="center"/>
        <w:outlineLvl w:val="1"/>
        <w:rPr>
          <w:rFonts w:ascii="Arial" w:hAnsi="Arial" w:cs="Arial"/>
          <w:b/>
          <w:bCs/>
          <w:i/>
          <w:iCs/>
          <w:lang w:val="fr-CA"/>
        </w:rPr>
      </w:pPr>
      <w:r w:rsidRPr="003A17BB">
        <w:rPr>
          <w:rFonts w:ascii="Arial" w:hAnsi="Arial" w:cs="Arial"/>
          <w:b/>
          <w:bCs/>
          <w:i/>
          <w:iCs/>
          <w:lang w:val="fr-CA"/>
        </w:rPr>
        <w:t>CHAPITRE II : TRAVAUX PREPARATOIRES /TERRASSEMENT</w:t>
      </w:r>
    </w:p>
    <w:p w14:paraId="00EC84EA"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Études</w:t>
      </w:r>
    </w:p>
    <w:p w14:paraId="0CB3B916" w14:textId="77777777" w:rsidR="007C15D1" w:rsidRPr="003A17BB" w:rsidRDefault="007C15D1" w:rsidP="007C15D1">
      <w:pPr>
        <w:spacing w:line="259" w:lineRule="auto"/>
        <w:ind w:firstLine="346"/>
        <w:jc w:val="both"/>
        <w:rPr>
          <w:rFonts w:ascii="Arial" w:hAnsi="Arial" w:cs="Arial"/>
          <w:lang w:val="fr-CA"/>
        </w:rPr>
      </w:pPr>
      <w:r w:rsidRPr="003A17BB">
        <w:rPr>
          <w:rFonts w:ascii="Arial" w:hAnsi="Arial" w:cs="Arial"/>
          <w:lang w:val="fr-CA"/>
        </w:rPr>
        <w:t xml:space="preserve">Les études comprennent : </w:t>
      </w:r>
    </w:p>
    <w:p w14:paraId="65D03DAF" w14:textId="77777777" w:rsidR="007C15D1" w:rsidRPr="003A17BB" w:rsidRDefault="007C15D1" w:rsidP="006D2056">
      <w:pPr>
        <w:numPr>
          <w:ilvl w:val="0"/>
          <w:numId w:val="89"/>
        </w:numPr>
        <w:tabs>
          <w:tab w:val="num" w:pos="1068"/>
        </w:tabs>
        <w:spacing w:line="259" w:lineRule="auto"/>
        <w:ind w:firstLine="346"/>
        <w:jc w:val="both"/>
        <w:rPr>
          <w:rFonts w:ascii="Arial" w:hAnsi="Arial" w:cs="Arial"/>
          <w:lang w:val="fr-CA"/>
        </w:rPr>
      </w:pPr>
      <w:r w:rsidRPr="003A17BB">
        <w:rPr>
          <w:rFonts w:ascii="Arial" w:hAnsi="Arial" w:cs="Arial"/>
          <w:lang w:val="fr-CA"/>
        </w:rPr>
        <w:t>l’établissement des plans d’exécution et de détails aux échelles convenables ;</w:t>
      </w:r>
    </w:p>
    <w:p w14:paraId="00DB4CDD" w14:textId="77777777" w:rsidR="007C15D1" w:rsidRPr="003A17BB" w:rsidRDefault="007C15D1" w:rsidP="006D2056">
      <w:pPr>
        <w:numPr>
          <w:ilvl w:val="0"/>
          <w:numId w:val="89"/>
        </w:numPr>
        <w:tabs>
          <w:tab w:val="num" w:pos="1068"/>
        </w:tabs>
        <w:spacing w:line="259" w:lineRule="auto"/>
        <w:ind w:firstLine="346"/>
        <w:jc w:val="both"/>
        <w:rPr>
          <w:rFonts w:ascii="Arial" w:hAnsi="Arial" w:cs="Arial"/>
          <w:lang w:val="fr-CA"/>
        </w:rPr>
      </w:pPr>
      <w:r w:rsidRPr="003A17BB">
        <w:rPr>
          <w:rFonts w:ascii="Arial" w:hAnsi="Arial" w:cs="Arial"/>
          <w:lang w:val="fr-CA"/>
        </w:rPr>
        <w:t>l’établissement du planning des travaux.</w:t>
      </w:r>
    </w:p>
    <w:p w14:paraId="782073D4"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Ces plans seront remis avant le début des travaux.</w:t>
      </w:r>
    </w:p>
    <w:p w14:paraId="2D2BA4CA"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Démolitions</w:t>
      </w:r>
    </w:p>
    <w:p w14:paraId="7E5DA1D6" w14:textId="77777777" w:rsidR="007C15D1" w:rsidRPr="003A17BB" w:rsidRDefault="007C15D1" w:rsidP="007C15D1">
      <w:pPr>
        <w:spacing w:after="120" w:line="259" w:lineRule="auto"/>
        <w:ind w:firstLine="346"/>
        <w:jc w:val="both"/>
        <w:rPr>
          <w:rFonts w:ascii="Arial" w:hAnsi="Arial" w:cs="Arial"/>
          <w:sz w:val="26"/>
          <w:szCs w:val="26"/>
          <w:lang w:val="fr-CA"/>
        </w:rPr>
      </w:pPr>
      <w:r w:rsidRPr="003A17BB">
        <w:rPr>
          <w:rFonts w:ascii="Arial" w:hAnsi="Arial" w:cs="Arial"/>
          <w:lang w:val="fr-CA"/>
        </w:rPr>
        <w:t>Elles concernent tout ouvrage fondé ou non sur l’emplacement du Bâtiment. Les produits seront évacués à la décharge publique.</w:t>
      </w:r>
    </w:p>
    <w:p w14:paraId="69168161"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Décapage</w:t>
      </w:r>
    </w:p>
    <w:p w14:paraId="1F6E6325"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 xml:space="preserve">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3A17BB">
          <w:rPr>
            <w:rFonts w:ascii="Arial" w:hAnsi="Arial" w:cs="Arial"/>
            <w:lang w:val="fr-CA"/>
          </w:rPr>
          <w:t>10 m</w:t>
        </w:r>
      </w:smartTag>
      <w:r w:rsidRPr="003A17BB">
        <w:rPr>
          <w:rFonts w:ascii="Arial" w:hAnsi="Arial" w:cs="Arial"/>
          <w:lang w:val="fr-CA"/>
        </w:rPr>
        <w:t xml:space="preserve"> tout autour de celui-ci.</w:t>
      </w:r>
    </w:p>
    <w:p w14:paraId="68DE5469"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Nivellement plate-forme</w:t>
      </w:r>
    </w:p>
    <w:p w14:paraId="34593569" w14:textId="77777777" w:rsidR="007C15D1" w:rsidRPr="003A17BB" w:rsidRDefault="007C15D1" w:rsidP="007C15D1">
      <w:pPr>
        <w:spacing w:line="259" w:lineRule="auto"/>
        <w:ind w:firstLine="346"/>
        <w:jc w:val="both"/>
        <w:rPr>
          <w:rFonts w:ascii="Arial" w:hAnsi="Arial" w:cs="Arial"/>
          <w:sz w:val="26"/>
          <w:szCs w:val="26"/>
          <w:lang w:val="fr-CA"/>
        </w:rPr>
      </w:pPr>
      <w:r w:rsidRPr="003A17BB">
        <w:rPr>
          <w:rFonts w:ascii="Arial" w:hAnsi="Arial" w:cs="Arial"/>
          <w:lang w:val="fr-CA"/>
        </w:rPr>
        <w:t>Nivellement d’une plate-forme sur l’emplacement du bâtiment et sur une emprise de 5m tout autour de celui-ci</w:t>
      </w:r>
      <w:r w:rsidRPr="003A17BB">
        <w:rPr>
          <w:rFonts w:ascii="Arial" w:hAnsi="Arial" w:cs="Arial"/>
          <w:sz w:val="26"/>
          <w:szCs w:val="26"/>
          <w:lang w:val="fr-CA"/>
        </w:rPr>
        <w:t>.</w:t>
      </w:r>
    </w:p>
    <w:p w14:paraId="5D62BAE2" w14:textId="77777777" w:rsidR="007C15D1" w:rsidRPr="003A17BB" w:rsidRDefault="007C15D1" w:rsidP="007C15D1">
      <w:pPr>
        <w:spacing w:line="259" w:lineRule="auto"/>
        <w:ind w:firstLine="346"/>
        <w:jc w:val="both"/>
        <w:rPr>
          <w:rFonts w:ascii="Arial" w:hAnsi="Arial" w:cs="Arial"/>
          <w:lang w:val="fr-CA"/>
        </w:rPr>
      </w:pPr>
      <w:r w:rsidRPr="003A17BB">
        <w:rPr>
          <w:rFonts w:ascii="Arial" w:hAnsi="Arial" w:cs="Arial"/>
          <w:sz w:val="26"/>
          <w:szCs w:val="26"/>
          <w:lang w:val="fr-CA"/>
        </w:rPr>
        <w:t xml:space="preserve">NB. : </w:t>
      </w:r>
      <w:r w:rsidRPr="003A17BB">
        <w:rPr>
          <w:rFonts w:ascii="Arial" w:hAnsi="Arial" w:cs="Arial"/>
          <w:lang w:val="fr-CA"/>
        </w:rPr>
        <w:t>Au cas où il serait impossible de réaliser les nivellements tel que défini, le montant alloue sera utilisé de la manière suivante :</w:t>
      </w:r>
    </w:p>
    <w:p w14:paraId="2FA863B8" w14:textId="77777777" w:rsidR="007C15D1" w:rsidRPr="003A17BB" w:rsidRDefault="007C15D1" w:rsidP="007C15D1">
      <w:pPr>
        <w:tabs>
          <w:tab w:val="left" w:pos="720"/>
        </w:tabs>
        <w:spacing w:line="259" w:lineRule="auto"/>
        <w:ind w:firstLine="346"/>
        <w:jc w:val="both"/>
        <w:rPr>
          <w:rFonts w:ascii="Arial" w:hAnsi="Arial" w:cs="Arial"/>
          <w:lang w:val="fr-CA"/>
        </w:rPr>
      </w:pPr>
      <w:r w:rsidRPr="003A17BB">
        <w:rPr>
          <w:rFonts w:ascii="Arial" w:hAnsi="Arial" w:cs="Arial"/>
          <w:sz w:val="26"/>
          <w:szCs w:val="26"/>
          <w:lang w:val="fr-CA"/>
        </w:rPr>
        <w:tab/>
      </w:r>
      <w:r w:rsidRPr="003A17BB">
        <w:rPr>
          <w:rFonts w:ascii="Arial" w:hAnsi="Arial" w:cs="Arial"/>
          <w:b/>
          <w:lang w:val="fr-CA"/>
        </w:rPr>
        <w:t>1</w:t>
      </w:r>
      <w:r w:rsidRPr="003A17BB">
        <w:rPr>
          <w:rFonts w:ascii="Arial" w:hAnsi="Arial" w:cs="Arial"/>
          <w:b/>
          <w:vertAlign w:val="superscript"/>
          <w:lang w:val="fr-CA"/>
        </w:rPr>
        <w:t>er</w:t>
      </w:r>
      <w:r w:rsidRPr="003A17BB">
        <w:rPr>
          <w:rFonts w:ascii="Arial" w:hAnsi="Arial" w:cs="Arial"/>
          <w:b/>
          <w:lang w:val="fr-CA"/>
        </w:rPr>
        <w:t xml:space="preserve"> cas</w:t>
      </w:r>
      <w:r w:rsidRPr="003A17BB">
        <w:rPr>
          <w:rFonts w:ascii="Arial" w:hAnsi="Arial" w:cs="Arial"/>
          <w:b/>
          <w:sz w:val="26"/>
          <w:szCs w:val="26"/>
          <w:lang w:val="fr-CA"/>
        </w:rPr>
        <w:t>.</w:t>
      </w:r>
      <w:r w:rsidRPr="003A17BB">
        <w:rPr>
          <w:rFonts w:ascii="Arial" w:hAnsi="Arial" w:cs="Arial"/>
          <w:sz w:val="26"/>
          <w:szCs w:val="26"/>
          <w:lang w:val="fr-CA"/>
        </w:rPr>
        <w:t xml:space="preserve"> </w:t>
      </w:r>
      <w:r w:rsidRPr="003A17BB">
        <w:rPr>
          <w:rFonts w:ascii="Arial" w:hAnsi="Arial" w:cs="Arial"/>
          <w:lang w:val="fr-CA"/>
        </w:rPr>
        <w:t>Terrain en pente : réalisation d’un mur de soutènement et remblaiement complémentaire suivant les directives du chef de service de la construction territorialement compétent ou de tout responsable du MINEDUB en charge des travaux.</w:t>
      </w:r>
    </w:p>
    <w:p w14:paraId="6A0647BB" w14:textId="77777777" w:rsidR="007C15D1" w:rsidRPr="003A17BB" w:rsidRDefault="007C15D1" w:rsidP="007C15D1">
      <w:pPr>
        <w:tabs>
          <w:tab w:val="left" w:pos="720"/>
        </w:tabs>
        <w:spacing w:after="120" w:line="259" w:lineRule="auto"/>
        <w:ind w:firstLine="346"/>
        <w:jc w:val="both"/>
        <w:rPr>
          <w:rFonts w:ascii="Arial" w:hAnsi="Arial" w:cs="Arial"/>
          <w:lang w:val="fr-CA"/>
        </w:rPr>
      </w:pPr>
      <w:r w:rsidRPr="003A17BB">
        <w:rPr>
          <w:rFonts w:ascii="Arial" w:hAnsi="Arial" w:cs="Arial"/>
          <w:b/>
          <w:sz w:val="26"/>
          <w:szCs w:val="26"/>
          <w:lang w:val="fr-CA"/>
        </w:rPr>
        <w:tab/>
      </w:r>
      <w:r w:rsidRPr="003A17BB">
        <w:rPr>
          <w:rFonts w:ascii="Arial" w:hAnsi="Arial" w:cs="Arial"/>
          <w:b/>
          <w:lang w:val="fr-CA"/>
        </w:rPr>
        <w:t>2</w:t>
      </w:r>
      <w:r w:rsidRPr="003A17BB">
        <w:rPr>
          <w:rFonts w:ascii="Arial" w:hAnsi="Arial" w:cs="Arial"/>
          <w:b/>
          <w:vertAlign w:val="superscript"/>
          <w:lang w:val="fr-CA"/>
        </w:rPr>
        <w:t>eme</w:t>
      </w:r>
      <w:r w:rsidRPr="003A17BB">
        <w:rPr>
          <w:rFonts w:ascii="Arial" w:hAnsi="Arial" w:cs="Arial"/>
          <w:b/>
          <w:lang w:val="fr-CA"/>
        </w:rPr>
        <w:t xml:space="preserve"> cas.</w:t>
      </w:r>
      <w:r w:rsidRPr="003A17BB">
        <w:rPr>
          <w:rFonts w:ascii="Arial" w:hAnsi="Arial" w:cs="Arial"/>
          <w:sz w:val="26"/>
          <w:szCs w:val="26"/>
          <w:lang w:val="fr-CA"/>
        </w:rPr>
        <w:t xml:space="preserve"> </w:t>
      </w:r>
      <w:r w:rsidRPr="003A17BB">
        <w:rPr>
          <w:rFonts w:ascii="Arial" w:hAnsi="Arial" w:cs="Arial"/>
          <w:lang w:val="fr-CA"/>
        </w:rPr>
        <w:t>Terrain plan : réalisation des travaux ou réfections au sein de l’établissement suivant prix unitaires du devis estimatif. Ces travaux seront définis par le chef service du marché.</w:t>
      </w:r>
    </w:p>
    <w:p w14:paraId="0DFAD27D"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Fouilles</w:t>
      </w:r>
    </w:p>
    <w:p w14:paraId="6A69BB0E" w14:textId="77777777" w:rsidR="007C15D1" w:rsidRPr="003A17BB" w:rsidRDefault="007C15D1" w:rsidP="007C15D1">
      <w:pPr>
        <w:spacing w:line="259" w:lineRule="auto"/>
        <w:ind w:firstLine="346"/>
        <w:jc w:val="both"/>
        <w:rPr>
          <w:rFonts w:ascii="Arial" w:hAnsi="Arial" w:cs="Arial"/>
          <w:sz w:val="26"/>
          <w:szCs w:val="26"/>
          <w:lang w:val="fr-CA"/>
        </w:rPr>
      </w:pPr>
      <w:r w:rsidRPr="003A17BB">
        <w:rPr>
          <w:rFonts w:ascii="Arial" w:hAnsi="Arial" w:cs="Arial"/>
          <w:lang w:val="fr-CA"/>
        </w:rPr>
        <w:t xml:space="preserve">Les fouilles seront descendues jusqu’au sol de bonne portance, assurant une parfaite stabilité de l’ouvrage. Dans tous les cas, la profondeur de ces fouilles ne sera inférieure à </w:t>
      </w:r>
      <w:smartTag w:uri="urn:schemas-microsoft-com:office:smarttags" w:element="metricconverter">
        <w:smartTagPr>
          <w:attr w:name="ProductID" w:val="80 cm"/>
        </w:smartTagPr>
        <w:r w:rsidRPr="003A17BB">
          <w:rPr>
            <w:rFonts w:ascii="Arial" w:hAnsi="Arial" w:cs="Arial"/>
            <w:lang w:val="fr-CA"/>
          </w:rPr>
          <w:t>80 cm</w:t>
        </w:r>
      </w:smartTag>
      <w:r w:rsidRPr="003A17BB">
        <w:rPr>
          <w:rFonts w:ascii="Arial" w:hAnsi="Arial" w:cs="Arial"/>
          <w:lang w:val="fr-CA"/>
        </w:rPr>
        <w:t xml:space="preserve"> en tous points. Les parois des fouilles seront bien dressées et les fonds parfaitement nivelés</w:t>
      </w:r>
      <w:r w:rsidRPr="003A17BB">
        <w:rPr>
          <w:rFonts w:ascii="Arial" w:hAnsi="Arial" w:cs="Arial"/>
          <w:sz w:val="26"/>
          <w:szCs w:val="26"/>
          <w:lang w:val="fr-CA"/>
        </w:rPr>
        <w:t>.</w:t>
      </w:r>
    </w:p>
    <w:p w14:paraId="753A0A62" w14:textId="77777777" w:rsidR="007C15D1" w:rsidRPr="003A17BB" w:rsidRDefault="007C15D1" w:rsidP="007C15D1">
      <w:pPr>
        <w:spacing w:after="120" w:line="259" w:lineRule="auto"/>
        <w:ind w:firstLine="346"/>
        <w:jc w:val="both"/>
        <w:rPr>
          <w:rFonts w:ascii="Arial" w:hAnsi="Arial" w:cs="Arial"/>
          <w:sz w:val="26"/>
          <w:szCs w:val="26"/>
          <w:lang w:val="fr-CA"/>
        </w:rPr>
      </w:pPr>
      <w:r w:rsidRPr="003A17BB">
        <w:rPr>
          <w:rFonts w:ascii="Arial" w:hAnsi="Arial" w:cs="Arial"/>
          <w:lang w:val="fr-CA"/>
        </w:rPr>
        <w:t>L’exécution de ces fouilles sera subordonnée à l’approbation de l’implantation par les contrôleurs des travaux</w:t>
      </w:r>
      <w:r w:rsidRPr="003A17BB">
        <w:rPr>
          <w:rFonts w:ascii="Arial" w:hAnsi="Arial" w:cs="Arial"/>
          <w:sz w:val="26"/>
          <w:szCs w:val="26"/>
          <w:lang w:val="fr-CA"/>
        </w:rPr>
        <w:t>.</w:t>
      </w:r>
    </w:p>
    <w:p w14:paraId="4EAD4CEF"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Remblais</w:t>
      </w:r>
    </w:p>
    <w:p w14:paraId="696D4610" w14:textId="77777777" w:rsidR="007C15D1" w:rsidRPr="003A17BB" w:rsidRDefault="007C15D1" w:rsidP="007C15D1">
      <w:pPr>
        <w:spacing w:line="259" w:lineRule="auto"/>
        <w:ind w:firstLine="346"/>
        <w:jc w:val="both"/>
        <w:rPr>
          <w:rFonts w:ascii="Arial" w:hAnsi="Arial" w:cs="Arial"/>
          <w:sz w:val="26"/>
          <w:szCs w:val="26"/>
          <w:lang w:val="fr-CA"/>
        </w:rPr>
      </w:pPr>
      <w:r w:rsidRPr="003A17BB">
        <w:rPr>
          <w:rFonts w:ascii="Arial" w:hAnsi="Arial" w:cs="Arial"/>
          <w:lang w:val="fr-CA"/>
        </w:rPr>
        <w:lastRenderedPageBreak/>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3A17BB">
          <w:rPr>
            <w:rFonts w:ascii="Arial" w:hAnsi="Arial" w:cs="Arial"/>
            <w:lang w:val="fr-CA"/>
          </w:rPr>
          <w:t>20 cm</w:t>
        </w:r>
      </w:smartTag>
      <w:r w:rsidRPr="003A17BB">
        <w:rPr>
          <w:rFonts w:ascii="Arial" w:hAnsi="Arial" w:cs="Arial"/>
          <w:lang w:val="fr-CA"/>
        </w:rPr>
        <w:t>, arrosées et compactées. Les terres excédentaires ainsi que celles de mauvaise qualité seront évacuées à la décharge publique ou en des lieux agrées par le maître d’œuvre. De toutes les manières, les remblais seront purgés de tout détritus, racines, matières végétales et gravats</w:t>
      </w:r>
      <w:r w:rsidRPr="003A17BB">
        <w:rPr>
          <w:rFonts w:ascii="Arial" w:hAnsi="Arial" w:cs="Arial"/>
          <w:sz w:val="26"/>
          <w:szCs w:val="26"/>
          <w:lang w:val="fr-CA"/>
        </w:rPr>
        <w:t>.</w:t>
      </w:r>
    </w:p>
    <w:p w14:paraId="2025BA77" w14:textId="77777777" w:rsidR="007C15D1" w:rsidRPr="003A17BB" w:rsidRDefault="007C15D1" w:rsidP="007C15D1">
      <w:pPr>
        <w:keepNext/>
        <w:spacing w:before="240" w:after="60" w:line="360" w:lineRule="auto"/>
        <w:jc w:val="center"/>
        <w:outlineLvl w:val="1"/>
        <w:rPr>
          <w:rFonts w:ascii="Arial" w:hAnsi="Arial" w:cs="Arial"/>
          <w:b/>
          <w:bCs/>
          <w:i/>
          <w:iCs/>
          <w:lang w:val="fr-CA"/>
        </w:rPr>
      </w:pPr>
      <w:r w:rsidRPr="003A17BB">
        <w:rPr>
          <w:rFonts w:ascii="Arial" w:hAnsi="Arial" w:cs="Arial"/>
          <w:b/>
          <w:bCs/>
          <w:i/>
          <w:iCs/>
          <w:lang w:val="fr-CA"/>
        </w:rPr>
        <w:t>CHAPITRE III : FONDATIONS</w:t>
      </w:r>
    </w:p>
    <w:p w14:paraId="626F3B39"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Béton de propreté</w:t>
      </w:r>
    </w:p>
    <w:p w14:paraId="603FEB4C" w14:textId="77777777" w:rsidR="007C15D1" w:rsidRPr="003A17BB" w:rsidRDefault="007C15D1" w:rsidP="007C15D1">
      <w:pPr>
        <w:spacing w:line="259" w:lineRule="auto"/>
        <w:ind w:firstLine="346"/>
        <w:jc w:val="both"/>
        <w:rPr>
          <w:rFonts w:ascii="Arial" w:hAnsi="Arial" w:cs="Arial"/>
          <w:lang w:val="fr-CA"/>
        </w:rPr>
      </w:pPr>
      <w:r w:rsidRPr="003A17BB">
        <w:rPr>
          <w:rFonts w:ascii="Arial" w:hAnsi="Arial" w:cs="Arial"/>
          <w:lang w:val="fr-CA"/>
        </w:rPr>
        <w:t>Un béton maigre dosé à 150 kg/m</w:t>
      </w:r>
      <w:r w:rsidRPr="003A17BB">
        <w:rPr>
          <w:rFonts w:ascii="Arial" w:hAnsi="Arial" w:cs="Arial"/>
          <w:vertAlign w:val="superscript"/>
          <w:lang w:val="fr-CA"/>
        </w:rPr>
        <w:t>3</w:t>
      </w:r>
      <w:r w:rsidRPr="003A17BB">
        <w:rPr>
          <w:rFonts w:ascii="Arial" w:hAnsi="Arial" w:cs="Arial"/>
          <w:lang w:val="fr-CA"/>
        </w:rPr>
        <w:t xml:space="preserve"> de </w:t>
      </w:r>
      <w:smartTag w:uri="urn:schemas-microsoft-com:office:smarttags" w:element="metricconverter">
        <w:smartTagPr>
          <w:attr w:name="ProductID" w:val="5 cm"/>
        </w:smartTagPr>
        <w:r w:rsidRPr="003A17BB">
          <w:rPr>
            <w:rFonts w:ascii="Arial" w:hAnsi="Arial" w:cs="Arial"/>
            <w:lang w:val="fr-CA"/>
          </w:rPr>
          <w:t>5 cm</w:t>
        </w:r>
      </w:smartTag>
      <w:r w:rsidRPr="003A17BB">
        <w:rPr>
          <w:rFonts w:ascii="Arial" w:hAnsi="Arial" w:cs="Arial"/>
          <w:lang w:val="fr-CA"/>
        </w:rPr>
        <w:t xml:space="preserve"> d’épaisseur sera régalé  sur les fonds de fouilles</w:t>
      </w:r>
    </w:p>
    <w:p w14:paraId="0F32AA8A"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Les fondations se réaliseront dans l’ordre suivant : semelle isolée sous poteaux, murs en agglomérés de 20 bourrés, chainage de l’ensemble.</w:t>
      </w:r>
    </w:p>
    <w:p w14:paraId="25C52123"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Semelle filante le cas échéant</w:t>
      </w:r>
    </w:p>
    <w:p w14:paraId="16950D9D" w14:textId="77777777" w:rsidR="007C15D1" w:rsidRPr="003A17BB" w:rsidRDefault="007C15D1" w:rsidP="006D2056">
      <w:pPr>
        <w:keepLines/>
        <w:numPr>
          <w:ilvl w:val="0"/>
          <w:numId w:val="99"/>
        </w:numPr>
        <w:spacing w:line="259" w:lineRule="auto"/>
        <w:jc w:val="both"/>
        <w:rPr>
          <w:rFonts w:ascii="Arial" w:hAnsi="Arial" w:cs="Arial"/>
          <w:lang w:val="fr-CA"/>
        </w:rPr>
      </w:pPr>
      <w:r w:rsidRPr="003A17BB">
        <w:rPr>
          <w:rFonts w:ascii="Arial" w:hAnsi="Arial" w:cs="Arial"/>
          <w:lang w:val="fr-CA"/>
        </w:rPr>
        <w:t>Section : 20X20</w:t>
      </w:r>
    </w:p>
    <w:p w14:paraId="6F3807F7" w14:textId="77777777" w:rsidR="007C15D1" w:rsidRPr="003A17BB" w:rsidRDefault="007C15D1" w:rsidP="006D2056">
      <w:pPr>
        <w:keepLines/>
        <w:numPr>
          <w:ilvl w:val="0"/>
          <w:numId w:val="99"/>
        </w:numPr>
        <w:autoSpaceDN/>
        <w:spacing w:line="259" w:lineRule="auto"/>
        <w:jc w:val="both"/>
        <w:textAlignment w:val="auto"/>
        <w:rPr>
          <w:rFonts w:ascii="Arial" w:hAnsi="Arial" w:cs="Arial"/>
          <w:lang w:val="fr-CA"/>
        </w:rPr>
      </w:pPr>
      <w:r w:rsidRPr="003A17BB">
        <w:rPr>
          <w:rFonts w:ascii="Arial" w:hAnsi="Arial" w:cs="Arial"/>
          <w:lang w:val="fr-CA"/>
        </w:rPr>
        <w:t>Béton : dosé à 350kg/m</w:t>
      </w:r>
      <w:r w:rsidRPr="003A17BB">
        <w:rPr>
          <w:rFonts w:ascii="Arial" w:hAnsi="Arial" w:cs="Arial"/>
          <w:vertAlign w:val="superscript"/>
          <w:lang w:val="fr-CA"/>
        </w:rPr>
        <w:t>3</w:t>
      </w:r>
    </w:p>
    <w:p w14:paraId="539676F4" w14:textId="77777777" w:rsidR="007C15D1" w:rsidRPr="003A17BB" w:rsidRDefault="007C15D1" w:rsidP="006D2056">
      <w:pPr>
        <w:keepLines/>
        <w:numPr>
          <w:ilvl w:val="0"/>
          <w:numId w:val="99"/>
        </w:numPr>
        <w:autoSpaceDN/>
        <w:spacing w:line="259" w:lineRule="auto"/>
        <w:jc w:val="both"/>
        <w:textAlignment w:val="auto"/>
        <w:rPr>
          <w:rFonts w:ascii="Arial" w:hAnsi="Arial" w:cs="Arial"/>
          <w:lang w:val="fr-CA"/>
        </w:rPr>
      </w:pPr>
      <w:r w:rsidRPr="003A17BB">
        <w:rPr>
          <w:rFonts w:ascii="Arial" w:hAnsi="Arial" w:cs="Arial"/>
          <w:lang w:val="fr-CA"/>
        </w:rPr>
        <w:t>Acier : Longitudinaux  4HA10</w:t>
      </w:r>
    </w:p>
    <w:p w14:paraId="4E5E61F4" w14:textId="77777777" w:rsidR="007C15D1" w:rsidRPr="003A17BB" w:rsidRDefault="007C15D1" w:rsidP="006D2056">
      <w:pPr>
        <w:numPr>
          <w:ilvl w:val="0"/>
          <w:numId w:val="99"/>
        </w:numPr>
        <w:spacing w:after="120" w:line="259" w:lineRule="auto"/>
        <w:jc w:val="both"/>
        <w:rPr>
          <w:rFonts w:ascii="Arial" w:hAnsi="Arial" w:cs="Arial"/>
          <w:sz w:val="26"/>
          <w:szCs w:val="26"/>
          <w:lang w:val="fr-CA"/>
        </w:rPr>
      </w:pPr>
      <w:r w:rsidRPr="003A17BB">
        <w:rPr>
          <w:rFonts w:ascii="Arial" w:hAnsi="Arial" w:cs="Arial"/>
          <w:lang w:val="fr-CA"/>
        </w:rPr>
        <w:t>Transversaux (cadres)  RL06  e=15 cm</w:t>
      </w:r>
    </w:p>
    <w:p w14:paraId="15E0BC63"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Murs de fondation</w:t>
      </w:r>
    </w:p>
    <w:p w14:paraId="69A7E745" w14:textId="77777777" w:rsidR="007C15D1" w:rsidRPr="003A17BB" w:rsidRDefault="007C15D1" w:rsidP="007C15D1">
      <w:pPr>
        <w:tabs>
          <w:tab w:val="num" w:pos="1068"/>
        </w:tabs>
        <w:spacing w:after="120" w:line="259" w:lineRule="auto"/>
        <w:ind w:firstLine="346"/>
        <w:jc w:val="both"/>
        <w:rPr>
          <w:rFonts w:ascii="Arial" w:hAnsi="Arial" w:cs="Arial"/>
          <w:lang w:val="fr-CA"/>
        </w:rPr>
      </w:pPr>
      <w:r w:rsidRPr="003A17BB">
        <w:rPr>
          <w:rFonts w:ascii="Arial" w:hAnsi="Arial" w:cs="Arial"/>
          <w:lang w:val="fr-CA"/>
        </w:rPr>
        <w:t>Les murs de fondation seront exécutés en agglomérés de ciment de 20 x 20 x 40 bourrés au béton ordinaire dosé à 250 kg/m</w:t>
      </w:r>
      <w:r w:rsidRPr="003A17BB">
        <w:rPr>
          <w:rFonts w:ascii="Arial" w:hAnsi="Arial" w:cs="Arial"/>
          <w:vertAlign w:val="superscript"/>
          <w:lang w:val="fr-CA"/>
        </w:rPr>
        <w:t>3</w:t>
      </w:r>
      <w:r w:rsidRPr="003A17BB">
        <w:rPr>
          <w:rFonts w:ascii="Arial" w:hAnsi="Arial" w:cs="Arial"/>
          <w:lang w:val="fr-CA"/>
        </w:rPr>
        <w:t xml:space="preserve"> et hourdés au mortier de ciment ordinaire.</w:t>
      </w:r>
    </w:p>
    <w:p w14:paraId="696042F1" w14:textId="77777777" w:rsidR="007C15D1" w:rsidRPr="003A17BB" w:rsidRDefault="007C15D1" w:rsidP="007C15D1">
      <w:pPr>
        <w:keepLines/>
        <w:tabs>
          <w:tab w:val="num" w:pos="1068"/>
        </w:tabs>
        <w:ind w:left="1066"/>
        <w:jc w:val="both"/>
        <w:rPr>
          <w:rFonts w:ascii="Arial" w:hAnsi="Arial" w:cs="Arial"/>
          <w:b/>
          <w:lang w:val="fr-CA"/>
        </w:rPr>
      </w:pPr>
      <w:r w:rsidRPr="003A17BB">
        <w:rPr>
          <w:rFonts w:ascii="Arial" w:hAnsi="Arial" w:cs="Arial"/>
          <w:b/>
          <w:lang w:val="fr-CA"/>
        </w:rPr>
        <w:t>Semelles isolées sous poteaux</w:t>
      </w:r>
    </w:p>
    <w:p w14:paraId="2CF50193" w14:textId="77777777" w:rsidR="007C15D1" w:rsidRPr="003A17BB" w:rsidRDefault="007C15D1" w:rsidP="006D2056">
      <w:pPr>
        <w:keepLines/>
        <w:numPr>
          <w:ilvl w:val="0"/>
          <w:numId w:val="100"/>
        </w:numPr>
        <w:autoSpaceDN/>
        <w:spacing w:line="259" w:lineRule="auto"/>
        <w:jc w:val="both"/>
        <w:textAlignment w:val="auto"/>
        <w:rPr>
          <w:rFonts w:cs="Arial"/>
          <w:lang w:val="fr-CA"/>
        </w:rPr>
      </w:pPr>
      <w:r w:rsidRPr="003A17BB">
        <w:rPr>
          <w:rFonts w:cs="Arial"/>
          <w:lang w:val="fr-CA"/>
        </w:rPr>
        <w:t>Dimension semelle : 15x45x45 pour poteaux de 15x15</w:t>
      </w:r>
    </w:p>
    <w:p w14:paraId="4E4A3F11" w14:textId="77777777" w:rsidR="007C15D1" w:rsidRPr="003A17BB" w:rsidRDefault="007C15D1" w:rsidP="006D2056">
      <w:pPr>
        <w:keepLines/>
        <w:numPr>
          <w:ilvl w:val="0"/>
          <w:numId w:val="100"/>
        </w:numPr>
        <w:autoSpaceDN/>
        <w:spacing w:line="259" w:lineRule="auto"/>
        <w:jc w:val="both"/>
        <w:textAlignment w:val="auto"/>
        <w:rPr>
          <w:rFonts w:ascii="Arial" w:hAnsi="Arial" w:cs="Arial"/>
          <w:lang w:val="fr-CA"/>
        </w:rPr>
      </w:pPr>
      <w:r w:rsidRPr="003A17BB">
        <w:rPr>
          <w:rFonts w:ascii="Arial" w:hAnsi="Arial" w:cs="Arial"/>
          <w:lang w:val="fr-CA"/>
        </w:rPr>
        <w:t>Béton : dosé à 350kg/m</w:t>
      </w:r>
      <w:r w:rsidRPr="003A17BB">
        <w:rPr>
          <w:rFonts w:ascii="Arial" w:hAnsi="Arial" w:cs="Arial"/>
          <w:vertAlign w:val="superscript"/>
          <w:lang w:val="fr-CA"/>
        </w:rPr>
        <w:t>3</w:t>
      </w:r>
    </w:p>
    <w:p w14:paraId="116240C7" w14:textId="77777777" w:rsidR="007C15D1" w:rsidRPr="003A17BB" w:rsidRDefault="007C15D1" w:rsidP="006D2056">
      <w:pPr>
        <w:keepLines/>
        <w:numPr>
          <w:ilvl w:val="0"/>
          <w:numId w:val="100"/>
        </w:numPr>
        <w:autoSpaceDN/>
        <w:spacing w:line="259" w:lineRule="auto"/>
        <w:jc w:val="both"/>
        <w:textAlignment w:val="auto"/>
        <w:rPr>
          <w:rFonts w:ascii="Arial" w:hAnsi="Arial" w:cs="Arial"/>
          <w:lang w:val="fr-CA"/>
        </w:rPr>
      </w:pPr>
      <w:r w:rsidRPr="003A17BB">
        <w:rPr>
          <w:rFonts w:ascii="Arial" w:hAnsi="Arial" w:cs="Arial"/>
          <w:lang w:val="fr-CA"/>
        </w:rPr>
        <w:t>Aciers :   Porteur  HA08   e=15cm</w:t>
      </w:r>
    </w:p>
    <w:p w14:paraId="015BBE5B" w14:textId="77777777" w:rsidR="007C15D1" w:rsidRPr="003A17BB" w:rsidRDefault="007C15D1" w:rsidP="006D2056">
      <w:pPr>
        <w:numPr>
          <w:ilvl w:val="0"/>
          <w:numId w:val="100"/>
        </w:numPr>
        <w:spacing w:after="120" w:line="259" w:lineRule="auto"/>
        <w:jc w:val="both"/>
        <w:rPr>
          <w:rFonts w:ascii="Arial" w:hAnsi="Arial" w:cs="Arial"/>
          <w:lang w:val="fr-CA"/>
        </w:rPr>
      </w:pPr>
      <w:r w:rsidRPr="003A17BB">
        <w:rPr>
          <w:rFonts w:ascii="Arial" w:hAnsi="Arial" w:cs="Arial"/>
          <w:lang w:val="fr-CA"/>
        </w:rPr>
        <w:t>Répartition  HA 08    e=15cm</w:t>
      </w:r>
    </w:p>
    <w:p w14:paraId="37A2550B" w14:textId="77777777" w:rsidR="007C15D1" w:rsidRPr="003A17BB" w:rsidRDefault="007C15D1" w:rsidP="007C15D1">
      <w:pPr>
        <w:suppressAutoHyphens w:val="0"/>
        <w:autoSpaceDN/>
        <w:ind w:left="1057" w:firstLine="11"/>
        <w:textAlignment w:val="auto"/>
        <w:rPr>
          <w:rFonts w:ascii="Arial" w:hAnsi="Arial" w:cs="Arial"/>
          <w:b/>
          <w:lang w:val="fr-CA"/>
        </w:rPr>
      </w:pPr>
      <w:r w:rsidRPr="003A17BB">
        <w:rPr>
          <w:rFonts w:ascii="Arial" w:hAnsi="Arial" w:cs="Arial"/>
          <w:b/>
          <w:lang w:val="fr-CA"/>
        </w:rPr>
        <w:t>Murs de fondation</w:t>
      </w:r>
    </w:p>
    <w:p w14:paraId="69A5525F" w14:textId="77777777" w:rsidR="007C15D1" w:rsidRPr="003A17BB" w:rsidRDefault="007C15D1" w:rsidP="007C15D1">
      <w:pPr>
        <w:keepLines/>
        <w:spacing w:line="259" w:lineRule="auto"/>
        <w:ind w:firstLine="708"/>
        <w:jc w:val="both"/>
        <w:rPr>
          <w:rFonts w:ascii="Arial" w:hAnsi="Arial" w:cs="Arial"/>
          <w:lang w:val="fr-CA"/>
        </w:rPr>
      </w:pPr>
      <w:r w:rsidRPr="003A17BB">
        <w:rPr>
          <w:rFonts w:ascii="Arial" w:hAnsi="Arial" w:cs="Arial"/>
          <w:lang w:val="fr-CA"/>
        </w:rPr>
        <w:t>Les murs de fondation seront exécutés en agglomérés de ciment de 20 x 20 x 40 bourrés au béton ordinaire dosé à 250 kg/m</w:t>
      </w:r>
      <w:r w:rsidRPr="003A17BB">
        <w:rPr>
          <w:rFonts w:ascii="Arial" w:hAnsi="Arial" w:cs="Arial"/>
          <w:vertAlign w:val="superscript"/>
          <w:lang w:val="fr-CA"/>
        </w:rPr>
        <w:t>3</w:t>
      </w:r>
      <w:r w:rsidRPr="003A17BB">
        <w:rPr>
          <w:rFonts w:ascii="Arial" w:hAnsi="Arial" w:cs="Arial"/>
          <w:lang w:val="fr-CA"/>
        </w:rPr>
        <w:t xml:space="preserve"> et hourdés au mortier de ciment ordinaire.</w:t>
      </w:r>
    </w:p>
    <w:p w14:paraId="065607D7" w14:textId="77777777" w:rsidR="007C15D1" w:rsidRPr="003A17BB" w:rsidRDefault="007C15D1" w:rsidP="006D2056">
      <w:pPr>
        <w:keepLines/>
        <w:numPr>
          <w:ilvl w:val="0"/>
          <w:numId w:val="101"/>
        </w:numPr>
        <w:autoSpaceDN/>
        <w:spacing w:line="259" w:lineRule="auto"/>
        <w:jc w:val="both"/>
        <w:textAlignment w:val="auto"/>
        <w:rPr>
          <w:rFonts w:ascii="Arial" w:hAnsi="Arial" w:cs="Arial"/>
          <w:lang w:val="fr-CA"/>
        </w:rPr>
      </w:pPr>
      <w:r w:rsidRPr="003A17BB">
        <w:rPr>
          <w:rFonts w:ascii="Arial" w:hAnsi="Arial" w:cs="Arial"/>
          <w:sz w:val="26"/>
          <w:szCs w:val="26"/>
          <w:lang w:val="fr-CA"/>
        </w:rPr>
        <w:t xml:space="preserve">  </w:t>
      </w:r>
      <w:r w:rsidRPr="003A17BB">
        <w:rPr>
          <w:rFonts w:ascii="Arial" w:hAnsi="Arial" w:cs="Arial"/>
          <w:lang w:val="fr-CA"/>
        </w:rPr>
        <w:t xml:space="preserve">Section poteau : 20 x 20  </w:t>
      </w:r>
    </w:p>
    <w:p w14:paraId="2D778A37" w14:textId="77777777" w:rsidR="007C15D1" w:rsidRPr="003A17BB" w:rsidRDefault="007C15D1" w:rsidP="006D2056">
      <w:pPr>
        <w:keepLines/>
        <w:numPr>
          <w:ilvl w:val="0"/>
          <w:numId w:val="101"/>
        </w:numPr>
        <w:autoSpaceDN/>
        <w:spacing w:line="259" w:lineRule="auto"/>
        <w:jc w:val="both"/>
        <w:textAlignment w:val="auto"/>
        <w:rPr>
          <w:rFonts w:ascii="Arial" w:hAnsi="Arial" w:cs="Arial"/>
          <w:lang w:val="fr-CA"/>
        </w:rPr>
      </w:pPr>
      <w:r w:rsidRPr="003A17BB">
        <w:rPr>
          <w:rFonts w:ascii="Arial" w:hAnsi="Arial" w:cs="Arial"/>
          <w:lang w:val="fr-CA"/>
        </w:rPr>
        <w:t>Acier : Longitudinaux  4HA 08</w:t>
      </w:r>
    </w:p>
    <w:p w14:paraId="5DFE21EA" w14:textId="77777777" w:rsidR="007C15D1" w:rsidRPr="003A17BB" w:rsidRDefault="007C15D1" w:rsidP="006D2056">
      <w:pPr>
        <w:keepLines/>
        <w:numPr>
          <w:ilvl w:val="0"/>
          <w:numId w:val="101"/>
        </w:numPr>
        <w:spacing w:line="259" w:lineRule="auto"/>
        <w:jc w:val="both"/>
        <w:rPr>
          <w:rFonts w:ascii="Arial" w:hAnsi="Arial" w:cs="Arial"/>
          <w:lang w:val="fr-CA"/>
        </w:rPr>
      </w:pPr>
      <w:r w:rsidRPr="003A17BB">
        <w:rPr>
          <w:rFonts w:ascii="Arial" w:hAnsi="Arial" w:cs="Arial"/>
          <w:lang w:val="fr-CA"/>
        </w:rPr>
        <w:t>Transversaux (cadre)  RL 06  e=20cm</w:t>
      </w:r>
    </w:p>
    <w:p w14:paraId="79680836" w14:textId="77777777" w:rsidR="007C15D1" w:rsidRPr="003A17BB" w:rsidRDefault="007C15D1" w:rsidP="006D2056">
      <w:pPr>
        <w:keepLines/>
        <w:numPr>
          <w:ilvl w:val="0"/>
          <w:numId w:val="101"/>
        </w:numPr>
        <w:autoSpaceDN/>
        <w:spacing w:line="259" w:lineRule="auto"/>
        <w:jc w:val="both"/>
        <w:textAlignment w:val="auto"/>
        <w:rPr>
          <w:rFonts w:ascii="Arial" w:hAnsi="Arial" w:cs="Arial"/>
          <w:lang w:val="fr-CA"/>
        </w:rPr>
      </w:pPr>
      <w:r w:rsidRPr="003A17BB">
        <w:rPr>
          <w:rFonts w:ascii="Arial" w:hAnsi="Arial" w:cs="Arial"/>
          <w:lang w:val="fr-CA"/>
        </w:rPr>
        <w:t>Béton : dosé à 350kg/m</w:t>
      </w:r>
      <w:r w:rsidRPr="003A17BB">
        <w:rPr>
          <w:rFonts w:ascii="Arial" w:hAnsi="Arial" w:cs="Arial"/>
          <w:vertAlign w:val="superscript"/>
          <w:lang w:val="fr-CA"/>
        </w:rPr>
        <w:t>3</w:t>
      </w:r>
    </w:p>
    <w:p w14:paraId="271009A3" w14:textId="77777777" w:rsidR="007C15D1" w:rsidRPr="003A17BB" w:rsidRDefault="007C15D1" w:rsidP="006D2056">
      <w:pPr>
        <w:numPr>
          <w:ilvl w:val="0"/>
          <w:numId w:val="101"/>
        </w:numPr>
        <w:spacing w:after="120" w:line="259" w:lineRule="auto"/>
        <w:jc w:val="both"/>
        <w:rPr>
          <w:rFonts w:ascii="Arial" w:hAnsi="Arial" w:cs="Arial"/>
          <w:lang w:val="fr-CA"/>
        </w:rPr>
      </w:pPr>
      <w:r w:rsidRPr="003A17BB">
        <w:rPr>
          <w:rFonts w:ascii="Arial" w:hAnsi="Arial" w:cs="Arial"/>
          <w:lang w:val="fr-CA"/>
        </w:rPr>
        <w:t>Longueur de recouvrement : lr= 20cm</w:t>
      </w:r>
    </w:p>
    <w:p w14:paraId="2D4E7C2C"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Dallage du sol</w:t>
      </w:r>
    </w:p>
    <w:p w14:paraId="36FE622D"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Le sol recevra un dallage en béton armé de 8cm d’épaisseur sur un film polyane de 400 microns. Il sera recoupé en surfaces de 16m</w:t>
      </w:r>
      <w:r w:rsidRPr="003A17BB">
        <w:rPr>
          <w:rFonts w:ascii="Arial" w:hAnsi="Arial" w:cs="Arial"/>
          <w:vertAlign w:val="superscript"/>
          <w:lang w:val="fr-CA"/>
        </w:rPr>
        <w:t>2</w:t>
      </w:r>
      <w:r w:rsidRPr="003A17BB">
        <w:rPr>
          <w:rFonts w:ascii="Arial" w:hAnsi="Arial" w:cs="Arial"/>
          <w:lang w:val="fr-CA"/>
        </w:rPr>
        <w:t xml:space="preserve"> maximum avec des joints combinées. Finition talochée.</w:t>
      </w:r>
    </w:p>
    <w:p w14:paraId="5809290B" w14:textId="77777777" w:rsidR="007C15D1" w:rsidRPr="003A17BB" w:rsidRDefault="007C15D1" w:rsidP="007C15D1">
      <w:pPr>
        <w:suppressAutoHyphens w:val="0"/>
        <w:autoSpaceDN/>
        <w:ind w:left="709"/>
        <w:textAlignment w:val="auto"/>
        <w:rPr>
          <w:rFonts w:ascii="Arial" w:hAnsi="Arial" w:cs="Arial"/>
          <w:b/>
          <w:lang w:val="fr-CA"/>
        </w:rPr>
      </w:pPr>
      <w:r w:rsidRPr="003A17BB">
        <w:rPr>
          <w:rFonts w:ascii="Arial" w:hAnsi="Arial" w:cs="Arial"/>
          <w:b/>
          <w:lang w:val="fr-CA"/>
        </w:rPr>
        <w:t>Béton armé</w:t>
      </w:r>
    </w:p>
    <w:p w14:paraId="72787CE2" w14:textId="77777777" w:rsidR="007C15D1" w:rsidRPr="003A17BB" w:rsidRDefault="007C15D1" w:rsidP="006D2056">
      <w:pPr>
        <w:keepLines/>
        <w:numPr>
          <w:ilvl w:val="0"/>
          <w:numId w:val="102"/>
        </w:numPr>
        <w:autoSpaceDN/>
        <w:spacing w:line="259" w:lineRule="auto"/>
        <w:jc w:val="both"/>
        <w:textAlignment w:val="auto"/>
        <w:rPr>
          <w:rFonts w:ascii="Arial" w:hAnsi="Arial" w:cs="Arial"/>
          <w:lang w:val="fr-CA"/>
        </w:rPr>
      </w:pPr>
      <w:r w:rsidRPr="003A17BB">
        <w:rPr>
          <w:rFonts w:ascii="Arial" w:hAnsi="Arial" w:cs="Arial"/>
          <w:lang w:val="fr-CA"/>
        </w:rPr>
        <w:t>Béton : dosé à 300kg/m</w:t>
      </w:r>
      <w:r w:rsidRPr="003A17BB">
        <w:rPr>
          <w:rFonts w:ascii="Arial" w:hAnsi="Arial" w:cs="Arial"/>
          <w:vertAlign w:val="superscript"/>
          <w:lang w:val="fr-CA"/>
        </w:rPr>
        <w:t>3</w:t>
      </w:r>
    </w:p>
    <w:p w14:paraId="135BEDE7" w14:textId="77777777" w:rsidR="007C15D1" w:rsidRPr="003A17BB" w:rsidRDefault="007C15D1" w:rsidP="006D2056">
      <w:pPr>
        <w:keepLines/>
        <w:numPr>
          <w:ilvl w:val="0"/>
          <w:numId w:val="102"/>
        </w:numPr>
        <w:autoSpaceDN/>
        <w:spacing w:line="259" w:lineRule="auto"/>
        <w:jc w:val="both"/>
        <w:textAlignment w:val="auto"/>
        <w:rPr>
          <w:rFonts w:ascii="Arial" w:hAnsi="Arial" w:cs="Arial"/>
          <w:lang w:val="fr-CA"/>
        </w:rPr>
      </w:pPr>
      <w:r w:rsidRPr="003A17BB">
        <w:rPr>
          <w:rFonts w:ascii="Arial" w:hAnsi="Arial" w:cs="Arial"/>
          <w:lang w:val="fr-CA"/>
        </w:rPr>
        <w:t>Aciers : Treillis T6 ; maille 150 x 300</w:t>
      </w:r>
    </w:p>
    <w:p w14:paraId="48C27DE0" w14:textId="77777777" w:rsidR="007C15D1" w:rsidRPr="003A17BB" w:rsidRDefault="007C15D1" w:rsidP="006D2056">
      <w:pPr>
        <w:numPr>
          <w:ilvl w:val="0"/>
          <w:numId w:val="102"/>
        </w:numPr>
        <w:spacing w:after="120" w:line="259" w:lineRule="auto"/>
        <w:jc w:val="both"/>
        <w:rPr>
          <w:rFonts w:ascii="Arial" w:hAnsi="Arial" w:cs="Arial"/>
          <w:lang w:val="fr-CA"/>
        </w:rPr>
      </w:pPr>
      <w:r w:rsidRPr="003A17BB">
        <w:rPr>
          <w:rFonts w:ascii="Arial" w:hAnsi="Arial" w:cs="Arial"/>
          <w:lang w:val="fr-CA"/>
        </w:rPr>
        <w:t>Aciers : Treillis T6 ; mailles 150 x 150</w:t>
      </w:r>
    </w:p>
    <w:p w14:paraId="6863D4BD"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Paillasse</w:t>
      </w:r>
    </w:p>
    <w:p w14:paraId="58E532BF" w14:textId="77777777" w:rsidR="007C15D1" w:rsidRPr="003A17BB" w:rsidRDefault="007C15D1" w:rsidP="006D2056">
      <w:pPr>
        <w:keepLines/>
        <w:numPr>
          <w:ilvl w:val="0"/>
          <w:numId w:val="103"/>
        </w:numPr>
        <w:spacing w:line="259" w:lineRule="auto"/>
        <w:jc w:val="both"/>
        <w:rPr>
          <w:rFonts w:ascii="Arial" w:hAnsi="Arial" w:cs="Arial"/>
          <w:lang w:val="fr-CA"/>
        </w:rPr>
      </w:pPr>
      <w:r w:rsidRPr="003A17BB">
        <w:rPr>
          <w:rFonts w:ascii="Arial" w:hAnsi="Arial" w:cs="Arial"/>
          <w:lang w:val="fr-CA"/>
        </w:rPr>
        <w:t>En béton armé de 6cm d’épaisseur. Finition talochée.</w:t>
      </w:r>
    </w:p>
    <w:p w14:paraId="6BD8AC4A" w14:textId="77777777" w:rsidR="007C15D1" w:rsidRPr="003A17BB" w:rsidRDefault="007C15D1" w:rsidP="006D2056">
      <w:pPr>
        <w:keepLines/>
        <w:numPr>
          <w:ilvl w:val="0"/>
          <w:numId w:val="103"/>
        </w:numPr>
        <w:autoSpaceDN/>
        <w:spacing w:line="259" w:lineRule="auto"/>
        <w:jc w:val="both"/>
        <w:textAlignment w:val="auto"/>
        <w:rPr>
          <w:rFonts w:ascii="Arial" w:hAnsi="Arial" w:cs="Arial"/>
          <w:lang w:val="fr-CA"/>
        </w:rPr>
      </w:pPr>
      <w:r w:rsidRPr="003A17BB">
        <w:rPr>
          <w:rFonts w:ascii="Arial" w:hAnsi="Arial" w:cs="Arial"/>
          <w:lang w:val="fr-CA"/>
        </w:rPr>
        <w:t>Béton   : dosé à 350kg/m</w:t>
      </w:r>
      <w:r w:rsidRPr="003A17BB">
        <w:rPr>
          <w:rFonts w:ascii="Arial" w:hAnsi="Arial" w:cs="Arial"/>
          <w:vertAlign w:val="superscript"/>
          <w:lang w:val="fr-CA"/>
        </w:rPr>
        <w:t>3</w:t>
      </w:r>
    </w:p>
    <w:p w14:paraId="72568A17" w14:textId="77777777" w:rsidR="007C15D1" w:rsidRPr="003A17BB" w:rsidRDefault="007C15D1" w:rsidP="006D2056">
      <w:pPr>
        <w:numPr>
          <w:ilvl w:val="0"/>
          <w:numId w:val="103"/>
        </w:numPr>
        <w:spacing w:after="120" w:line="259" w:lineRule="auto"/>
        <w:jc w:val="both"/>
        <w:rPr>
          <w:rFonts w:ascii="Arial" w:hAnsi="Arial" w:cs="Arial"/>
          <w:lang w:val="fr-CA"/>
        </w:rPr>
      </w:pPr>
      <w:r w:rsidRPr="003A17BB">
        <w:rPr>
          <w:rFonts w:ascii="Arial" w:hAnsi="Arial" w:cs="Arial"/>
          <w:lang w:val="fr-CA"/>
        </w:rPr>
        <w:lastRenderedPageBreak/>
        <w:t>Aciers : Treillis T6 maille 150 x 150</w:t>
      </w:r>
    </w:p>
    <w:p w14:paraId="7CFC9441"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Dalle</w:t>
      </w:r>
    </w:p>
    <w:p w14:paraId="00D08438" w14:textId="77777777" w:rsidR="007C15D1" w:rsidRPr="003A17BB" w:rsidRDefault="007C15D1" w:rsidP="007C15D1">
      <w:pPr>
        <w:keepLines/>
        <w:spacing w:line="259" w:lineRule="auto"/>
        <w:ind w:firstLine="708"/>
        <w:jc w:val="both"/>
        <w:rPr>
          <w:rFonts w:ascii="Arial" w:hAnsi="Arial" w:cs="Arial"/>
          <w:lang w:val="fr-CA"/>
        </w:rPr>
      </w:pPr>
      <w:r w:rsidRPr="003A17BB">
        <w:rPr>
          <w:rFonts w:ascii="Arial" w:hAnsi="Arial" w:cs="Arial"/>
          <w:lang w:val="fr-CA"/>
        </w:rPr>
        <w:t>Pour latrines et fosse d’aisance, elle reposera sur des agglos de 20 bourrés fondés.</w:t>
      </w:r>
    </w:p>
    <w:p w14:paraId="5A6CFC88" w14:textId="77777777" w:rsidR="007C15D1" w:rsidRPr="003A17BB" w:rsidRDefault="007C15D1" w:rsidP="007C15D1">
      <w:pPr>
        <w:keepLines/>
        <w:spacing w:line="259" w:lineRule="auto"/>
        <w:ind w:firstLine="708"/>
        <w:jc w:val="both"/>
        <w:rPr>
          <w:rFonts w:ascii="Arial" w:hAnsi="Arial" w:cs="Arial"/>
          <w:lang w:val="fr-CA"/>
        </w:rPr>
      </w:pPr>
      <w:r w:rsidRPr="003A17BB">
        <w:rPr>
          <w:rFonts w:ascii="Arial" w:hAnsi="Arial" w:cs="Arial"/>
          <w:lang w:val="fr-CA"/>
        </w:rPr>
        <w:t>Elle sera en béton armé de 10cm épaisseur mini.</w:t>
      </w:r>
    </w:p>
    <w:p w14:paraId="2220E359" w14:textId="77777777" w:rsidR="007C15D1" w:rsidRPr="003A17BB" w:rsidRDefault="007C15D1" w:rsidP="006D2056">
      <w:pPr>
        <w:keepLines/>
        <w:numPr>
          <w:ilvl w:val="0"/>
          <w:numId w:val="104"/>
        </w:numPr>
        <w:autoSpaceDN/>
        <w:spacing w:line="259" w:lineRule="auto"/>
        <w:jc w:val="both"/>
        <w:textAlignment w:val="auto"/>
        <w:rPr>
          <w:rFonts w:ascii="Arial" w:hAnsi="Arial" w:cs="Arial"/>
          <w:lang w:val="fr-CA"/>
        </w:rPr>
      </w:pPr>
      <w:r w:rsidRPr="003A17BB">
        <w:rPr>
          <w:rFonts w:ascii="Arial" w:hAnsi="Arial" w:cs="Arial"/>
          <w:lang w:val="fr-CA"/>
        </w:rPr>
        <w:t>Béton : dosé à 350kg/m</w:t>
      </w:r>
      <w:r w:rsidRPr="003A17BB">
        <w:rPr>
          <w:rFonts w:ascii="Arial" w:hAnsi="Arial" w:cs="Arial"/>
          <w:vertAlign w:val="superscript"/>
          <w:lang w:val="fr-CA"/>
        </w:rPr>
        <w:t>3</w:t>
      </w:r>
    </w:p>
    <w:p w14:paraId="62BE8886" w14:textId="77777777" w:rsidR="007C15D1" w:rsidRPr="003A17BB" w:rsidRDefault="007C15D1" w:rsidP="006D2056">
      <w:pPr>
        <w:numPr>
          <w:ilvl w:val="0"/>
          <w:numId w:val="104"/>
        </w:numPr>
        <w:spacing w:after="120" w:line="259" w:lineRule="auto"/>
        <w:jc w:val="both"/>
        <w:rPr>
          <w:rFonts w:ascii="Arial" w:hAnsi="Arial" w:cs="Arial"/>
          <w:b/>
          <w:sz w:val="26"/>
          <w:szCs w:val="26"/>
          <w:u w:val="double"/>
          <w:lang w:val="fr-CA"/>
        </w:rPr>
      </w:pPr>
      <w:r w:rsidRPr="003A17BB">
        <w:rPr>
          <w:rFonts w:ascii="Arial" w:hAnsi="Arial" w:cs="Arial"/>
          <w:lang w:val="fr-CA"/>
        </w:rPr>
        <w:t>Aciers : Treillis T10 ; mailles 150 x 150</w:t>
      </w:r>
    </w:p>
    <w:p w14:paraId="4288698D"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 xml:space="preserve">Chaînage haut et poutre  </w:t>
      </w:r>
    </w:p>
    <w:p w14:paraId="06461D25" w14:textId="77777777" w:rsidR="007C15D1" w:rsidRPr="003A17BB" w:rsidRDefault="007C15D1" w:rsidP="006D2056">
      <w:pPr>
        <w:keepLines/>
        <w:numPr>
          <w:ilvl w:val="0"/>
          <w:numId w:val="105"/>
        </w:numPr>
        <w:autoSpaceDN/>
        <w:spacing w:line="259" w:lineRule="auto"/>
        <w:jc w:val="both"/>
        <w:textAlignment w:val="auto"/>
        <w:rPr>
          <w:rFonts w:ascii="Arial" w:hAnsi="Arial" w:cs="Arial"/>
          <w:lang w:val="fr-CA"/>
        </w:rPr>
      </w:pPr>
      <w:r w:rsidRPr="003A17BB">
        <w:rPr>
          <w:rFonts w:ascii="Arial" w:hAnsi="Arial" w:cs="Arial"/>
          <w:lang w:val="fr-CA"/>
        </w:rPr>
        <w:t xml:space="preserve">Section chaînage : 15 x 20 </w:t>
      </w:r>
    </w:p>
    <w:p w14:paraId="4AD8BC87" w14:textId="77777777" w:rsidR="007C15D1" w:rsidRPr="003A17BB" w:rsidRDefault="007C15D1" w:rsidP="006D2056">
      <w:pPr>
        <w:keepLines/>
        <w:numPr>
          <w:ilvl w:val="0"/>
          <w:numId w:val="105"/>
        </w:numPr>
        <w:autoSpaceDN/>
        <w:spacing w:line="259" w:lineRule="auto"/>
        <w:jc w:val="both"/>
        <w:textAlignment w:val="auto"/>
        <w:rPr>
          <w:rFonts w:ascii="Arial" w:hAnsi="Arial" w:cs="Arial"/>
          <w:lang w:val="fr-CA"/>
        </w:rPr>
      </w:pPr>
      <w:r w:rsidRPr="003A17BB">
        <w:rPr>
          <w:rFonts w:ascii="Arial" w:hAnsi="Arial" w:cs="Arial"/>
          <w:lang w:val="fr-CA"/>
        </w:rPr>
        <w:t>Acier : Longitudinaux  4HA 08</w:t>
      </w:r>
    </w:p>
    <w:p w14:paraId="77C567B3" w14:textId="77777777" w:rsidR="007C15D1" w:rsidRPr="003A17BB" w:rsidRDefault="007C15D1" w:rsidP="006D2056">
      <w:pPr>
        <w:keepLines/>
        <w:numPr>
          <w:ilvl w:val="0"/>
          <w:numId w:val="105"/>
        </w:numPr>
        <w:spacing w:line="259" w:lineRule="auto"/>
        <w:jc w:val="both"/>
        <w:rPr>
          <w:rFonts w:ascii="Arial" w:hAnsi="Arial" w:cs="Arial"/>
          <w:lang w:val="fr-CA"/>
        </w:rPr>
      </w:pPr>
      <w:r w:rsidRPr="003A17BB">
        <w:rPr>
          <w:rFonts w:ascii="Arial" w:hAnsi="Arial" w:cs="Arial"/>
          <w:lang w:val="fr-CA"/>
        </w:rPr>
        <w:t>Transversaux (cadre)  RL 06  e=20cm</w:t>
      </w:r>
    </w:p>
    <w:p w14:paraId="6B282401" w14:textId="77777777" w:rsidR="007C15D1" w:rsidRPr="003A17BB" w:rsidRDefault="007C15D1" w:rsidP="006D2056">
      <w:pPr>
        <w:keepLines/>
        <w:numPr>
          <w:ilvl w:val="0"/>
          <w:numId w:val="105"/>
        </w:numPr>
        <w:autoSpaceDN/>
        <w:spacing w:line="259" w:lineRule="auto"/>
        <w:jc w:val="both"/>
        <w:textAlignment w:val="auto"/>
        <w:rPr>
          <w:rFonts w:ascii="Arial" w:hAnsi="Arial" w:cs="Arial"/>
          <w:lang w:val="fr-CA"/>
        </w:rPr>
      </w:pPr>
      <w:r w:rsidRPr="003A17BB">
        <w:rPr>
          <w:rFonts w:ascii="Arial" w:hAnsi="Arial" w:cs="Arial"/>
          <w:lang w:val="fr-CA"/>
        </w:rPr>
        <w:t>Béton : dosé à 350kg/m</w:t>
      </w:r>
      <w:r w:rsidRPr="003A17BB">
        <w:rPr>
          <w:rFonts w:ascii="Arial" w:hAnsi="Arial" w:cs="Arial"/>
          <w:vertAlign w:val="superscript"/>
          <w:lang w:val="fr-CA"/>
        </w:rPr>
        <w:t>3</w:t>
      </w:r>
    </w:p>
    <w:p w14:paraId="7DFA1C71" w14:textId="77777777" w:rsidR="007C15D1" w:rsidRPr="003A17BB" w:rsidRDefault="007C15D1" w:rsidP="007C15D1">
      <w:pPr>
        <w:keepNext/>
        <w:spacing w:before="240" w:after="60" w:line="360" w:lineRule="auto"/>
        <w:jc w:val="center"/>
        <w:outlineLvl w:val="1"/>
        <w:rPr>
          <w:rFonts w:ascii="Arial" w:hAnsi="Arial" w:cs="Arial"/>
          <w:b/>
          <w:bCs/>
          <w:i/>
          <w:iCs/>
          <w:lang w:val="fr-CA"/>
        </w:rPr>
      </w:pPr>
      <w:r w:rsidRPr="003A17BB">
        <w:rPr>
          <w:rFonts w:ascii="Arial" w:hAnsi="Arial" w:cs="Arial"/>
          <w:b/>
          <w:bCs/>
          <w:i/>
          <w:iCs/>
          <w:lang w:val="fr-CA"/>
        </w:rPr>
        <w:t>CHAPITRE IV : MACONNERIE – ELEVATION</w:t>
      </w:r>
    </w:p>
    <w:p w14:paraId="7F221268"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Murs en élévation</w:t>
      </w:r>
    </w:p>
    <w:p w14:paraId="59292D9F" w14:textId="77777777" w:rsidR="007C15D1" w:rsidRPr="003A17BB" w:rsidRDefault="007C15D1" w:rsidP="007C15D1">
      <w:pPr>
        <w:keepLines/>
        <w:spacing w:line="259" w:lineRule="auto"/>
        <w:ind w:firstLine="708"/>
        <w:jc w:val="both"/>
        <w:rPr>
          <w:rFonts w:ascii="Arial" w:hAnsi="Arial" w:cs="Arial"/>
          <w:lang w:val="fr-CA"/>
        </w:rPr>
      </w:pPr>
      <w:r w:rsidRPr="003A17BB">
        <w:rPr>
          <w:rFonts w:ascii="Arial" w:hAnsi="Arial" w:cs="Arial"/>
          <w:lang w:val="fr-CA"/>
        </w:rPr>
        <w:t>Les murs porteurs seront montés en agglomérés de ciment creux 15 x 20 x 40 ou 10 x 20 x 40 suivant les indications des plans. Ces agglomérés devront offrir une résistance à l’écrasement non négligeable.</w:t>
      </w:r>
    </w:p>
    <w:p w14:paraId="1BC800C2"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b/>
          <w:sz w:val="26"/>
          <w:szCs w:val="26"/>
          <w:lang w:val="fr-CA"/>
        </w:rPr>
        <w:t>N.B.</w:t>
      </w:r>
      <w:r w:rsidRPr="003A17BB">
        <w:rPr>
          <w:rFonts w:ascii="Arial" w:hAnsi="Arial" w:cs="Arial"/>
          <w:sz w:val="26"/>
          <w:szCs w:val="26"/>
          <w:lang w:val="fr-CA"/>
        </w:rPr>
        <w:t xml:space="preserve"> : </w:t>
      </w:r>
      <w:r w:rsidRPr="003A17BB">
        <w:rPr>
          <w:rFonts w:ascii="Arial" w:hAnsi="Arial" w:cs="Arial"/>
          <w:lang w:val="fr-CA"/>
        </w:rPr>
        <w:t>Les murs de séparation de pièces contiguës seront identiques aux murs des pignons</w:t>
      </w:r>
    </w:p>
    <w:p w14:paraId="10946CC0" w14:textId="77777777" w:rsidR="007C15D1" w:rsidRPr="003A17BB" w:rsidRDefault="007C15D1" w:rsidP="006D2056">
      <w:pPr>
        <w:numPr>
          <w:ilvl w:val="0"/>
          <w:numId w:val="88"/>
        </w:numPr>
        <w:tabs>
          <w:tab w:val="num" w:pos="1080"/>
        </w:tabs>
        <w:suppressAutoHyphens w:val="0"/>
        <w:autoSpaceDN/>
        <w:ind w:left="709"/>
        <w:textAlignment w:val="auto"/>
        <w:rPr>
          <w:rFonts w:ascii="Arial" w:hAnsi="Arial" w:cs="Arial"/>
          <w:b/>
          <w:lang w:val="fr-CA"/>
        </w:rPr>
      </w:pPr>
      <w:r w:rsidRPr="003A17BB">
        <w:rPr>
          <w:rFonts w:ascii="Arial" w:hAnsi="Arial" w:cs="Arial"/>
          <w:b/>
          <w:lang w:val="fr-CA"/>
        </w:rPr>
        <w:t>Chape</w:t>
      </w:r>
    </w:p>
    <w:p w14:paraId="291CC1E4"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D’une épaisseur de 4cm, elle sera réalisée avec un mortier de gros sable  dosé à 400 kg/m3. Finition lissage à la barbotine de ciment avec bouchardage.</w:t>
      </w:r>
    </w:p>
    <w:p w14:paraId="4F470DE3" w14:textId="77777777" w:rsidR="007C15D1" w:rsidRPr="003A17BB" w:rsidRDefault="007C15D1" w:rsidP="007C15D1">
      <w:pPr>
        <w:suppressAutoHyphens w:val="0"/>
        <w:autoSpaceDN/>
        <w:ind w:left="709"/>
        <w:textAlignment w:val="auto"/>
        <w:rPr>
          <w:rFonts w:ascii="Arial" w:hAnsi="Arial" w:cs="Arial"/>
          <w:b/>
          <w:lang w:val="fr-CA"/>
        </w:rPr>
      </w:pPr>
      <w:r w:rsidRPr="003A17BB">
        <w:rPr>
          <w:rFonts w:ascii="Arial" w:hAnsi="Arial" w:cs="Arial"/>
          <w:b/>
          <w:lang w:val="fr-CA"/>
        </w:rPr>
        <w:t>Enduit</w:t>
      </w:r>
    </w:p>
    <w:p w14:paraId="73EC90EF" w14:textId="77777777" w:rsidR="007C15D1" w:rsidRPr="003A17BB" w:rsidRDefault="007C15D1" w:rsidP="007C15D1">
      <w:pPr>
        <w:keepLines/>
        <w:spacing w:line="259" w:lineRule="auto"/>
        <w:ind w:firstLine="708"/>
        <w:jc w:val="both"/>
        <w:rPr>
          <w:rFonts w:ascii="Arial" w:hAnsi="Arial" w:cs="Arial"/>
          <w:lang w:val="fr-CA"/>
        </w:rPr>
      </w:pPr>
      <w:r w:rsidRPr="003A17BB">
        <w:rPr>
          <w:rFonts w:ascii="Arial" w:hAnsi="Arial" w:cs="Arial"/>
          <w:lang w:val="fr-CA"/>
        </w:rPr>
        <w:t>Sur toutes les parties maçonnées ou bétonnées, il sera exécuté un enduit de ciment de 2cm épaisseur en mortier de ciment dosé à 400 kg/m</w:t>
      </w:r>
      <w:r w:rsidRPr="003A17BB">
        <w:rPr>
          <w:rFonts w:ascii="Arial" w:hAnsi="Arial" w:cs="Arial"/>
          <w:vertAlign w:val="superscript"/>
          <w:lang w:val="fr-CA"/>
        </w:rPr>
        <w:t>3</w:t>
      </w:r>
      <w:r w:rsidRPr="003A17BB">
        <w:rPr>
          <w:rFonts w:ascii="Arial" w:hAnsi="Arial" w:cs="Arial"/>
          <w:lang w:val="fr-CA"/>
        </w:rPr>
        <w:t> ;</w:t>
      </w:r>
    </w:p>
    <w:p w14:paraId="55810800" w14:textId="77777777" w:rsidR="007C15D1" w:rsidRPr="003A17BB" w:rsidRDefault="007C15D1" w:rsidP="006D2056">
      <w:pPr>
        <w:keepLines/>
        <w:numPr>
          <w:ilvl w:val="0"/>
          <w:numId w:val="90"/>
        </w:numPr>
        <w:autoSpaceDN/>
        <w:spacing w:line="259" w:lineRule="auto"/>
        <w:ind w:left="1416"/>
        <w:jc w:val="both"/>
        <w:textAlignment w:val="auto"/>
        <w:rPr>
          <w:rFonts w:ascii="Arial" w:hAnsi="Arial" w:cs="Arial"/>
          <w:lang w:val="fr-CA"/>
        </w:rPr>
      </w:pPr>
      <w:r w:rsidRPr="003A17BB">
        <w:rPr>
          <w:rFonts w:ascii="Arial" w:hAnsi="Arial" w:cs="Arial"/>
          <w:lang w:val="fr-CA"/>
        </w:rPr>
        <w:t>Accrochage : gobetis avec mortier de gros sable (rivière)</w:t>
      </w:r>
    </w:p>
    <w:p w14:paraId="521CC67C" w14:textId="77777777" w:rsidR="007C15D1" w:rsidRPr="003A17BB" w:rsidRDefault="007C15D1" w:rsidP="006D2056">
      <w:pPr>
        <w:keepLines/>
        <w:numPr>
          <w:ilvl w:val="0"/>
          <w:numId w:val="90"/>
        </w:numPr>
        <w:autoSpaceDN/>
        <w:spacing w:line="259" w:lineRule="auto"/>
        <w:ind w:left="1416"/>
        <w:jc w:val="both"/>
        <w:textAlignment w:val="auto"/>
        <w:rPr>
          <w:rFonts w:ascii="Arial" w:hAnsi="Arial" w:cs="Arial"/>
          <w:lang w:val="fr-CA"/>
        </w:rPr>
      </w:pPr>
      <w:r w:rsidRPr="003A17BB">
        <w:rPr>
          <w:rFonts w:ascii="Arial" w:hAnsi="Arial" w:cs="Arial"/>
          <w:lang w:val="fr-CA"/>
        </w:rPr>
        <w:t>Finition : avec mortier de sable fin taloché.</w:t>
      </w:r>
    </w:p>
    <w:p w14:paraId="34F75EC3" w14:textId="77777777" w:rsidR="007C15D1" w:rsidRPr="003A17BB" w:rsidRDefault="007C15D1" w:rsidP="007C15D1">
      <w:pPr>
        <w:keepLines/>
        <w:autoSpaceDN/>
        <w:spacing w:line="259" w:lineRule="auto"/>
        <w:ind w:left="1416"/>
        <w:jc w:val="both"/>
        <w:textAlignment w:val="auto"/>
        <w:rPr>
          <w:rFonts w:ascii="Arial" w:hAnsi="Arial" w:cs="Arial"/>
          <w:lang w:val="fr-CA"/>
        </w:rPr>
      </w:pPr>
    </w:p>
    <w:p w14:paraId="1D884F46" w14:textId="77777777" w:rsidR="007C15D1" w:rsidRPr="003A17BB" w:rsidRDefault="007C15D1" w:rsidP="006D2056">
      <w:pPr>
        <w:numPr>
          <w:ilvl w:val="0"/>
          <w:numId w:val="91"/>
        </w:numPr>
        <w:suppressAutoHyphens w:val="0"/>
        <w:autoSpaceDN/>
        <w:ind w:left="720"/>
        <w:textAlignment w:val="auto"/>
        <w:rPr>
          <w:rFonts w:ascii="Arial" w:hAnsi="Arial" w:cs="Arial"/>
          <w:lang w:val="fr-CA"/>
        </w:rPr>
      </w:pPr>
      <w:r w:rsidRPr="003A17BB">
        <w:rPr>
          <w:rFonts w:ascii="Arial" w:hAnsi="Arial" w:cs="Arial"/>
          <w:lang w:val="fr-CA"/>
        </w:rPr>
        <w:t>Chape de 4cm d’épaisseur en mortier de ciment dosé à 400 kg/m</w:t>
      </w:r>
      <w:r w:rsidRPr="003A17BB">
        <w:rPr>
          <w:rFonts w:ascii="Arial" w:hAnsi="Arial" w:cs="Arial"/>
          <w:vertAlign w:val="superscript"/>
          <w:lang w:val="fr-CA"/>
        </w:rPr>
        <w:t>3</w:t>
      </w:r>
      <w:r w:rsidRPr="003A17BB">
        <w:rPr>
          <w:rFonts w:ascii="Arial" w:hAnsi="Arial" w:cs="Arial"/>
          <w:lang w:val="fr-CA"/>
        </w:rPr>
        <w:t xml:space="preserve"> finition talochée</w:t>
      </w:r>
    </w:p>
    <w:p w14:paraId="1155F7FD" w14:textId="77777777" w:rsidR="007C15D1" w:rsidRPr="003A17BB" w:rsidRDefault="007C15D1" w:rsidP="006D2056">
      <w:pPr>
        <w:numPr>
          <w:ilvl w:val="0"/>
          <w:numId w:val="91"/>
        </w:numPr>
        <w:suppressAutoHyphens w:val="0"/>
        <w:autoSpaceDN/>
        <w:ind w:left="720"/>
        <w:textAlignment w:val="auto"/>
        <w:rPr>
          <w:rFonts w:ascii="Arial" w:hAnsi="Arial" w:cs="Arial"/>
          <w:lang w:val="fr-CA"/>
        </w:rPr>
      </w:pPr>
      <w:r w:rsidRPr="003A17BB">
        <w:rPr>
          <w:rFonts w:ascii="Arial" w:hAnsi="Arial" w:cs="Arial"/>
          <w:lang w:val="fr-CA"/>
        </w:rPr>
        <w:t>Barbotine de ciment ordinaire</w:t>
      </w:r>
    </w:p>
    <w:p w14:paraId="5F55A0BA" w14:textId="77777777" w:rsidR="007C15D1" w:rsidRPr="003A17BB" w:rsidRDefault="007C15D1" w:rsidP="006D2056">
      <w:pPr>
        <w:numPr>
          <w:ilvl w:val="0"/>
          <w:numId w:val="91"/>
        </w:numPr>
        <w:suppressAutoHyphens w:val="0"/>
        <w:autoSpaceDN/>
        <w:ind w:left="709" w:firstLine="11"/>
        <w:textAlignment w:val="auto"/>
        <w:rPr>
          <w:rFonts w:ascii="Arial" w:hAnsi="Arial" w:cs="Arial"/>
          <w:b/>
          <w:sz w:val="28"/>
          <w:szCs w:val="28"/>
          <w:lang w:val="fr-CA"/>
        </w:rPr>
      </w:pPr>
      <w:r w:rsidRPr="003A17BB">
        <w:rPr>
          <w:rFonts w:ascii="Arial" w:hAnsi="Arial" w:cs="Arial"/>
          <w:lang w:val="fr-CA"/>
        </w:rPr>
        <w:t xml:space="preserve">Coulage des joints avec barbotine composée de 50% de ciment colle et 50% de ciment </w:t>
      </w:r>
    </w:p>
    <w:p w14:paraId="7303E578" w14:textId="77777777" w:rsidR="007C15D1" w:rsidRPr="003A17BB" w:rsidRDefault="007C15D1" w:rsidP="007C15D1">
      <w:pPr>
        <w:suppressAutoHyphens w:val="0"/>
        <w:autoSpaceDN/>
        <w:ind w:left="720"/>
        <w:textAlignment w:val="auto"/>
        <w:rPr>
          <w:rFonts w:ascii="Arial" w:hAnsi="Arial" w:cs="Arial"/>
          <w:b/>
          <w:sz w:val="28"/>
          <w:szCs w:val="28"/>
          <w:lang w:val="fr-CA"/>
        </w:rPr>
      </w:pPr>
      <w:r w:rsidRPr="003A17BB">
        <w:rPr>
          <w:rFonts w:ascii="Arial" w:hAnsi="Arial" w:cs="Arial"/>
          <w:lang w:val="fr-CA"/>
        </w:rPr>
        <w:t xml:space="preserve">           ordinaire.</w:t>
      </w:r>
    </w:p>
    <w:p w14:paraId="77872DFE" w14:textId="77777777" w:rsidR="007C15D1" w:rsidRPr="003A17BB" w:rsidRDefault="007C15D1" w:rsidP="007C15D1">
      <w:pPr>
        <w:autoSpaceDN/>
        <w:textAlignment w:val="auto"/>
        <w:rPr>
          <w:rFonts w:ascii="Arial" w:hAnsi="Arial" w:cs="Arial"/>
          <w:b/>
          <w:bCs/>
          <w:i/>
          <w:iCs/>
          <w:lang w:val="fr-CA"/>
        </w:rPr>
      </w:pPr>
    </w:p>
    <w:p w14:paraId="5B8184FC" w14:textId="77777777" w:rsidR="007C15D1" w:rsidRPr="003A17BB" w:rsidRDefault="007C15D1" w:rsidP="007C15D1">
      <w:pPr>
        <w:keepNext/>
        <w:spacing w:before="240" w:after="60" w:line="360" w:lineRule="auto"/>
        <w:jc w:val="center"/>
        <w:outlineLvl w:val="1"/>
        <w:rPr>
          <w:rFonts w:ascii="Arial" w:hAnsi="Arial" w:cs="Arial"/>
          <w:b/>
          <w:bCs/>
          <w:i/>
          <w:iCs/>
          <w:lang w:val="fr-CA"/>
        </w:rPr>
      </w:pPr>
      <w:r w:rsidRPr="003A17BB">
        <w:rPr>
          <w:rFonts w:ascii="Arial" w:hAnsi="Arial" w:cs="Arial"/>
          <w:b/>
          <w:bCs/>
          <w:i/>
          <w:iCs/>
          <w:lang w:val="fr-CA"/>
        </w:rPr>
        <w:t>CHAPITRE XI : VRD</w:t>
      </w:r>
    </w:p>
    <w:p w14:paraId="12D7AA6A" w14:textId="77777777" w:rsidR="007C15D1" w:rsidRPr="003A17BB" w:rsidRDefault="007C15D1" w:rsidP="006D2056">
      <w:pPr>
        <w:numPr>
          <w:ilvl w:val="0"/>
          <w:numId w:val="88"/>
        </w:numPr>
        <w:tabs>
          <w:tab w:val="num" w:pos="1080"/>
        </w:tabs>
        <w:suppressAutoHyphens w:val="0"/>
        <w:autoSpaceDN/>
        <w:ind w:left="1066" w:hanging="357"/>
        <w:textAlignment w:val="auto"/>
        <w:rPr>
          <w:rFonts w:ascii="Arial" w:hAnsi="Arial" w:cs="Arial"/>
          <w:b/>
          <w:lang w:val="fr-CA"/>
        </w:rPr>
      </w:pPr>
      <w:r w:rsidRPr="003A17BB">
        <w:rPr>
          <w:rFonts w:ascii="Arial" w:hAnsi="Arial" w:cs="Arial"/>
          <w:b/>
          <w:lang w:val="fr-CA"/>
        </w:rPr>
        <w:t>Caniveaux</w:t>
      </w:r>
    </w:p>
    <w:p w14:paraId="76B16970"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Il sera exécuté autour des bâtiments des caniveaux en béton armé dosé à 350 kg/m</w:t>
      </w:r>
      <w:r w:rsidRPr="003A17BB">
        <w:rPr>
          <w:rFonts w:ascii="Arial" w:hAnsi="Arial" w:cs="Arial"/>
          <w:vertAlign w:val="superscript"/>
          <w:lang w:val="fr-CA"/>
        </w:rPr>
        <w:t>3</w:t>
      </w:r>
      <w:r w:rsidRPr="003A17BB">
        <w:rPr>
          <w:rFonts w:ascii="Arial" w:hAnsi="Arial" w:cs="Arial"/>
          <w:lang w:val="fr-CA"/>
        </w:rPr>
        <w:t>, de 40cm de large et 30cm de profondeur, avec fond coulé lissé à l’aide d’un mortier de ciment ordinaire dosé à 400kg/m</w:t>
      </w:r>
      <w:r w:rsidRPr="003A17BB">
        <w:rPr>
          <w:rFonts w:ascii="Arial" w:hAnsi="Arial" w:cs="Arial"/>
          <w:vertAlign w:val="superscript"/>
          <w:lang w:val="fr-CA"/>
        </w:rPr>
        <w:t>3</w:t>
      </w:r>
      <w:r w:rsidRPr="003A17BB">
        <w:rPr>
          <w:rFonts w:ascii="Arial" w:hAnsi="Arial" w:cs="Arial"/>
          <w:lang w:val="fr-CA"/>
        </w:rPr>
        <w:t>. Epaisseur des parois 8cm.</w:t>
      </w:r>
    </w:p>
    <w:p w14:paraId="0F26F217"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Ces caniveaux seront couverts de dallettes préfabriquées en béton armé aux droits des entrées des salles de classe et bureaux sur une largeur de 2m.</w:t>
      </w:r>
    </w:p>
    <w:p w14:paraId="64220E55" w14:textId="77777777" w:rsidR="007C15D1" w:rsidRPr="003A17BB" w:rsidRDefault="007C15D1" w:rsidP="007C15D1">
      <w:pPr>
        <w:keepLines/>
        <w:spacing w:after="120" w:line="259" w:lineRule="auto"/>
        <w:ind w:firstLine="709"/>
        <w:jc w:val="both"/>
        <w:rPr>
          <w:rFonts w:ascii="Arial" w:hAnsi="Arial" w:cs="Arial"/>
          <w:lang w:val="fr-CA"/>
        </w:rPr>
      </w:pPr>
      <w:r w:rsidRPr="003A17BB">
        <w:rPr>
          <w:rFonts w:ascii="Arial" w:hAnsi="Arial" w:cs="Arial"/>
          <w:lang w:val="fr-CA"/>
        </w:rPr>
        <w:t xml:space="preserve">Une pente minimale de 2% sera exécutée au fond desdits caniveaux pour faciliter l’écoulement des eaux. </w:t>
      </w:r>
    </w:p>
    <w:p w14:paraId="098CB2A4" w14:textId="77777777" w:rsidR="007C15D1" w:rsidRPr="003A17BB" w:rsidRDefault="007C15D1" w:rsidP="006D2056">
      <w:pPr>
        <w:numPr>
          <w:ilvl w:val="0"/>
          <w:numId w:val="88"/>
        </w:numPr>
        <w:tabs>
          <w:tab w:val="num" w:pos="1080"/>
        </w:tabs>
        <w:suppressAutoHyphens w:val="0"/>
        <w:autoSpaceDN/>
        <w:ind w:left="1066" w:hanging="357"/>
        <w:textAlignment w:val="auto"/>
        <w:rPr>
          <w:rFonts w:ascii="Arial" w:hAnsi="Arial" w:cs="Arial"/>
          <w:b/>
          <w:lang w:val="fr-CA"/>
        </w:rPr>
      </w:pPr>
      <w:r w:rsidRPr="003A17BB">
        <w:rPr>
          <w:rFonts w:ascii="Arial" w:hAnsi="Arial" w:cs="Arial"/>
          <w:b/>
          <w:lang w:val="fr-CA"/>
        </w:rPr>
        <w:lastRenderedPageBreak/>
        <w:t>Dallage extérieur</w:t>
      </w:r>
    </w:p>
    <w:p w14:paraId="75ADF64C" w14:textId="77777777" w:rsidR="007C15D1" w:rsidRPr="003A17BB" w:rsidRDefault="007C15D1" w:rsidP="007C15D1">
      <w:pPr>
        <w:spacing w:after="120" w:line="259" w:lineRule="auto"/>
        <w:ind w:firstLine="346"/>
        <w:jc w:val="both"/>
        <w:rPr>
          <w:rFonts w:ascii="Arial" w:hAnsi="Arial" w:cs="Arial"/>
          <w:lang w:val="fr-CA"/>
        </w:rPr>
      </w:pPr>
      <w:r w:rsidRPr="003A17BB">
        <w:rPr>
          <w:rFonts w:ascii="Arial" w:hAnsi="Arial" w:cs="Arial"/>
          <w:lang w:val="fr-CA"/>
        </w:rPr>
        <w:t>Les murs de soubassement seront protégés par un dallage de 80cm de largeur et 8cm d’épaisseur tout autour des bâtiments.</w:t>
      </w:r>
    </w:p>
    <w:p w14:paraId="2DCEAEB5" w14:textId="77777777" w:rsidR="007C15D1" w:rsidRPr="003A17BB" w:rsidRDefault="007C15D1" w:rsidP="007C15D1">
      <w:pPr>
        <w:spacing w:after="120" w:line="259" w:lineRule="auto"/>
        <w:ind w:firstLine="709"/>
        <w:jc w:val="both"/>
        <w:rPr>
          <w:rFonts w:ascii="Arial" w:hAnsi="Arial" w:cs="Arial"/>
          <w:lang w:val="fr-CA"/>
        </w:rPr>
      </w:pPr>
      <w:r w:rsidRPr="003A17BB">
        <w:rPr>
          <w:rFonts w:ascii="Arial" w:hAnsi="Arial" w:cs="Arial"/>
          <w:lang w:val="fr-CA"/>
        </w:rPr>
        <w:t>Ce dallage sera en béton ordinaire dosé à 300kg/m</w:t>
      </w:r>
      <w:r w:rsidRPr="003A17BB">
        <w:rPr>
          <w:rFonts w:ascii="Arial" w:hAnsi="Arial" w:cs="Arial"/>
          <w:vertAlign w:val="superscript"/>
          <w:lang w:val="fr-CA"/>
        </w:rPr>
        <w:t>3</w:t>
      </w:r>
      <w:r w:rsidRPr="003A17BB">
        <w:rPr>
          <w:rFonts w:ascii="Arial" w:hAnsi="Arial" w:cs="Arial"/>
          <w:lang w:val="fr-CA"/>
        </w:rPr>
        <w:t>.</w:t>
      </w:r>
    </w:p>
    <w:p w14:paraId="6D111B36" w14:textId="77777777" w:rsidR="007C15D1" w:rsidRPr="003A17BB" w:rsidRDefault="007C15D1" w:rsidP="007C15D1">
      <w:pPr>
        <w:spacing w:after="120" w:line="259" w:lineRule="auto"/>
        <w:ind w:firstLine="709"/>
        <w:jc w:val="both"/>
        <w:rPr>
          <w:rFonts w:ascii="Arial" w:hAnsi="Arial" w:cs="Arial"/>
          <w:lang w:val="fr-CA"/>
        </w:rPr>
      </w:pPr>
      <w:r w:rsidRPr="003A17BB">
        <w:rPr>
          <w:rFonts w:ascii="Arial" w:hAnsi="Arial" w:cs="Arial"/>
          <w:b/>
          <w:lang w:val="fr-CA"/>
        </w:rPr>
        <w:t>NB</w:t>
      </w:r>
      <w:r w:rsidRPr="003A17BB">
        <w:rPr>
          <w:rFonts w:ascii="Arial" w:hAnsi="Arial" w:cs="Arial"/>
          <w:b/>
          <w:sz w:val="26"/>
          <w:szCs w:val="26"/>
          <w:lang w:val="fr-CA"/>
        </w:rPr>
        <w:t>. :</w:t>
      </w:r>
      <w:r w:rsidRPr="003A17BB">
        <w:rPr>
          <w:rFonts w:ascii="Arial" w:hAnsi="Arial" w:cs="Arial"/>
          <w:sz w:val="26"/>
          <w:szCs w:val="26"/>
          <w:lang w:val="fr-CA"/>
        </w:rPr>
        <w:t xml:space="preserve"> </w:t>
      </w:r>
      <w:r w:rsidRPr="003A17BB">
        <w:rPr>
          <w:rFonts w:ascii="Arial" w:hAnsi="Arial" w:cs="Arial"/>
          <w:lang w:val="fr-CA"/>
        </w:rPr>
        <w:t>L’Entrepreneur tiendra compte des erreurs ou omissions qui résulteraient de l’exploitation des différents documents constitutifs du marché.</w:t>
      </w:r>
    </w:p>
    <w:p w14:paraId="7574800F" w14:textId="77777777" w:rsidR="007C15D1" w:rsidRPr="0018203B" w:rsidRDefault="007C15D1" w:rsidP="007C15D1">
      <w:pPr>
        <w:suppressAutoHyphens w:val="0"/>
        <w:autoSpaceDN/>
        <w:jc w:val="both"/>
        <w:textAlignment w:val="auto"/>
        <w:rPr>
          <w:rFonts w:ascii="Arial" w:hAnsi="Arial" w:cs="Arial"/>
          <w:color w:val="FF0000"/>
          <w:lang w:val="fr-CA"/>
        </w:rPr>
      </w:pPr>
    </w:p>
    <w:p w14:paraId="54CBB46B" w14:textId="77777777" w:rsidR="00273DD0" w:rsidRPr="0018203B" w:rsidRDefault="00273DD0" w:rsidP="00230C15">
      <w:pPr>
        <w:widowControl w:val="0"/>
        <w:autoSpaceDE w:val="0"/>
        <w:spacing w:line="360" w:lineRule="auto"/>
        <w:jc w:val="both"/>
        <w:rPr>
          <w:color w:val="FF0000"/>
        </w:rPr>
      </w:pPr>
    </w:p>
    <w:p w14:paraId="25D54BF5" w14:textId="77777777" w:rsidR="00273DD0" w:rsidRPr="0018203B" w:rsidRDefault="00273DD0" w:rsidP="00230C15">
      <w:pPr>
        <w:widowControl w:val="0"/>
        <w:autoSpaceDE w:val="0"/>
        <w:spacing w:line="360" w:lineRule="auto"/>
        <w:jc w:val="both"/>
        <w:rPr>
          <w:color w:val="FF0000"/>
        </w:rPr>
      </w:pPr>
    </w:p>
    <w:p w14:paraId="02CFBCBE" w14:textId="77777777" w:rsidR="00273DD0" w:rsidRPr="0018203B" w:rsidRDefault="00273DD0" w:rsidP="00230C15">
      <w:pPr>
        <w:widowControl w:val="0"/>
        <w:autoSpaceDE w:val="0"/>
        <w:spacing w:line="360" w:lineRule="auto"/>
        <w:jc w:val="both"/>
        <w:rPr>
          <w:color w:val="FF0000"/>
        </w:rPr>
      </w:pPr>
    </w:p>
    <w:p w14:paraId="7688641E" w14:textId="77777777" w:rsidR="00273DD0" w:rsidRPr="0018203B" w:rsidRDefault="00273DD0" w:rsidP="00230C15">
      <w:pPr>
        <w:widowControl w:val="0"/>
        <w:autoSpaceDE w:val="0"/>
        <w:spacing w:line="360" w:lineRule="auto"/>
        <w:jc w:val="both"/>
        <w:rPr>
          <w:color w:val="FF0000"/>
        </w:rPr>
      </w:pPr>
    </w:p>
    <w:p w14:paraId="6975BB59" w14:textId="77777777" w:rsidR="00273DD0" w:rsidRPr="0018203B" w:rsidRDefault="00273DD0" w:rsidP="00230C15">
      <w:pPr>
        <w:widowControl w:val="0"/>
        <w:autoSpaceDE w:val="0"/>
        <w:spacing w:line="360" w:lineRule="auto"/>
        <w:jc w:val="both"/>
        <w:rPr>
          <w:color w:val="FF0000"/>
        </w:rPr>
      </w:pPr>
    </w:p>
    <w:p w14:paraId="64A13E30" w14:textId="77777777" w:rsidR="00273DD0" w:rsidRPr="0018203B" w:rsidRDefault="00273DD0" w:rsidP="00230C15">
      <w:pPr>
        <w:widowControl w:val="0"/>
        <w:autoSpaceDE w:val="0"/>
        <w:spacing w:line="360" w:lineRule="auto"/>
        <w:jc w:val="both"/>
        <w:rPr>
          <w:color w:val="FF0000"/>
        </w:rPr>
      </w:pPr>
    </w:p>
    <w:p w14:paraId="18DBB71E" w14:textId="77777777" w:rsidR="00273DD0" w:rsidRPr="0029472D" w:rsidRDefault="00273DD0" w:rsidP="00230C15">
      <w:pPr>
        <w:widowControl w:val="0"/>
        <w:autoSpaceDE w:val="0"/>
        <w:spacing w:line="360" w:lineRule="auto"/>
        <w:jc w:val="both"/>
      </w:pPr>
    </w:p>
    <w:p w14:paraId="400CC128" w14:textId="77777777" w:rsidR="00273DD0" w:rsidRPr="0029472D" w:rsidRDefault="00273DD0" w:rsidP="00230C15">
      <w:pPr>
        <w:widowControl w:val="0"/>
        <w:autoSpaceDE w:val="0"/>
        <w:spacing w:line="360" w:lineRule="auto"/>
        <w:jc w:val="both"/>
      </w:pPr>
    </w:p>
    <w:p w14:paraId="445AEB68" w14:textId="0ADD5F40" w:rsidR="00273DD0" w:rsidRDefault="00273DD0" w:rsidP="00230C15">
      <w:pPr>
        <w:widowControl w:val="0"/>
        <w:autoSpaceDE w:val="0"/>
        <w:spacing w:line="360" w:lineRule="auto"/>
        <w:jc w:val="both"/>
      </w:pPr>
    </w:p>
    <w:p w14:paraId="699BD54B" w14:textId="2C7267C1" w:rsidR="003A17BB" w:rsidRDefault="003A17BB" w:rsidP="00230C15">
      <w:pPr>
        <w:widowControl w:val="0"/>
        <w:autoSpaceDE w:val="0"/>
        <w:spacing w:line="360" w:lineRule="auto"/>
        <w:jc w:val="both"/>
      </w:pPr>
    </w:p>
    <w:p w14:paraId="3C030F03" w14:textId="6129F239" w:rsidR="003A17BB" w:rsidRDefault="003A17BB" w:rsidP="00230C15">
      <w:pPr>
        <w:widowControl w:val="0"/>
        <w:autoSpaceDE w:val="0"/>
        <w:spacing w:line="360" w:lineRule="auto"/>
        <w:jc w:val="both"/>
      </w:pPr>
    </w:p>
    <w:p w14:paraId="213E53DE" w14:textId="693E0AF8" w:rsidR="003A17BB" w:rsidRDefault="003A17BB" w:rsidP="00230C15">
      <w:pPr>
        <w:widowControl w:val="0"/>
        <w:autoSpaceDE w:val="0"/>
        <w:spacing w:line="360" w:lineRule="auto"/>
        <w:jc w:val="both"/>
      </w:pPr>
    </w:p>
    <w:p w14:paraId="0C37BEE3" w14:textId="2F35FEFC" w:rsidR="003A17BB" w:rsidRDefault="003A17BB" w:rsidP="00230C15">
      <w:pPr>
        <w:widowControl w:val="0"/>
        <w:autoSpaceDE w:val="0"/>
        <w:spacing w:line="360" w:lineRule="auto"/>
        <w:jc w:val="both"/>
      </w:pPr>
    </w:p>
    <w:p w14:paraId="4583C9E9" w14:textId="0A31B95D" w:rsidR="003A17BB" w:rsidRDefault="003A17BB" w:rsidP="00230C15">
      <w:pPr>
        <w:widowControl w:val="0"/>
        <w:autoSpaceDE w:val="0"/>
        <w:spacing w:line="360" w:lineRule="auto"/>
        <w:jc w:val="both"/>
      </w:pPr>
    </w:p>
    <w:p w14:paraId="30A0C89A" w14:textId="6622BF95" w:rsidR="003A17BB" w:rsidRDefault="003A17BB" w:rsidP="00230C15">
      <w:pPr>
        <w:widowControl w:val="0"/>
        <w:autoSpaceDE w:val="0"/>
        <w:spacing w:line="360" w:lineRule="auto"/>
        <w:jc w:val="both"/>
      </w:pPr>
    </w:p>
    <w:p w14:paraId="5E1CB681" w14:textId="28F53ABA" w:rsidR="003A17BB" w:rsidRDefault="003A17BB" w:rsidP="00230C15">
      <w:pPr>
        <w:widowControl w:val="0"/>
        <w:autoSpaceDE w:val="0"/>
        <w:spacing w:line="360" w:lineRule="auto"/>
        <w:jc w:val="both"/>
      </w:pPr>
    </w:p>
    <w:p w14:paraId="62DABDD8" w14:textId="495C134C" w:rsidR="003A17BB" w:rsidRDefault="003A17BB" w:rsidP="00230C15">
      <w:pPr>
        <w:widowControl w:val="0"/>
        <w:autoSpaceDE w:val="0"/>
        <w:spacing w:line="360" w:lineRule="auto"/>
        <w:jc w:val="both"/>
      </w:pPr>
    </w:p>
    <w:p w14:paraId="6C5D1948" w14:textId="6D91E139" w:rsidR="003A17BB" w:rsidRDefault="003A17BB" w:rsidP="00230C15">
      <w:pPr>
        <w:widowControl w:val="0"/>
        <w:autoSpaceDE w:val="0"/>
        <w:spacing w:line="360" w:lineRule="auto"/>
        <w:jc w:val="both"/>
      </w:pPr>
    </w:p>
    <w:p w14:paraId="107A297E" w14:textId="5F48B2F3" w:rsidR="003A17BB" w:rsidRDefault="003A17BB" w:rsidP="00230C15">
      <w:pPr>
        <w:widowControl w:val="0"/>
        <w:autoSpaceDE w:val="0"/>
        <w:spacing w:line="360" w:lineRule="auto"/>
        <w:jc w:val="both"/>
      </w:pPr>
    </w:p>
    <w:p w14:paraId="0305FB3C" w14:textId="377427EA" w:rsidR="003A17BB" w:rsidRDefault="003A17BB" w:rsidP="00230C15">
      <w:pPr>
        <w:widowControl w:val="0"/>
        <w:autoSpaceDE w:val="0"/>
        <w:spacing w:line="360" w:lineRule="auto"/>
        <w:jc w:val="both"/>
      </w:pPr>
    </w:p>
    <w:p w14:paraId="7E2C1252" w14:textId="4B7ABA5E" w:rsidR="003A17BB" w:rsidRDefault="003A17BB" w:rsidP="00230C15">
      <w:pPr>
        <w:widowControl w:val="0"/>
        <w:autoSpaceDE w:val="0"/>
        <w:spacing w:line="360" w:lineRule="auto"/>
        <w:jc w:val="both"/>
      </w:pPr>
    </w:p>
    <w:p w14:paraId="3E4C8E47" w14:textId="72032ABF" w:rsidR="003A17BB" w:rsidRDefault="003A17BB" w:rsidP="00230C15">
      <w:pPr>
        <w:widowControl w:val="0"/>
        <w:autoSpaceDE w:val="0"/>
        <w:spacing w:line="360" w:lineRule="auto"/>
        <w:jc w:val="both"/>
      </w:pPr>
    </w:p>
    <w:p w14:paraId="7E8BE1E3" w14:textId="15B4A4BD" w:rsidR="003A17BB" w:rsidRDefault="003A17BB" w:rsidP="00230C15">
      <w:pPr>
        <w:widowControl w:val="0"/>
        <w:autoSpaceDE w:val="0"/>
        <w:spacing w:line="360" w:lineRule="auto"/>
        <w:jc w:val="both"/>
      </w:pPr>
    </w:p>
    <w:p w14:paraId="4E20AEAA" w14:textId="265CBFD8" w:rsidR="003A17BB" w:rsidRDefault="003A17BB" w:rsidP="00230C15">
      <w:pPr>
        <w:widowControl w:val="0"/>
        <w:autoSpaceDE w:val="0"/>
        <w:spacing w:line="360" w:lineRule="auto"/>
        <w:jc w:val="both"/>
      </w:pPr>
    </w:p>
    <w:p w14:paraId="4F38802F" w14:textId="04E92504" w:rsidR="003A17BB" w:rsidRDefault="003A17BB" w:rsidP="00230C15">
      <w:pPr>
        <w:widowControl w:val="0"/>
        <w:autoSpaceDE w:val="0"/>
        <w:spacing w:line="360" w:lineRule="auto"/>
        <w:jc w:val="both"/>
      </w:pPr>
    </w:p>
    <w:p w14:paraId="7F3DAB0B" w14:textId="4B242213" w:rsidR="003A17BB" w:rsidRDefault="003A17BB" w:rsidP="00230C15">
      <w:pPr>
        <w:widowControl w:val="0"/>
        <w:autoSpaceDE w:val="0"/>
        <w:spacing w:line="360" w:lineRule="auto"/>
        <w:jc w:val="both"/>
      </w:pPr>
    </w:p>
    <w:p w14:paraId="443C107D" w14:textId="312B22B6" w:rsidR="003A17BB" w:rsidRDefault="003A17BB" w:rsidP="00230C15">
      <w:pPr>
        <w:widowControl w:val="0"/>
        <w:autoSpaceDE w:val="0"/>
        <w:spacing w:line="360" w:lineRule="auto"/>
        <w:jc w:val="both"/>
      </w:pPr>
    </w:p>
    <w:p w14:paraId="5EDF63C7" w14:textId="758C7973" w:rsidR="003A17BB" w:rsidRDefault="003A17BB" w:rsidP="00230C15">
      <w:pPr>
        <w:widowControl w:val="0"/>
        <w:autoSpaceDE w:val="0"/>
        <w:spacing w:line="360" w:lineRule="auto"/>
        <w:jc w:val="both"/>
      </w:pPr>
    </w:p>
    <w:p w14:paraId="291C278A" w14:textId="191F63D9" w:rsidR="003A17BB" w:rsidRDefault="003A17BB" w:rsidP="00230C15">
      <w:pPr>
        <w:widowControl w:val="0"/>
        <w:autoSpaceDE w:val="0"/>
        <w:spacing w:line="360" w:lineRule="auto"/>
        <w:jc w:val="both"/>
      </w:pPr>
    </w:p>
    <w:p w14:paraId="64462B7C" w14:textId="32E288AE" w:rsidR="003A17BB" w:rsidRDefault="003A17BB" w:rsidP="00230C15">
      <w:pPr>
        <w:widowControl w:val="0"/>
        <w:autoSpaceDE w:val="0"/>
        <w:spacing w:line="360" w:lineRule="auto"/>
        <w:jc w:val="both"/>
      </w:pPr>
    </w:p>
    <w:p w14:paraId="37A23BBA" w14:textId="29B5C3F9" w:rsidR="003A17BB" w:rsidRDefault="003A17BB" w:rsidP="00230C15">
      <w:pPr>
        <w:widowControl w:val="0"/>
        <w:autoSpaceDE w:val="0"/>
        <w:spacing w:line="360" w:lineRule="auto"/>
        <w:jc w:val="both"/>
      </w:pPr>
    </w:p>
    <w:p w14:paraId="3D2BFA67" w14:textId="1AC8067A" w:rsidR="003A17BB" w:rsidRDefault="003A17BB" w:rsidP="00230C15">
      <w:pPr>
        <w:widowControl w:val="0"/>
        <w:autoSpaceDE w:val="0"/>
        <w:spacing w:line="360" w:lineRule="auto"/>
        <w:jc w:val="both"/>
      </w:pPr>
    </w:p>
    <w:p w14:paraId="06AD3EC8" w14:textId="77777777" w:rsidR="003A17BB" w:rsidRPr="0029472D" w:rsidRDefault="003A17BB" w:rsidP="00230C15">
      <w:pPr>
        <w:widowControl w:val="0"/>
        <w:autoSpaceDE w:val="0"/>
        <w:spacing w:line="360" w:lineRule="auto"/>
        <w:jc w:val="both"/>
      </w:pPr>
    </w:p>
    <w:p w14:paraId="6F05C062" w14:textId="77777777" w:rsidR="00273DD0" w:rsidRPr="0029472D" w:rsidRDefault="00273DD0" w:rsidP="00230C15">
      <w:pPr>
        <w:widowControl w:val="0"/>
        <w:autoSpaceDE w:val="0"/>
        <w:spacing w:line="360" w:lineRule="auto"/>
        <w:jc w:val="both"/>
      </w:pPr>
    </w:p>
    <w:p w14:paraId="4AB25401" w14:textId="77777777" w:rsidR="00273DD0" w:rsidRPr="0029472D" w:rsidRDefault="00273DD0" w:rsidP="00230C15">
      <w:pPr>
        <w:widowControl w:val="0"/>
        <w:autoSpaceDE w:val="0"/>
        <w:spacing w:line="360" w:lineRule="auto"/>
        <w:jc w:val="both"/>
      </w:pPr>
    </w:p>
    <w:p w14:paraId="364D937D" w14:textId="77777777" w:rsidR="00273DD0" w:rsidRPr="0029472D" w:rsidRDefault="00273DD0" w:rsidP="00230C15">
      <w:pPr>
        <w:widowControl w:val="0"/>
        <w:autoSpaceDE w:val="0"/>
        <w:spacing w:line="360" w:lineRule="auto"/>
        <w:jc w:val="both"/>
      </w:pPr>
    </w:p>
    <w:p w14:paraId="591FF62E" w14:textId="77777777" w:rsidR="00273DD0" w:rsidRPr="0029472D" w:rsidRDefault="00273DD0" w:rsidP="00230C15">
      <w:pPr>
        <w:widowControl w:val="0"/>
        <w:autoSpaceDE w:val="0"/>
        <w:spacing w:line="360" w:lineRule="auto"/>
        <w:jc w:val="both"/>
      </w:pPr>
    </w:p>
    <w:p w14:paraId="6710CA0C" w14:textId="4B6C5123"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2" w:name="_Toc390335367"/>
      <w:bookmarkStart w:id="403" w:name="_Toc390418126"/>
      <w:bookmarkStart w:id="404" w:name="_Toc97543362"/>
      <w:bookmarkStart w:id="405" w:name="_Toc97557122"/>
      <w:bookmarkStart w:id="406" w:name="_Toc157306467"/>
      <w:r w:rsidRPr="0029472D">
        <w:rPr>
          <w:rFonts w:eastAsia="Calibri"/>
          <w:b/>
          <w:caps/>
          <w:spacing w:val="45"/>
          <w:sz w:val="36"/>
          <w:szCs w:val="36"/>
          <w:lang w:eastAsia="en-US"/>
        </w:rPr>
        <w:t xml:space="preserve">piece n°6 </w:t>
      </w:r>
    </w:p>
    <w:p w14:paraId="3A341F66" w14:textId="5AB610BA" w:rsidR="00273DD0" w:rsidRPr="0029472D" w:rsidRDefault="00353DCC" w:rsidP="00813C0A">
      <w:pPr>
        <w:pStyle w:val="DTAOpices"/>
      </w:pPr>
      <w:r w:rsidRPr="0029472D">
        <w:t>Cadre du bordereau des prix unitaires</w:t>
      </w:r>
      <w:bookmarkEnd w:id="402"/>
      <w:bookmarkEnd w:id="403"/>
      <w:bookmarkEnd w:id="404"/>
      <w:bookmarkEnd w:id="405"/>
      <w:bookmarkEnd w:id="406"/>
    </w:p>
    <w:p w14:paraId="3A8DED9C" w14:textId="7CCB9F18"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446B9FFD" w14:textId="5F27ABBF" w:rsidR="007750D7" w:rsidRPr="0029472D" w:rsidRDefault="007750D7" w:rsidP="00230C15">
      <w:pPr>
        <w:suppressAutoHyphens w:val="0"/>
        <w:autoSpaceDN/>
        <w:textAlignment w:val="auto"/>
        <w:rPr>
          <w:i/>
        </w:rPr>
      </w:pPr>
      <w:r w:rsidRPr="0029472D">
        <w:br w:type="page"/>
      </w:r>
    </w:p>
    <w:p w14:paraId="5DB1DBA0" w14:textId="6CA1C061" w:rsidR="00076A7F" w:rsidRPr="007C79D4" w:rsidRDefault="00076A7F" w:rsidP="007C79D4">
      <w:pPr>
        <w:pStyle w:val="Paragraphedeliste"/>
        <w:ind w:left="2627"/>
        <w:rPr>
          <w:rFonts w:ascii="Times New Roman" w:eastAsia="Times New Roman" w:hAnsi="Times New Roman"/>
          <w:b/>
          <w:sz w:val="28"/>
          <w:szCs w:val="24"/>
          <w:lang w:eastAsia="fr-FR"/>
        </w:rPr>
      </w:pPr>
      <w:r w:rsidRPr="007C79D4">
        <w:rPr>
          <w:rFonts w:ascii="Times New Roman" w:hAnsi="Times New Roman"/>
          <w:b/>
          <w:sz w:val="32"/>
        </w:rPr>
        <w:lastRenderedPageBreak/>
        <w:t xml:space="preserve">BORDEREAU DES PRIX UNITAIRES </w:t>
      </w:r>
    </w:p>
    <w:tbl>
      <w:tblPr>
        <w:tblW w:w="5301" w:type="pct"/>
        <w:tblCellMar>
          <w:left w:w="70" w:type="dxa"/>
          <w:right w:w="70" w:type="dxa"/>
        </w:tblCellMar>
        <w:tblLook w:val="04A0" w:firstRow="1" w:lastRow="0" w:firstColumn="1" w:lastColumn="0" w:noHBand="0" w:noVBand="1"/>
      </w:tblPr>
      <w:tblGrid>
        <w:gridCol w:w="483"/>
        <w:gridCol w:w="4609"/>
        <w:gridCol w:w="850"/>
        <w:gridCol w:w="1984"/>
        <w:gridCol w:w="2270"/>
      </w:tblGrid>
      <w:tr w:rsidR="007C79D4" w:rsidRPr="007C79D4" w14:paraId="28272202" w14:textId="77777777" w:rsidTr="00AA6475">
        <w:trPr>
          <w:trHeight w:val="20"/>
        </w:trPr>
        <w:tc>
          <w:tcPr>
            <w:tcW w:w="237" w:type="pct"/>
            <w:tcBorders>
              <w:top w:val="single" w:sz="4" w:space="0" w:color="auto"/>
              <w:left w:val="single" w:sz="8" w:space="0" w:color="auto"/>
              <w:bottom w:val="single" w:sz="4" w:space="0" w:color="auto"/>
              <w:right w:val="single" w:sz="4" w:space="0" w:color="auto"/>
            </w:tcBorders>
            <w:shd w:val="clear" w:color="000000" w:fill="FFFFFF"/>
            <w:hideMark/>
          </w:tcPr>
          <w:p w14:paraId="24A0BF44" w14:textId="77777777" w:rsidR="007C79D4" w:rsidRPr="007C79D4" w:rsidRDefault="007C79D4" w:rsidP="007C79D4">
            <w:pPr>
              <w:suppressAutoHyphens w:val="0"/>
              <w:autoSpaceDN/>
              <w:jc w:val="center"/>
              <w:textAlignment w:val="auto"/>
              <w:rPr>
                <w:b/>
                <w:bCs/>
                <w:color w:val="000000"/>
                <w:sz w:val="22"/>
                <w:szCs w:val="32"/>
              </w:rPr>
            </w:pPr>
            <w:r w:rsidRPr="007C79D4">
              <w:rPr>
                <w:b/>
                <w:bCs/>
                <w:color w:val="000000"/>
                <w:sz w:val="22"/>
                <w:szCs w:val="32"/>
              </w:rPr>
              <w:t>N°</w:t>
            </w:r>
          </w:p>
        </w:tc>
        <w:tc>
          <w:tcPr>
            <w:tcW w:w="2260" w:type="pct"/>
            <w:tcBorders>
              <w:top w:val="single" w:sz="4" w:space="0" w:color="auto"/>
              <w:left w:val="nil"/>
              <w:bottom w:val="single" w:sz="4" w:space="0" w:color="auto"/>
              <w:right w:val="single" w:sz="4" w:space="0" w:color="auto"/>
            </w:tcBorders>
            <w:shd w:val="clear" w:color="000000" w:fill="FFFFFF"/>
            <w:vAlign w:val="center"/>
            <w:hideMark/>
          </w:tcPr>
          <w:p w14:paraId="45D657AA" w14:textId="77777777" w:rsidR="007C79D4" w:rsidRPr="007C79D4" w:rsidRDefault="007C79D4" w:rsidP="007C79D4">
            <w:pPr>
              <w:suppressAutoHyphens w:val="0"/>
              <w:autoSpaceDN/>
              <w:jc w:val="center"/>
              <w:textAlignment w:val="auto"/>
              <w:rPr>
                <w:b/>
                <w:bCs/>
                <w:color w:val="000000"/>
                <w:sz w:val="22"/>
                <w:szCs w:val="32"/>
              </w:rPr>
            </w:pPr>
            <w:r w:rsidRPr="007C79D4">
              <w:rPr>
                <w:b/>
                <w:bCs/>
                <w:color w:val="000000"/>
                <w:sz w:val="22"/>
                <w:szCs w:val="32"/>
              </w:rPr>
              <w:t>Désignation</w:t>
            </w:r>
          </w:p>
        </w:tc>
        <w:tc>
          <w:tcPr>
            <w:tcW w:w="417" w:type="pct"/>
            <w:tcBorders>
              <w:top w:val="single" w:sz="4" w:space="0" w:color="auto"/>
              <w:left w:val="nil"/>
              <w:bottom w:val="single" w:sz="4" w:space="0" w:color="auto"/>
              <w:right w:val="single" w:sz="4" w:space="0" w:color="auto"/>
            </w:tcBorders>
            <w:shd w:val="clear" w:color="000000" w:fill="FFFFFF"/>
            <w:vAlign w:val="center"/>
            <w:hideMark/>
          </w:tcPr>
          <w:p w14:paraId="4AEDE4EE" w14:textId="77777777" w:rsidR="007C79D4" w:rsidRPr="007C79D4" w:rsidRDefault="007C79D4" w:rsidP="007C79D4">
            <w:pPr>
              <w:suppressAutoHyphens w:val="0"/>
              <w:autoSpaceDN/>
              <w:jc w:val="center"/>
              <w:textAlignment w:val="auto"/>
              <w:rPr>
                <w:b/>
                <w:bCs/>
                <w:color w:val="000000"/>
                <w:sz w:val="22"/>
                <w:szCs w:val="32"/>
              </w:rPr>
            </w:pPr>
            <w:r w:rsidRPr="007C79D4">
              <w:rPr>
                <w:b/>
                <w:bCs/>
                <w:color w:val="000000"/>
                <w:sz w:val="22"/>
                <w:szCs w:val="32"/>
              </w:rPr>
              <w:t>Unité</w:t>
            </w:r>
          </w:p>
        </w:tc>
        <w:tc>
          <w:tcPr>
            <w:tcW w:w="973" w:type="pct"/>
            <w:tcBorders>
              <w:top w:val="single" w:sz="4" w:space="0" w:color="auto"/>
              <w:left w:val="nil"/>
              <w:bottom w:val="single" w:sz="4" w:space="0" w:color="auto"/>
              <w:right w:val="single" w:sz="4" w:space="0" w:color="auto"/>
            </w:tcBorders>
            <w:shd w:val="clear" w:color="000000" w:fill="FFFFFF"/>
            <w:vAlign w:val="center"/>
            <w:hideMark/>
          </w:tcPr>
          <w:p w14:paraId="237465F0" w14:textId="0C782656" w:rsidR="007C79D4" w:rsidRPr="007C79D4" w:rsidRDefault="007C79D4" w:rsidP="007C79D4">
            <w:pPr>
              <w:suppressAutoHyphens w:val="0"/>
              <w:autoSpaceDN/>
              <w:jc w:val="center"/>
              <w:textAlignment w:val="auto"/>
              <w:rPr>
                <w:b/>
                <w:bCs/>
                <w:color w:val="000000"/>
                <w:sz w:val="22"/>
                <w:szCs w:val="32"/>
              </w:rPr>
            </w:pPr>
            <w:r>
              <w:rPr>
                <w:b/>
                <w:bCs/>
                <w:color w:val="000000"/>
                <w:sz w:val="22"/>
                <w:szCs w:val="32"/>
              </w:rPr>
              <w:t>P.U. en chiffre</w:t>
            </w:r>
          </w:p>
        </w:tc>
        <w:tc>
          <w:tcPr>
            <w:tcW w:w="1113" w:type="pct"/>
            <w:tcBorders>
              <w:top w:val="single" w:sz="4" w:space="0" w:color="auto"/>
              <w:left w:val="nil"/>
              <w:bottom w:val="single" w:sz="4" w:space="0" w:color="auto"/>
              <w:right w:val="single" w:sz="4" w:space="0" w:color="auto"/>
            </w:tcBorders>
            <w:shd w:val="clear" w:color="000000" w:fill="FFFFFF"/>
            <w:vAlign w:val="center"/>
            <w:hideMark/>
          </w:tcPr>
          <w:p w14:paraId="43777C1B" w14:textId="2F461BE7" w:rsidR="007C79D4" w:rsidRPr="007C79D4" w:rsidRDefault="007C79D4" w:rsidP="007C79D4">
            <w:pPr>
              <w:suppressAutoHyphens w:val="0"/>
              <w:autoSpaceDN/>
              <w:jc w:val="center"/>
              <w:textAlignment w:val="auto"/>
              <w:rPr>
                <w:b/>
                <w:bCs/>
                <w:color w:val="000000"/>
                <w:sz w:val="22"/>
                <w:szCs w:val="32"/>
              </w:rPr>
            </w:pPr>
            <w:r w:rsidRPr="007C79D4">
              <w:rPr>
                <w:b/>
                <w:bCs/>
                <w:color w:val="000000"/>
                <w:sz w:val="22"/>
                <w:szCs w:val="32"/>
              </w:rPr>
              <w:t xml:space="preserve"> </w:t>
            </w:r>
            <w:r>
              <w:rPr>
                <w:b/>
                <w:bCs/>
                <w:color w:val="000000"/>
                <w:sz w:val="22"/>
                <w:szCs w:val="32"/>
              </w:rPr>
              <w:t>P.U. en lettre</w:t>
            </w:r>
            <w:r w:rsidRPr="007C79D4">
              <w:rPr>
                <w:b/>
                <w:bCs/>
                <w:color w:val="000000"/>
                <w:sz w:val="22"/>
                <w:szCs w:val="32"/>
              </w:rPr>
              <w:t xml:space="preserve"> </w:t>
            </w:r>
          </w:p>
        </w:tc>
      </w:tr>
      <w:tr w:rsidR="007C79D4" w:rsidRPr="007C79D4" w14:paraId="27A21E79"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noWrap/>
            <w:vAlign w:val="center"/>
            <w:hideMark/>
          </w:tcPr>
          <w:p w14:paraId="00507DB9" w14:textId="77777777" w:rsidR="007C79D4" w:rsidRPr="007C79D4" w:rsidRDefault="007C79D4" w:rsidP="007C79D4">
            <w:pPr>
              <w:suppressAutoHyphens w:val="0"/>
              <w:autoSpaceDN/>
              <w:jc w:val="center"/>
              <w:textAlignment w:val="auto"/>
              <w:rPr>
                <w:b/>
                <w:bCs/>
                <w:color w:val="000000"/>
                <w:sz w:val="22"/>
                <w:szCs w:val="32"/>
              </w:rPr>
            </w:pPr>
            <w:r w:rsidRPr="007C79D4">
              <w:rPr>
                <w:b/>
                <w:bCs/>
                <w:color w:val="000000"/>
                <w:sz w:val="22"/>
                <w:szCs w:val="32"/>
              </w:rPr>
              <w:t> </w:t>
            </w:r>
          </w:p>
        </w:tc>
        <w:tc>
          <w:tcPr>
            <w:tcW w:w="2260" w:type="pct"/>
            <w:tcBorders>
              <w:top w:val="nil"/>
              <w:left w:val="nil"/>
              <w:bottom w:val="single" w:sz="4" w:space="0" w:color="auto"/>
              <w:right w:val="single" w:sz="4" w:space="0" w:color="auto"/>
            </w:tcBorders>
            <w:shd w:val="clear" w:color="000000" w:fill="FFFFFF"/>
            <w:vAlign w:val="center"/>
            <w:hideMark/>
          </w:tcPr>
          <w:p w14:paraId="2AF3D143" w14:textId="77777777" w:rsidR="007C79D4" w:rsidRPr="007C79D4" w:rsidRDefault="007C79D4" w:rsidP="007C79D4">
            <w:pPr>
              <w:suppressAutoHyphens w:val="0"/>
              <w:autoSpaceDN/>
              <w:textAlignment w:val="auto"/>
              <w:rPr>
                <w:b/>
                <w:bCs/>
                <w:color w:val="000000"/>
                <w:sz w:val="22"/>
                <w:szCs w:val="32"/>
              </w:rPr>
            </w:pPr>
            <w:r w:rsidRPr="007C79D4">
              <w:rPr>
                <w:b/>
                <w:bCs/>
                <w:color w:val="000000"/>
                <w:sz w:val="22"/>
                <w:szCs w:val="32"/>
              </w:rPr>
              <w:t>LOT 100: Installation du chantier</w:t>
            </w:r>
          </w:p>
        </w:tc>
        <w:tc>
          <w:tcPr>
            <w:tcW w:w="417" w:type="pct"/>
            <w:tcBorders>
              <w:top w:val="nil"/>
              <w:left w:val="nil"/>
              <w:bottom w:val="single" w:sz="4" w:space="0" w:color="auto"/>
              <w:right w:val="single" w:sz="4" w:space="0" w:color="auto"/>
            </w:tcBorders>
            <w:shd w:val="clear" w:color="000000" w:fill="FFFFFF"/>
            <w:noWrap/>
            <w:vAlign w:val="bottom"/>
            <w:hideMark/>
          </w:tcPr>
          <w:p w14:paraId="66AFD3E0"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 </w:t>
            </w:r>
          </w:p>
        </w:tc>
        <w:tc>
          <w:tcPr>
            <w:tcW w:w="973" w:type="pct"/>
            <w:tcBorders>
              <w:top w:val="nil"/>
              <w:left w:val="nil"/>
              <w:bottom w:val="single" w:sz="4" w:space="0" w:color="auto"/>
              <w:right w:val="single" w:sz="4" w:space="0" w:color="auto"/>
            </w:tcBorders>
            <w:shd w:val="clear" w:color="000000" w:fill="FFFFFF"/>
            <w:noWrap/>
            <w:vAlign w:val="bottom"/>
            <w:hideMark/>
          </w:tcPr>
          <w:p w14:paraId="02602D1E"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 </w:t>
            </w:r>
          </w:p>
        </w:tc>
        <w:tc>
          <w:tcPr>
            <w:tcW w:w="1113" w:type="pct"/>
            <w:tcBorders>
              <w:top w:val="nil"/>
              <w:left w:val="nil"/>
              <w:bottom w:val="single" w:sz="4" w:space="0" w:color="auto"/>
              <w:right w:val="single" w:sz="4" w:space="0" w:color="auto"/>
            </w:tcBorders>
            <w:shd w:val="clear" w:color="000000" w:fill="FFFFFF"/>
            <w:noWrap/>
            <w:vAlign w:val="bottom"/>
            <w:hideMark/>
          </w:tcPr>
          <w:p w14:paraId="3EAF8B3A"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 </w:t>
            </w:r>
          </w:p>
        </w:tc>
      </w:tr>
      <w:tr w:rsidR="007C79D4" w:rsidRPr="007C79D4" w14:paraId="1BF4A94E"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noWrap/>
            <w:vAlign w:val="center"/>
            <w:hideMark/>
          </w:tcPr>
          <w:p w14:paraId="1177CC85"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101</w:t>
            </w:r>
          </w:p>
        </w:tc>
        <w:tc>
          <w:tcPr>
            <w:tcW w:w="2260" w:type="pct"/>
            <w:tcBorders>
              <w:top w:val="nil"/>
              <w:left w:val="nil"/>
              <w:bottom w:val="single" w:sz="4" w:space="0" w:color="auto"/>
              <w:right w:val="single" w:sz="4" w:space="0" w:color="auto"/>
            </w:tcBorders>
            <w:shd w:val="clear" w:color="000000" w:fill="FFFFFF"/>
            <w:vAlign w:val="center"/>
            <w:hideMark/>
          </w:tcPr>
          <w:p w14:paraId="3BEDC583"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Installation du chantier</w:t>
            </w:r>
          </w:p>
        </w:tc>
        <w:tc>
          <w:tcPr>
            <w:tcW w:w="417" w:type="pct"/>
            <w:tcBorders>
              <w:top w:val="nil"/>
              <w:left w:val="nil"/>
              <w:bottom w:val="single" w:sz="4" w:space="0" w:color="auto"/>
              <w:right w:val="single" w:sz="4" w:space="0" w:color="auto"/>
            </w:tcBorders>
            <w:shd w:val="clear" w:color="000000" w:fill="FFFFFF"/>
            <w:noWrap/>
            <w:vAlign w:val="center"/>
            <w:hideMark/>
          </w:tcPr>
          <w:p w14:paraId="2BBEF919"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Ens</w:t>
            </w:r>
          </w:p>
        </w:tc>
        <w:tc>
          <w:tcPr>
            <w:tcW w:w="973" w:type="pct"/>
            <w:tcBorders>
              <w:top w:val="nil"/>
              <w:left w:val="nil"/>
              <w:bottom w:val="single" w:sz="4" w:space="0" w:color="auto"/>
              <w:right w:val="single" w:sz="4" w:space="0" w:color="auto"/>
            </w:tcBorders>
            <w:shd w:val="clear" w:color="auto" w:fill="auto"/>
            <w:noWrap/>
            <w:vAlign w:val="center"/>
          </w:tcPr>
          <w:p w14:paraId="58670AFF" w14:textId="6FA6F3E2"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041DCD74" w14:textId="393CE195" w:rsidR="007C79D4" w:rsidRPr="007C79D4" w:rsidRDefault="007C79D4" w:rsidP="007C79D4">
            <w:pPr>
              <w:suppressAutoHyphens w:val="0"/>
              <w:autoSpaceDN/>
              <w:jc w:val="right"/>
              <w:textAlignment w:val="auto"/>
              <w:rPr>
                <w:color w:val="000000"/>
                <w:sz w:val="22"/>
                <w:szCs w:val="32"/>
              </w:rPr>
            </w:pPr>
          </w:p>
        </w:tc>
      </w:tr>
      <w:tr w:rsidR="007C79D4" w:rsidRPr="007C79D4" w14:paraId="706C7564"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noWrap/>
            <w:vAlign w:val="center"/>
            <w:hideMark/>
          </w:tcPr>
          <w:p w14:paraId="140FD0FB"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102</w:t>
            </w:r>
          </w:p>
        </w:tc>
        <w:tc>
          <w:tcPr>
            <w:tcW w:w="2260" w:type="pct"/>
            <w:tcBorders>
              <w:top w:val="nil"/>
              <w:left w:val="nil"/>
              <w:bottom w:val="single" w:sz="4" w:space="0" w:color="auto"/>
              <w:right w:val="single" w:sz="4" w:space="0" w:color="auto"/>
            </w:tcBorders>
            <w:shd w:val="clear" w:color="000000" w:fill="FFFFFF"/>
            <w:vAlign w:val="center"/>
            <w:hideMark/>
          </w:tcPr>
          <w:p w14:paraId="3DD0F723"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Projet d'exécution et plan de recollement</w:t>
            </w:r>
          </w:p>
        </w:tc>
        <w:tc>
          <w:tcPr>
            <w:tcW w:w="417" w:type="pct"/>
            <w:tcBorders>
              <w:top w:val="nil"/>
              <w:left w:val="nil"/>
              <w:bottom w:val="single" w:sz="4" w:space="0" w:color="auto"/>
              <w:right w:val="single" w:sz="4" w:space="0" w:color="auto"/>
            </w:tcBorders>
            <w:shd w:val="clear" w:color="000000" w:fill="FFFFFF"/>
            <w:noWrap/>
            <w:vAlign w:val="center"/>
            <w:hideMark/>
          </w:tcPr>
          <w:p w14:paraId="14A5DE46"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ft</w:t>
            </w:r>
          </w:p>
        </w:tc>
        <w:tc>
          <w:tcPr>
            <w:tcW w:w="973" w:type="pct"/>
            <w:tcBorders>
              <w:top w:val="nil"/>
              <w:left w:val="nil"/>
              <w:bottom w:val="single" w:sz="4" w:space="0" w:color="auto"/>
              <w:right w:val="single" w:sz="4" w:space="0" w:color="auto"/>
            </w:tcBorders>
            <w:shd w:val="clear" w:color="auto" w:fill="auto"/>
            <w:noWrap/>
            <w:vAlign w:val="center"/>
          </w:tcPr>
          <w:p w14:paraId="3A4CCDC4" w14:textId="251F5AA9"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2F7EA3BB" w14:textId="72E70E5F" w:rsidR="007C79D4" w:rsidRPr="007C79D4" w:rsidRDefault="007C79D4" w:rsidP="007C79D4">
            <w:pPr>
              <w:suppressAutoHyphens w:val="0"/>
              <w:autoSpaceDN/>
              <w:jc w:val="right"/>
              <w:textAlignment w:val="auto"/>
              <w:rPr>
                <w:color w:val="000000"/>
                <w:sz w:val="22"/>
                <w:szCs w:val="32"/>
              </w:rPr>
            </w:pPr>
          </w:p>
        </w:tc>
      </w:tr>
      <w:tr w:rsidR="007C79D4" w:rsidRPr="007C79D4" w14:paraId="41D38026"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noWrap/>
            <w:vAlign w:val="center"/>
            <w:hideMark/>
          </w:tcPr>
          <w:p w14:paraId="0BE07717"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103</w:t>
            </w:r>
          </w:p>
        </w:tc>
        <w:tc>
          <w:tcPr>
            <w:tcW w:w="2260" w:type="pct"/>
            <w:tcBorders>
              <w:top w:val="nil"/>
              <w:left w:val="nil"/>
              <w:bottom w:val="single" w:sz="4" w:space="0" w:color="auto"/>
              <w:right w:val="single" w:sz="4" w:space="0" w:color="auto"/>
            </w:tcBorders>
            <w:shd w:val="clear" w:color="000000" w:fill="FFFFFF"/>
            <w:vAlign w:val="center"/>
            <w:hideMark/>
          </w:tcPr>
          <w:p w14:paraId="3D456747"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Nettoyage et nivellement de la plateforme du site</w:t>
            </w:r>
          </w:p>
        </w:tc>
        <w:tc>
          <w:tcPr>
            <w:tcW w:w="417" w:type="pct"/>
            <w:tcBorders>
              <w:top w:val="nil"/>
              <w:left w:val="nil"/>
              <w:bottom w:val="single" w:sz="4" w:space="0" w:color="auto"/>
              <w:right w:val="single" w:sz="4" w:space="0" w:color="auto"/>
            </w:tcBorders>
            <w:shd w:val="clear" w:color="000000" w:fill="FFFFFF"/>
            <w:noWrap/>
            <w:vAlign w:val="center"/>
            <w:hideMark/>
          </w:tcPr>
          <w:p w14:paraId="2A97D1EE"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ft</w:t>
            </w:r>
          </w:p>
        </w:tc>
        <w:tc>
          <w:tcPr>
            <w:tcW w:w="973" w:type="pct"/>
            <w:tcBorders>
              <w:top w:val="nil"/>
              <w:left w:val="nil"/>
              <w:bottom w:val="single" w:sz="4" w:space="0" w:color="auto"/>
              <w:right w:val="single" w:sz="4" w:space="0" w:color="auto"/>
            </w:tcBorders>
            <w:shd w:val="clear" w:color="auto" w:fill="auto"/>
            <w:noWrap/>
            <w:vAlign w:val="center"/>
          </w:tcPr>
          <w:p w14:paraId="1D5D67B6" w14:textId="0E3151D7"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23607933" w14:textId="3EE5BA85" w:rsidR="007C79D4" w:rsidRPr="007C79D4" w:rsidRDefault="007C79D4" w:rsidP="007C79D4">
            <w:pPr>
              <w:suppressAutoHyphens w:val="0"/>
              <w:autoSpaceDN/>
              <w:jc w:val="right"/>
              <w:textAlignment w:val="auto"/>
              <w:rPr>
                <w:color w:val="000000"/>
                <w:sz w:val="22"/>
                <w:szCs w:val="32"/>
              </w:rPr>
            </w:pPr>
          </w:p>
        </w:tc>
      </w:tr>
      <w:tr w:rsidR="007C79D4" w:rsidRPr="007C79D4" w14:paraId="518E59A2"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noWrap/>
            <w:vAlign w:val="center"/>
            <w:hideMark/>
          </w:tcPr>
          <w:p w14:paraId="69E81A54"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104</w:t>
            </w:r>
          </w:p>
        </w:tc>
        <w:tc>
          <w:tcPr>
            <w:tcW w:w="2260" w:type="pct"/>
            <w:tcBorders>
              <w:top w:val="nil"/>
              <w:left w:val="nil"/>
              <w:bottom w:val="single" w:sz="4" w:space="0" w:color="auto"/>
              <w:right w:val="nil"/>
            </w:tcBorders>
            <w:shd w:val="clear" w:color="000000" w:fill="FFFFFF"/>
            <w:vAlign w:val="center"/>
            <w:hideMark/>
          </w:tcPr>
          <w:p w14:paraId="0846F145"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Démollition d'un muer en agglos</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14:paraId="24A294FF"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ft</w:t>
            </w:r>
          </w:p>
        </w:tc>
        <w:tc>
          <w:tcPr>
            <w:tcW w:w="973" w:type="pct"/>
            <w:tcBorders>
              <w:top w:val="nil"/>
              <w:left w:val="nil"/>
              <w:bottom w:val="single" w:sz="4" w:space="0" w:color="auto"/>
              <w:right w:val="single" w:sz="4" w:space="0" w:color="auto"/>
            </w:tcBorders>
            <w:shd w:val="clear" w:color="auto" w:fill="auto"/>
            <w:noWrap/>
            <w:vAlign w:val="center"/>
          </w:tcPr>
          <w:p w14:paraId="0C3AC592" w14:textId="2573F46B"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45BA17BA" w14:textId="151D7090" w:rsidR="007C79D4" w:rsidRPr="007C79D4" w:rsidRDefault="007C79D4" w:rsidP="007C79D4">
            <w:pPr>
              <w:suppressAutoHyphens w:val="0"/>
              <w:autoSpaceDN/>
              <w:jc w:val="right"/>
              <w:textAlignment w:val="auto"/>
              <w:rPr>
                <w:color w:val="000000"/>
                <w:sz w:val="22"/>
                <w:szCs w:val="32"/>
              </w:rPr>
            </w:pPr>
          </w:p>
        </w:tc>
      </w:tr>
      <w:tr w:rsidR="007C79D4" w:rsidRPr="007C79D4" w14:paraId="3D33FCE2"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noWrap/>
            <w:vAlign w:val="center"/>
            <w:hideMark/>
          </w:tcPr>
          <w:p w14:paraId="5D1171DE"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105</w:t>
            </w:r>
          </w:p>
        </w:tc>
        <w:tc>
          <w:tcPr>
            <w:tcW w:w="2260" w:type="pct"/>
            <w:tcBorders>
              <w:top w:val="nil"/>
              <w:left w:val="nil"/>
              <w:bottom w:val="single" w:sz="4" w:space="0" w:color="auto"/>
              <w:right w:val="nil"/>
            </w:tcBorders>
            <w:shd w:val="clear" w:color="000000" w:fill="FFFFFF"/>
            <w:vAlign w:val="center"/>
            <w:hideMark/>
          </w:tcPr>
          <w:p w14:paraId="014A3F93"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Fouilles pour muret</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14:paraId="1875896D"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m</w:t>
            </w:r>
            <w:r w:rsidRPr="007C79D4">
              <w:rPr>
                <w:color w:val="000000"/>
                <w:sz w:val="22"/>
                <w:szCs w:val="32"/>
                <w:vertAlign w:val="superscript"/>
              </w:rPr>
              <w:t>3</w:t>
            </w:r>
          </w:p>
        </w:tc>
        <w:tc>
          <w:tcPr>
            <w:tcW w:w="973" w:type="pct"/>
            <w:tcBorders>
              <w:top w:val="nil"/>
              <w:left w:val="nil"/>
              <w:bottom w:val="single" w:sz="4" w:space="0" w:color="auto"/>
              <w:right w:val="single" w:sz="4" w:space="0" w:color="auto"/>
            </w:tcBorders>
            <w:shd w:val="clear" w:color="auto" w:fill="auto"/>
            <w:noWrap/>
            <w:vAlign w:val="center"/>
          </w:tcPr>
          <w:p w14:paraId="7025D5B7" w14:textId="4B279F65"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7684BEE2" w14:textId="6C7477DF" w:rsidR="007C79D4" w:rsidRPr="007C79D4" w:rsidRDefault="007C79D4" w:rsidP="007C79D4">
            <w:pPr>
              <w:suppressAutoHyphens w:val="0"/>
              <w:autoSpaceDN/>
              <w:jc w:val="right"/>
              <w:textAlignment w:val="auto"/>
              <w:rPr>
                <w:color w:val="000000"/>
                <w:sz w:val="22"/>
                <w:szCs w:val="32"/>
              </w:rPr>
            </w:pPr>
          </w:p>
        </w:tc>
      </w:tr>
      <w:tr w:rsidR="007C79D4" w:rsidRPr="007C79D4" w14:paraId="65078B0D"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noWrap/>
            <w:vAlign w:val="center"/>
            <w:hideMark/>
          </w:tcPr>
          <w:p w14:paraId="0E792CCB"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106</w:t>
            </w:r>
          </w:p>
        </w:tc>
        <w:tc>
          <w:tcPr>
            <w:tcW w:w="2260" w:type="pct"/>
            <w:tcBorders>
              <w:top w:val="nil"/>
              <w:left w:val="nil"/>
              <w:bottom w:val="single" w:sz="4" w:space="0" w:color="auto"/>
              <w:right w:val="nil"/>
            </w:tcBorders>
            <w:shd w:val="clear" w:color="000000" w:fill="FFFFFF"/>
            <w:vAlign w:val="center"/>
            <w:hideMark/>
          </w:tcPr>
          <w:p w14:paraId="59B80E2F"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Béton de propreté</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14:paraId="050501E3"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m</w:t>
            </w:r>
            <w:r w:rsidRPr="007C79D4">
              <w:rPr>
                <w:color w:val="000000"/>
                <w:sz w:val="22"/>
                <w:szCs w:val="32"/>
                <w:vertAlign w:val="superscript"/>
              </w:rPr>
              <w:t>3</w:t>
            </w:r>
          </w:p>
        </w:tc>
        <w:tc>
          <w:tcPr>
            <w:tcW w:w="973" w:type="pct"/>
            <w:tcBorders>
              <w:top w:val="nil"/>
              <w:left w:val="nil"/>
              <w:bottom w:val="single" w:sz="4" w:space="0" w:color="auto"/>
              <w:right w:val="single" w:sz="4" w:space="0" w:color="auto"/>
            </w:tcBorders>
            <w:shd w:val="clear" w:color="auto" w:fill="auto"/>
            <w:noWrap/>
            <w:vAlign w:val="center"/>
          </w:tcPr>
          <w:p w14:paraId="2C2608A7" w14:textId="00AE0503"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4A26C86F" w14:textId="4A1AC96C" w:rsidR="007C79D4" w:rsidRPr="007C79D4" w:rsidRDefault="007C79D4" w:rsidP="007C79D4">
            <w:pPr>
              <w:suppressAutoHyphens w:val="0"/>
              <w:autoSpaceDN/>
              <w:jc w:val="right"/>
              <w:textAlignment w:val="auto"/>
              <w:rPr>
                <w:color w:val="000000"/>
                <w:sz w:val="22"/>
                <w:szCs w:val="32"/>
              </w:rPr>
            </w:pPr>
          </w:p>
        </w:tc>
      </w:tr>
      <w:tr w:rsidR="007C79D4" w:rsidRPr="007C79D4" w14:paraId="46508A90"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vAlign w:val="center"/>
            <w:hideMark/>
          </w:tcPr>
          <w:p w14:paraId="6D6E65EF"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107</w:t>
            </w:r>
          </w:p>
        </w:tc>
        <w:tc>
          <w:tcPr>
            <w:tcW w:w="2260" w:type="pct"/>
            <w:tcBorders>
              <w:top w:val="nil"/>
              <w:left w:val="nil"/>
              <w:bottom w:val="single" w:sz="4" w:space="0" w:color="auto"/>
              <w:right w:val="nil"/>
            </w:tcBorders>
            <w:shd w:val="clear" w:color="000000" w:fill="FFFFFF"/>
            <w:vAlign w:val="center"/>
            <w:hideMark/>
          </w:tcPr>
          <w:p w14:paraId="3F497776"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béton armé dosé à 350kg/m3 pour semelles poteaux et longrines</w:t>
            </w:r>
          </w:p>
        </w:tc>
        <w:tc>
          <w:tcPr>
            <w:tcW w:w="417" w:type="pct"/>
            <w:tcBorders>
              <w:top w:val="nil"/>
              <w:left w:val="single" w:sz="4" w:space="0" w:color="auto"/>
              <w:bottom w:val="single" w:sz="4" w:space="0" w:color="auto"/>
              <w:right w:val="single" w:sz="4" w:space="0" w:color="auto"/>
            </w:tcBorders>
            <w:shd w:val="clear" w:color="000000" w:fill="FFFFFF"/>
            <w:noWrap/>
            <w:vAlign w:val="bottom"/>
            <w:hideMark/>
          </w:tcPr>
          <w:p w14:paraId="0078CA9B"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m</w:t>
            </w:r>
            <w:r w:rsidRPr="007C79D4">
              <w:rPr>
                <w:color w:val="000000"/>
                <w:sz w:val="22"/>
                <w:szCs w:val="32"/>
                <w:vertAlign w:val="superscript"/>
              </w:rPr>
              <w:t>3</w:t>
            </w:r>
          </w:p>
        </w:tc>
        <w:tc>
          <w:tcPr>
            <w:tcW w:w="973" w:type="pct"/>
            <w:tcBorders>
              <w:top w:val="nil"/>
              <w:left w:val="nil"/>
              <w:bottom w:val="single" w:sz="4" w:space="0" w:color="auto"/>
              <w:right w:val="single" w:sz="4" w:space="0" w:color="auto"/>
            </w:tcBorders>
            <w:shd w:val="clear" w:color="auto" w:fill="auto"/>
            <w:noWrap/>
            <w:vAlign w:val="center"/>
          </w:tcPr>
          <w:p w14:paraId="35013C87" w14:textId="1EC69406"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0B7BE4EF" w14:textId="2F02F039" w:rsidR="007C79D4" w:rsidRPr="007C79D4" w:rsidRDefault="007C79D4" w:rsidP="007C79D4">
            <w:pPr>
              <w:suppressAutoHyphens w:val="0"/>
              <w:autoSpaceDN/>
              <w:jc w:val="right"/>
              <w:textAlignment w:val="auto"/>
              <w:rPr>
                <w:color w:val="000000"/>
                <w:sz w:val="22"/>
                <w:szCs w:val="32"/>
              </w:rPr>
            </w:pPr>
          </w:p>
        </w:tc>
      </w:tr>
      <w:tr w:rsidR="007C79D4" w:rsidRPr="007C79D4" w14:paraId="60C1F0FE"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vAlign w:val="center"/>
            <w:hideMark/>
          </w:tcPr>
          <w:p w14:paraId="1AE0992F"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108</w:t>
            </w:r>
          </w:p>
        </w:tc>
        <w:tc>
          <w:tcPr>
            <w:tcW w:w="2260" w:type="pct"/>
            <w:tcBorders>
              <w:top w:val="nil"/>
              <w:left w:val="nil"/>
              <w:bottom w:val="single" w:sz="4" w:space="0" w:color="auto"/>
              <w:right w:val="single" w:sz="4" w:space="0" w:color="auto"/>
            </w:tcBorders>
            <w:shd w:val="clear" w:color="000000" w:fill="FFFFFF"/>
            <w:vAlign w:val="center"/>
            <w:hideMark/>
          </w:tcPr>
          <w:p w14:paraId="35615A38"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Agglos de 20x20x40</w:t>
            </w:r>
          </w:p>
        </w:tc>
        <w:tc>
          <w:tcPr>
            <w:tcW w:w="417" w:type="pct"/>
            <w:tcBorders>
              <w:top w:val="nil"/>
              <w:left w:val="nil"/>
              <w:bottom w:val="single" w:sz="4" w:space="0" w:color="auto"/>
              <w:right w:val="single" w:sz="4" w:space="0" w:color="auto"/>
            </w:tcBorders>
            <w:shd w:val="clear" w:color="000000" w:fill="FFFFFF"/>
            <w:noWrap/>
            <w:vAlign w:val="center"/>
            <w:hideMark/>
          </w:tcPr>
          <w:p w14:paraId="72CEEE62"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m²</w:t>
            </w:r>
          </w:p>
        </w:tc>
        <w:tc>
          <w:tcPr>
            <w:tcW w:w="973" w:type="pct"/>
            <w:tcBorders>
              <w:top w:val="nil"/>
              <w:left w:val="nil"/>
              <w:bottom w:val="single" w:sz="4" w:space="0" w:color="auto"/>
              <w:right w:val="single" w:sz="4" w:space="0" w:color="auto"/>
            </w:tcBorders>
            <w:shd w:val="clear" w:color="auto" w:fill="auto"/>
            <w:noWrap/>
            <w:vAlign w:val="center"/>
          </w:tcPr>
          <w:p w14:paraId="079C0FDB" w14:textId="29AAE1B6"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0918E78E" w14:textId="43297CF0" w:rsidR="007C79D4" w:rsidRPr="007C79D4" w:rsidRDefault="007C79D4" w:rsidP="007C79D4">
            <w:pPr>
              <w:suppressAutoHyphens w:val="0"/>
              <w:autoSpaceDN/>
              <w:jc w:val="right"/>
              <w:textAlignment w:val="auto"/>
              <w:rPr>
                <w:color w:val="000000"/>
                <w:sz w:val="22"/>
                <w:szCs w:val="32"/>
              </w:rPr>
            </w:pPr>
          </w:p>
        </w:tc>
      </w:tr>
      <w:tr w:rsidR="007C79D4" w:rsidRPr="007C79D4" w14:paraId="51D4107B"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noWrap/>
            <w:vAlign w:val="center"/>
            <w:hideMark/>
          </w:tcPr>
          <w:p w14:paraId="0B472F2C"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109</w:t>
            </w:r>
          </w:p>
        </w:tc>
        <w:tc>
          <w:tcPr>
            <w:tcW w:w="2260" w:type="pct"/>
            <w:tcBorders>
              <w:top w:val="nil"/>
              <w:left w:val="nil"/>
              <w:bottom w:val="single" w:sz="4" w:space="0" w:color="auto"/>
              <w:right w:val="single" w:sz="4" w:space="0" w:color="auto"/>
            </w:tcBorders>
            <w:shd w:val="clear" w:color="000000" w:fill="FFFFFF"/>
            <w:vAlign w:val="center"/>
            <w:hideMark/>
          </w:tcPr>
          <w:p w14:paraId="44E957DE"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Agglos de 15x20x40</w:t>
            </w:r>
          </w:p>
        </w:tc>
        <w:tc>
          <w:tcPr>
            <w:tcW w:w="417" w:type="pct"/>
            <w:tcBorders>
              <w:top w:val="nil"/>
              <w:left w:val="nil"/>
              <w:bottom w:val="single" w:sz="4" w:space="0" w:color="auto"/>
              <w:right w:val="single" w:sz="4" w:space="0" w:color="auto"/>
            </w:tcBorders>
            <w:shd w:val="clear" w:color="000000" w:fill="FFFFFF"/>
            <w:noWrap/>
            <w:vAlign w:val="center"/>
            <w:hideMark/>
          </w:tcPr>
          <w:p w14:paraId="46DCB1EB"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m²</w:t>
            </w:r>
          </w:p>
        </w:tc>
        <w:tc>
          <w:tcPr>
            <w:tcW w:w="973" w:type="pct"/>
            <w:tcBorders>
              <w:top w:val="nil"/>
              <w:left w:val="nil"/>
              <w:bottom w:val="single" w:sz="4" w:space="0" w:color="auto"/>
              <w:right w:val="single" w:sz="4" w:space="0" w:color="auto"/>
            </w:tcBorders>
            <w:shd w:val="clear" w:color="auto" w:fill="auto"/>
            <w:noWrap/>
            <w:vAlign w:val="center"/>
          </w:tcPr>
          <w:p w14:paraId="1BA26F25" w14:textId="2992AC9A"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418EB210" w14:textId="1BA1CF19" w:rsidR="007C79D4" w:rsidRPr="007C79D4" w:rsidRDefault="007C79D4" w:rsidP="007C79D4">
            <w:pPr>
              <w:suppressAutoHyphens w:val="0"/>
              <w:autoSpaceDN/>
              <w:jc w:val="right"/>
              <w:textAlignment w:val="auto"/>
              <w:rPr>
                <w:color w:val="000000"/>
                <w:sz w:val="22"/>
                <w:szCs w:val="32"/>
              </w:rPr>
            </w:pPr>
          </w:p>
        </w:tc>
      </w:tr>
      <w:tr w:rsidR="007C79D4" w:rsidRPr="007C79D4" w14:paraId="539A9827"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vAlign w:val="center"/>
            <w:hideMark/>
          </w:tcPr>
          <w:p w14:paraId="4F89142D"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110</w:t>
            </w:r>
          </w:p>
        </w:tc>
        <w:tc>
          <w:tcPr>
            <w:tcW w:w="2260" w:type="pct"/>
            <w:tcBorders>
              <w:top w:val="nil"/>
              <w:left w:val="nil"/>
              <w:bottom w:val="single" w:sz="4" w:space="0" w:color="auto"/>
              <w:right w:val="single" w:sz="4" w:space="0" w:color="auto"/>
            </w:tcBorders>
            <w:shd w:val="clear" w:color="000000" w:fill="FFFFFF"/>
            <w:vAlign w:val="center"/>
            <w:hideMark/>
          </w:tcPr>
          <w:p w14:paraId="58D7E5DA"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Béton armé pour chainage</w:t>
            </w:r>
          </w:p>
        </w:tc>
        <w:tc>
          <w:tcPr>
            <w:tcW w:w="417" w:type="pct"/>
            <w:tcBorders>
              <w:top w:val="nil"/>
              <w:left w:val="nil"/>
              <w:bottom w:val="single" w:sz="4" w:space="0" w:color="auto"/>
              <w:right w:val="single" w:sz="4" w:space="0" w:color="auto"/>
            </w:tcBorders>
            <w:shd w:val="clear" w:color="000000" w:fill="FFFFFF"/>
            <w:noWrap/>
            <w:vAlign w:val="center"/>
            <w:hideMark/>
          </w:tcPr>
          <w:p w14:paraId="6D99BE6D" w14:textId="3E770597" w:rsidR="007C79D4" w:rsidRPr="007C79D4" w:rsidRDefault="008A633B" w:rsidP="007C79D4">
            <w:pPr>
              <w:suppressAutoHyphens w:val="0"/>
              <w:autoSpaceDN/>
              <w:jc w:val="center"/>
              <w:textAlignment w:val="auto"/>
              <w:rPr>
                <w:color w:val="000000"/>
                <w:sz w:val="22"/>
                <w:szCs w:val="32"/>
              </w:rPr>
            </w:pPr>
            <w:r>
              <w:rPr>
                <w:color w:val="000000"/>
                <w:sz w:val="22"/>
                <w:szCs w:val="32"/>
              </w:rPr>
              <w:t>u</w:t>
            </w:r>
          </w:p>
        </w:tc>
        <w:tc>
          <w:tcPr>
            <w:tcW w:w="973" w:type="pct"/>
            <w:tcBorders>
              <w:top w:val="nil"/>
              <w:left w:val="nil"/>
              <w:bottom w:val="single" w:sz="4" w:space="0" w:color="auto"/>
              <w:right w:val="single" w:sz="4" w:space="0" w:color="auto"/>
            </w:tcBorders>
            <w:shd w:val="clear" w:color="auto" w:fill="auto"/>
            <w:noWrap/>
            <w:vAlign w:val="center"/>
          </w:tcPr>
          <w:p w14:paraId="3E2B3A75" w14:textId="0CBEFEE1"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1B6E72D9" w14:textId="7AF46476" w:rsidR="007C79D4" w:rsidRPr="007C79D4" w:rsidRDefault="007C79D4" w:rsidP="007C79D4">
            <w:pPr>
              <w:suppressAutoHyphens w:val="0"/>
              <w:autoSpaceDN/>
              <w:jc w:val="right"/>
              <w:textAlignment w:val="auto"/>
              <w:rPr>
                <w:color w:val="000000"/>
                <w:sz w:val="22"/>
                <w:szCs w:val="32"/>
              </w:rPr>
            </w:pPr>
          </w:p>
        </w:tc>
      </w:tr>
      <w:tr w:rsidR="007C79D4" w:rsidRPr="007C79D4" w14:paraId="2FD22A4B"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vAlign w:val="center"/>
            <w:hideMark/>
          </w:tcPr>
          <w:p w14:paraId="6CCBFD56"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111</w:t>
            </w:r>
          </w:p>
        </w:tc>
        <w:tc>
          <w:tcPr>
            <w:tcW w:w="2260" w:type="pct"/>
            <w:tcBorders>
              <w:top w:val="nil"/>
              <w:left w:val="nil"/>
              <w:bottom w:val="single" w:sz="4" w:space="0" w:color="auto"/>
              <w:right w:val="single" w:sz="4" w:space="0" w:color="auto"/>
            </w:tcBorders>
            <w:shd w:val="clear" w:color="000000" w:fill="FFFFFF"/>
            <w:vAlign w:val="center"/>
            <w:hideMark/>
          </w:tcPr>
          <w:p w14:paraId="68C2BF08"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 xml:space="preserve">Crépissage des surfaces </w:t>
            </w:r>
          </w:p>
        </w:tc>
        <w:tc>
          <w:tcPr>
            <w:tcW w:w="417" w:type="pct"/>
            <w:tcBorders>
              <w:top w:val="nil"/>
              <w:left w:val="nil"/>
              <w:bottom w:val="single" w:sz="4" w:space="0" w:color="auto"/>
              <w:right w:val="single" w:sz="4" w:space="0" w:color="auto"/>
            </w:tcBorders>
            <w:shd w:val="clear" w:color="000000" w:fill="FFFFFF"/>
            <w:noWrap/>
            <w:vAlign w:val="center"/>
            <w:hideMark/>
          </w:tcPr>
          <w:p w14:paraId="12277A3D"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m²</w:t>
            </w:r>
          </w:p>
        </w:tc>
        <w:tc>
          <w:tcPr>
            <w:tcW w:w="973" w:type="pct"/>
            <w:tcBorders>
              <w:top w:val="nil"/>
              <w:left w:val="nil"/>
              <w:bottom w:val="single" w:sz="4" w:space="0" w:color="auto"/>
              <w:right w:val="single" w:sz="4" w:space="0" w:color="auto"/>
            </w:tcBorders>
            <w:shd w:val="clear" w:color="auto" w:fill="auto"/>
            <w:noWrap/>
            <w:vAlign w:val="center"/>
          </w:tcPr>
          <w:p w14:paraId="0F8931F5" w14:textId="621BF600"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1D4E3589" w14:textId="1644A288" w:rsidR="007C79D4" w:rsidRPr="007C79D4" w:rsidRDefault="007C79D4" w:rsidP="007C79D4">
            <w:pPr>
              <w:suppressAutoHyphens w:val="0"/>
              <w:autoSpaceDN/>
              <w:jc w:val="right"/>
              <w:textAlignment w:val="auto"/>
              <w:rPr>
                <w:color w:val="000000"/>
                <w:sz w:val="22"/>
                <w:szCs w:val="32"/>
              </w:rPr>
            </w:pPr>
          </w:p>
        </w:tc>
      </w:tr>
      <w:tr w:rsidR="007C79D4" w:rsidRPr="007C79D4" w14:paraId="2B7C6F1E"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vAlign w:val="center"/>
            <w:hideMark/>
          </w:tcPr>
          <w:p w14:paraId="2CAD43BB" w14:textId="77777777" w:rsidR="007C79D4" w:rsidRPr="007C79D4" w:rsidRDefault="007C79D4" w:rsidP="007C79D4">
            <w:pPr>
              <w:suppressAutoHyphens w:val="0"/>
              <w:autoSpaceDN/>
              <w:jc w:val="center"/>
              <w:textAlignment w:val="auto"/>
              <w:rPr>
                <w:sz w:val="22"/>
                <w:szCs w:val="32"/>
              </w:rPr>
            </w:pPr>
            <w:r w:rsidRPr="007C79D4">
              <w:rPr>
                <w:sz w:val="22"/>
                <w:szCs w:val="32"/>
              </w:rPr>
              <w:t>112</w:t>
            </w:r>
          </w:p>
        </w:tc>
        <w:tc>
          <w:tcPr>
            <w:tcW w:w="2260" w:type="pct"/>
            <w:tcBorders>
              <w:top w:val="nil"/>
              <w:left w:val="nil"/>
              <w:bottom w:val="single" w:sz="4" w:space="0" w:color="auto"/>
              <w:right w:val="single" w:sz="4" w:space="0" w:color="auto"/>
            </w:tcBorders>
            <w:shd w:val="clear" w:color="000000" w:fill="FFFFFF"/>
            <w:vAlign w:val="center"/>
            <w:hideMark/>
          </w:tcPr>
          <w:p w14:paraId="0E0C3786" w14:textId="77777777" w:rsidR="007C79D4" w:rsidRPr="007C79D4" w:rsidRDefault="007C79D4" w:rsidP="007C79D4">
            <w:pPr>
              <w:suppressAutoHyphens w:val="0"/>
              <w:autoSpaceDN/>
              <w:textAlignment w:val="auto"/>
              <w:rPr>
                <w:sz w:val="22"/>
                <w:szCs w:val="32"/>
              </w:rPr>
            </w:pPr>
            <w:r w:rsidRPr="007C79D4">
              <w:rPr>
                <w:sz w:val="22"/>
                <w:szCs w:val="32"/>
              </w:rPr>
              <w:t>Apport en terre végétale et engazonnement</w:t>
            </w:r>
          </w:p>
        </w:tc>
        <w:tc>
          <w:tcPr>
            <w:tcW w:w="417" w:type="pct"/>
            <w:tcBorders>
              <w:top w:val="nil"/>
              <w:left w:val="nil"/>
              <w:bottom w:val="single" w:sz="4" w:space="0" w:color="auto"/>
              <w:right w:val="single" w:sz="4" w:space="0" w:color="auto"/>
            </w:tcBorders>
            <w:shd w:val="clear" w:color="000000" w:fill="FFFFFF"/>
            <w:noWrap/>
            <w:vAlign w:val="center"/>
            <w:hideMark/>
          </w:tcPr>
          <w:p w14:paraId="05BADA50" w14:textId="77777777" w:rsidR="007C79D4" w:rsidRPr="007C79D4" w:rsidRDefault="007C79D4" w:rsidP="007C79D4">
            <w:pPr>
              <w:suppressAutoHyphens w:val="0"/>
              <w:autoSpaceDN/>
              <w:jc w:val="center"/>
              <w:textAlignment w:val="auto"/>
              <w:rPr>
                <w:sz w:val="22"/>
                <w:szCs w:val="32"/>
              </w:rPr>
            </w:pPr>
            <w:r w:rsidRPr="007C79D4">
              <w:rPr>
                <w:sz w:val="22"/>
                <w:szCs w:val="32"/>
              </w:rPr>
              <w:t>m²</w:t>
            </w:r>
          </w:p>
        </w:tc>
        <w:tc>
          <w:tcPr>
            <w:tcW w:w="973" w:type="pct"/>
            <w:tcBorders>
              <w:top w:val="nil"/>
              <w:left w:val="nil"/>
              <w:bottom w:val="single" w:sz="4" w:space="0" w:color="auto"/>
              <w:right w:val="single" w:sz="4" w:space="0" w:color="auto"/>
            </w:tcBorders>
            <w:shd w:val="clear" w:color="auto" w:fill="auto"/>
            <w:noWrap/>
            <w:vAlign w:val="center"/>
          </w:tcPr>
          <w:p w14:paraId="6C55DF3D" w14:textId="0DDF41EF" w:rsidR="007C79D4" w:rsidRPr="007C79D4" w:rsidRDefault="007C79D4" w:rsidP="007C79D4">
            <w:pPr>
              <w:suppressAutoHyphens w:val="0"/>
              <w:autoSpaceDN/>
              <w:textAlignment w:val="auto"/>
              <w:rPr>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35621F7F" w14:textId="65B9397C" w:rsidR="007C79D4" w:rsidRPr="007C79D4" w:rsidRDefault="007C79D4" w:rsidP="007C79D4">
            <w:pPr>
              <w:suppressAutoHyphens w:val="0"/>
              <w:autoSpaceDN/>
              <w:jc w:val="right"/>
              <w:textAlignment w:val="auto"/>
              <w:rPr>
                <w:sz w:val="22"/>
                <w:szCs w:val="32"/>
              </w:rPr>
            </w:pPr>
          </w:p>
        </w:tc>
      </w:tr>
      <w:tr w:rsidR="007C79D4" w:rsidRPr="007C79D4" w14:paraId="6DBCB2C3"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vAlign w:val="center"/>
            <w:hideMark/>
          </w:tcPr>
          <w:p w14:paraId="5FBF96E8"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113</w:t>
            </w:r>
          </w:p>
        </w:tc>
        <w:tc>
          <w:tcPr>
            <w:tcW w:w="2260" w:type="pct"/>
            <w:tcBorders>
              <w:top w:val="nil"/>
              <w:left w:val="nil"/>
              <w:bottom w:val="single" w:sz="4" w:space="0" w:color="auto"/>
              <w:right w:val="single" w:sz="4" w:space="0" w:color="auto"/>
            </w:tcBorders>
            <w:shd w:val="clear" w:color="000000" w:fill="FFFFFF"/>
            <w:vAlign w:val="center"/>
            <w:hideMark/>
          </w:tcPr>
          <w:p w14:paraId="540D2749"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construction d'un bac à sable</w:t>
            </w:r>
          </w:p>
        </w:tc>
        <w:tc>
          <w:tcPr>
            <w:tcW w:w="417" w:type="pct"/>
            <w:tcBorders>
              <w:top w:val="nil"/>
              <w:left w:val="nil"/>
              <w:bottom w:val="single" w:sz="4" w:space="0" w:color="auto"/>
              <w:right w:val="single" w:sz="4" w:space="0" w:color="auto"/>
            </w:tcBorders>
            <w:shd w:val="clear" w:color="000000" w:fill="FFFFFF"/>
            <w:noWrap/>
            <w:vAlign w:val="center"/>
            <w:hideMark/>
          </w:tcPr>
          <w:p w14:paraId="17A8EFAB"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ft</w:t>
            </w:r>
          </w:p>
        </w:tc>
        <w:tc>
          <w:tcPr>
            <w:tcW w:w="973" w:type="pct"/>
            <w:tcBorders>
              <w:top w:val="nil"/>
              <w:left w:val="nil"/>
              <w:bottom w:val="single" w:sz="4" w:space="0" w:color="auto"/>
              <w:right w:val="single" w:sz="4" w:space="0" w:color="auto"/>
            </w:tcBorders>
            <w:shd w:val="clear" w:color="auto" w:fill="auto"/>
            <w:noWrap/>
            <w:vAlign w:val="center"/>
          </w:tcPr>
          <w:p w14:paraId="46FF25EC" w14:textId="692F2F42"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455EAE6B" w14:textId="48F13947" w:rsidR="007C79D4" w:rsidRPr="007C79D4" w:rsidRDefault="007C79D4" w:rsidP="007C79D4">
            <w:pPr>
              <w:suppressAutoHyphens w:val="0"/>
              <w:autoSpaceDN/>
              <w:jc w:val="right"/>
              <w:textAlignment w:val="auto"/>
              <w:rPr>
                <w:color w:val="000000"/>
                <w:sz w:val="22"/>
                <w:szCs w:val="32"/>
              </w:rPr>
            </w:pPr>
          </w:p>
        </w:tc>
      </w:tr>
      <w:tr w:rsidR="007C79D4" w:rsidRPr="007C79D4" w14:paraId="4CA164BD"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vAlign w:val="center"/>
            <w:hideMark/>
          </w:tcPr>
          <w:p w14:paraId="7B22CE49"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114</w:t>
            </w:r>
          </w:p>
        </w:tc>
        <w:tc>
          <w:tcPr>
            <w:tcW w:w="2260" w:type="pct"/>
            <w:tcBorders>
              <w:top w:val="nil"/>
              <w:left w:val="nil"/>
              <w:bottom w:val="single" w:sz="4" w:space="0" w:color="auto"/>
              <w:right w:val="single" w:sz="4" w:space="0" w:color="auto"/>
            </w:tcBorders>
            <w:shd w:val="clear" w:color="000000" w:fill="FFFFFF"/>
            <w:vAlign w:val="center"/>
            <w:hideMark/>
          </w:tcPr>
          <w:p w14:paraId="0150B2A5"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Fourniture et pose de deux (02) balançoires y/c toutes suggestion</w:t>
            </w:r>
          </w:p>
        </w:tc>
        <w:tc>
          <w:tcPr>
            <w:tcW w:w="417" w:type="pct"/>
            <w:tcBorders>
              <w:top w:val="nil"/>
              <w:left w:val="nil"/>
              <w:bottom w:val="single" w:sz="4" w:space="0" w:color="auto"/>
              <w:right w:val="single" w:sz="4" w:space="0" w:color="auto"/>
            </w:tcBorders>
            <w:shd w:val="clear" w:color="000000" w:fill="FFFFFF"/>
            <w:noWrap/>
            <w:vAlign w:val="center"/>
            <w:hideMark/>
          </w:tcPr>
          <w:p w14:paraId="0FE21B9E" w14:textId="7F137BFB" w:rsidR="007C79D4" w:rsidRPr="007C79D4" w:rsidRDefault="008A633B" w:rsidP="007C79D4">
            <w:pPr>
              <w:suppressAutoHyphens w:val="0"/>
              <w:autoSpaceDN/>
              <w:jc w:val="center"/>
              <w:textAlignment w:val="auto"/>
              <w:rPr>
                <w:color w:val="000000"/>
                <w:sz w:val="22"/>
                <w:szCs w:val="32"/>
              </w:rPr>
            </w:pPr>
            <w:r>
              <w:rPr>
                <w:color w:val="000000"/>
                <w:sz w:val="22"/>
                <w:szCs w:val="32"/>
              </w:rPr>
              <w:t>u</w:t>
            </w:r>
          </w:p>
        </w:tc>
        <w:tc>
          <w:tcPr>
            <w:tcW w:w="973" w:type="pct"/>
            <w:tcBorders>
              <w:top w:val="nil"/>
              <w:left w:val="nil"/>
              <w:bottom w:val="single" w:sz="4" w:space="0" w:color="auto"/>
              <w:right w:val="single" w:sz="4" w:space="0" w:color="auto"/>
            </w:tcBorders>
            <w:shd w:val="clear" w:color="auto" w:fill="auto"/>
            <w:noWrap/>
            <w:vAlign w:val="center"/>
          </w:tcPr>
          <w:p w14:paraId="704A2E4D" w14:textId="52C24AFD"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68DF2443" w14:textId="5234E858" w:rsidR="007C79D4" w:rsidRPr="007C79D4" w:rsidRDefault="007C79D4" w:rsidP="007C79D4">
            <w:pPr>
              <w:suppressAutoHyphens w:val="0"/>
              <w:autoSpaceDN/>
              <w:jc w:val="right"/>
              <w:textAlignment w:val="auto"/>
              <w:rPr>
                <w:color w:val="000000"/>
                <w:sz w:val="22"/>
                <w:szCs w:val="32"/>
              </w:rPr>
            </w:pPr>
          </w:p>
        </w:tc>
      </w:tr>
      <w:tr w:rsidR="007C79D4" w:rsidRPr="007C79D4" w14:paraId="1122B442"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vAlign w:val="center"/>
            <w:hideMark/>
          </w:tcPr>
          <w:p w14:paraId="66A28FC8"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115</w:t>
            </w:r>
          </w:p>
        </w:tc>
        <w:tc>
          <w:tcPr>
            <w:tcW w:w="2260" w:type="pct"/>
            <w:tcBorders>
              <w:top w:val="nil"/>
              <w:left w:val="nil"/>
              <w:bottom w:val="single" w:sz="4" w:space="0" w:color="auto"/>
              <w:right w:val="single" w:sz="4" w:space="0" w:color="auto"/>
            </w:tcBorders>
            <w:shd w:val="clear" w:color="000000" w:fill="FFFFFF"/>
            <w:vAlign w:val="center"/>
            <w:hideMark/>
          </w:tcPr>
          <w:p w14:paraId="0572E5CB"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Fourniture et pose d'un manège pour enfant y/c toutes suggestion</w:t>
            </w:r>
          </w:p>
        </w:tc>
        <w:tc>
          <w:tcPr>
            <w:tcW w:w="417" w:type="pct"/>
            <w:tcBorders>
              <w:top w:val="nil"/>
              <w:left w:val="nil"/>
              <w:bottom w:val="single" w:sz="4" w:space="0" w:color="auto"/>
              <w:right w:val="single" w:sz="4" w:space="0" w:color="auto"/>
            </w:tcBorders>
            <w:shd w:val="clear" w:color="000000" w:fill="FFFFFF"/>
            <w:noWrap/>
            <w:vAlign w:val="center"/>
            <w:hideMark/>
          </w:tcPr>
          <w:p w14:paraId="23E65312" w14:textId="5BD014DB" w:rsidR="007C79D4" w:rsidRPr="007C79D4" w:rsidRDefault="008A633B" w:rsidP="007C79D4">
            <w:pPr>
              <w:suppressAutoHyphens w:val="0"/>
              <w:autoSpaceDN/>
              <w:jc w:val="center"/>
              <w:textAlignment w:val="auto"/>
              <w:rPr>
                <w:color w:val="000000"/>
                <w:sz w:val="22"/>
                <w:szCs w:val="32"/>
              </w:rPr>
            </w:pPr>
            <w:r>
              <w:rPr>
                <w:color w:val="000000"/>
                <w:sz w:val="22"/>
                <w:szCs w:val="32"/>
              </w:rPr>
              <w:t>u</w:t>
            </w:r>
          </w:p>
        </w:tc>
        <w:tc>
          <w:tcPr>
            <w:tcW w:w="973" w:type="pct"/>
            <w:tcBorders>
              <w:top w:val="nil"/>
              <w:left w:val="nil"/>
              <w:bottom w:val="single" w:sz="4" w:space="0" w:color="auto"/>
              <w:right w:val="single" w:sz="4" w:space="0" w:color="auto"/>
            </w:tcBorders>
            <w:shd w:val="clear" w:color="auto" w:fill="auto"/>
            <w:noWrap/>
            <w:vAlign w:val="center"/>
          </w:tcPr>
          <w:p w14:paraId="560DA777" w14:textId="2835F75A"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64DE5679" w14:textId="02C3AFA5" w:rsidR="007C79D4" w:rsidRPr="007C79D4" w:rsidRDefault="007C79D4" w:rsidP="007C79D4">
            <w:pPr>
              <w:suppressAutoHyphens w:val="0"/>
              <w:autoSpaceDN/>
              <w:jc w:val="right"/>
              <w:textAlignment w:val="auto"/>
              <w:rPr>
                <w:color w:val="000000"/>
                <w:sz w:val="22"/>
                <w:szCs w:val="32"/>
              </w:rPr>
            </w:pPr>
          </w:p>
        </w:tc>
      </w:tr>
      <w:tr w:rsidR="007C79D4" w:rsidRPr="007C79D4" w14:paraId="2FDB8004"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vAlign w:val="center"/>
            <w:hideMark/>
          </w:tcPr>
          <w:p w14:paraId="7B6A0437"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116</w:t>
            </w:r>
          </w:p>
        </w:tc>
        <w:tc>
          <w:tcPr>
            <w:tcW w:w="2260" w:type="pct"/>
            <w:tcBorders>
              <w:top w:val="nil"/>
              <w:left w:val="nil"/>
              <w:bottom w:val="single" w:sz="4" w:space="0" w:color="auto"/>
              <w:right w:val="single" w:sz="4" w:space="0" w:color="auto"/>
            </w:tcBorders>
            <w:shd w:val="clear" w:color="000000" w:fill="FFFFFF"/>
            <w:vAlign w:val="center"/>
            <w:hideMark/>
          </w:tcPr>
          <w:p w14:paraId="2D30B3AF"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Fourniture et pose d'un tobogang y/c toutes suggestion</w:t>
            </w:r>
          </w:p>
        </w:tc>
        <w:tc>
          <w:tcPr>
            <w:tcW w:w="417" w:type="pct"/>
            <w:tcBorders>
              <w:top w:val="nil"/>
              <w:left w:val="nil"/>
              <w:bottom w:val="single" w:sz="4" w:space="0" w:color="auto"/>
              <w:right w:val="single" w:sz="4" w:space="0" w:color="auto"/>
            </w:tcBorders>
            <w:shd w:val="clear" w:color="000000" w:fill="FFFFFF"/>
            <w:noWrap/>
            <w:vAlign w:val="center"/>
            <w:hideMark/>
          </w:tcPr>
          <w:p w14:paraId="406A043C" w14:textId="272489E2" w:rsidR="007C79D4" w:rsidRPr="007C79D4" w:rsidRDefault="008A633B" w:rsidP="007C79D4">
            <w:pPr>
              <w:suppressAutoHyphens w:val="0"/>
              <w:autoSpaceDN/>
              <w:jc w:val="center"/>
              <w:textAlignment w:val="auto"/>
              <w:rPr>
                <w:color w:val="000000"/>
                <w:sz w:val="22"/>
                <w:szCs w:val="32"/>
              </w:rPr>
            </w:pPr>
            <w:r>
              <w:rPr>
                <w:color w:val="000000"/>
                <w:sz w:val="22"/>
                <w:szCs w:val="32"/>
              </w:rPr>
              <w:t>u</w:t>
            </w:r>
          </w:p>
        </w:tc>
        <w:tc>
          <w:tcPr>
            <w:tcW w:w="973" w:type="pct"/>
            <w:tcBorders>
              <w:top w:val="nil"/>
              <w:left w:val="nil"/>
              <w:bottom w:val="single" w:sz="4" w:space="0" w:color="auto"/>
              <w:right w:val="single" w:sz="4" w:space="0" w:color="auto"/>
            </w:tcBorders>
            <w:shd w:val="clear" w:color="auto" w:fill="auto"/>
            <w:noWrap/>
            <w:vAlign w:val="center"/>
          </w:tcPr>
          <w:p w14:paraId="3E314C76" w14:textId="0E16EA1F"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044F1C78" w14:textId="395F0A32" w:rsidR="007C79D4" w:rsidRPr="007C79D4" w:rsidRDefault="007C79D4" w:rsidP="007C79D4">
            <w:pPr>
              <w:suppressAutoHyphens w:val="0"/>
              <w:autoSpaceDN/>
              <w:jc w:val="right"/>
              <w:textAlignment w:val="auto"/>
              <w:rPr>
                <w:color w:val="000000"/>
                <w:sz w:val="22"/>
                <w:szCs w:val="32"/>
              </w:rPr>
            </w:pPr>
          </w:p>
        </w:tc>
      </w:tr>
      <w:tr w:rsidR="007C79D4" w:rsidRPr="007C79D4" w14:paraId="46A3DCC2"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vAlign w:val="center"/>
            <w:hideMark/>
          </w:tcPr>
          <w:p w14:paraId="12CAE4D6"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117</w:t>
            </w:r>
          </w:p>
        </w:tc>
        <w:tc>
          <w:tcPr>
            <w:tcW w:w="2260" w:type="pct"/>
            <w:tcBorders>
              <w:top w:val="nil"/>
              <w:left w:val="nil"/>
              <w:bottom w:val="single" w:sz="4" w:space="0" w:color="auto"/>
              <w:right w:val="nil"/>
            </w:tcBorders>
            <w:shd w:val="clear" w:color="000000" w:fill="FFFFFF"/>
            <w:vAlign w:val="center"/>
            <w:hideMark/>
          </w:tcPr>
          <w:p w14:paraId="0CB98EE2"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Fourniture et pose d'un portail (3,50 X3,00) y/c toutes suggestion</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14:paraId="45AB1CDD" w14:textId="431060DE" w:rsidR="007C79D4" w:rsidRPr="007C79D4" w:rsidRDefault="008A633B" w:rsidP="007C79D4">
            <w:pPr>
              <w:suppressAutoHyphens w:val="0"/>
              <w:autoSpaceDN/>
              <w:jc w:val="center"/>
              <w:textAlignment w:val="auto"/>
              <w:rPr>
                <w:color w:val="000000"/>
                <w:sz w:val="22"/>
                <w:szCs w:val="32"/>
              </w:rPr>
            </w:pPr>
            <w:r>
              <w:rPr>
                <w:color w:val="000000"/>
                <w:sz w:val="22"/>
                <w:szCs w:val="32"/>
              </w:rPr>
              <w:t>u</w:t>
            </w:r>
          </w:p>
        </w:tc>
        <w:tc>
          <w:tcPr>
            <w:tcW w:w="973" w:type="pct"/>
            <w:tcBorders>
              <w:top w:val="nil"/>
              <w:left w:val="nil"/>
              <w:bottom w:val="single" w:sz="4" w:space="0" w:color="auto"/>
              <w:right w:val="single" w:sz="4" w:space="0" w:color="auto"/>
            </w:tcBorders>
            <w:shd w:val="clear" w:color="auto" w:fill="auto"/>
            <w:noWrap/>
            <w:vAlign w:val="center"/>
          </w:tcPr>
          <w:p w14:paraId="507F1CEE" w14:textId="15E0E3D7"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3785BDB7" w14:textId="20206574" w:rsidR="007C79D4" w:rsidRPr="007C79D4" w:rsidRDefault="007C79D4" w:rsidP="007C79D4">
            <w:pPr>
              <w:suppressAutoHyphens w:val="0"/>
              <w:autoSpaceDN/>
              <w:jc w:val="right"/>
              <w:textAlignment w:val="auto"/>
              <w:rPr>
                <w:color w:val="000000"/>
                <w:sz w:val="22"/>
                <w:szCs w:val="32"/>
              </w:rPr>
            </w:pPr>
          </w:p>
        </w:tc>
      </w:tr>
      <w:tr w:rsidR="007C79D4" w:rsidRPr="007C79D4" w14:paraId="2FD21B60" w14:textId="77777777" w:rsidTr="00AA6475">
        <w:trPr>
          <w:trHeight w:val="20"/>
        </w:trPr>
        <w:tc>
          <w:tcPr>
            <w:tcW w:w="237" w:type="pct"/>
            <w:tcBorders>
              <w:top w:val="nil"/>
              <w:left w:val="single" w:sz="8" w:space="0" w:color="auto"/>
              <w:bottom w:val="single" w:sz="4" w:space="0" w:color="auto"/>
              <w:right w:val="single" w:sz="4" w:space="0" w:color="auto"/>
            </w:tcBorders>
            <w:shd w:val="clear" w:color="000000" w:fill="FFFFFF"/>
            <w:vAlign w:val="center"/>
            <w:hideMark/>
          </w:tcPr>
          <w:p w14:paraId="1758E967"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117</w:t>
            </w:r>
          </w:p>
        </w:tc>
        <w:tc>
          <w:tcPr>
            <w:tcW w:w="2260" w:type="pct"/>
            <w:tcBorders>
              <w:top w:val="nil"/>
              <w:left w:val="nil"/>
              <w:bottom w:val="single" w:sz="4" w:space="0" w:color="auto"/>
              <w:right w:val="nil"/>
            </w:tcBorders>
            <w:shd w:val="clear" w:color="000000" w:fill="FFFFFF"/>
            <w:vAlign w:val="center"/>
            <w:hideMark/>
          </w:tcPr>
          <w:p w14:paraId="48FECF9C" w14:textId="77777777" w:rsidR="007C79D4" w:rsidRPr="007C79D4" w:rsidRDefault="007C79D4" w:rsidP="007C79D4">
            <w:pPr>
              <w:suppressAutoHyphens w:val="0"/>
              <w:autoSpaceDN/>
              <w:textAlignment w:val="auto"/>
              <w:rPr>
                <w:color w:val="000000"/>
                <w:sz w:val="22"/>
                <w:szCs w:val="32"/>
              </w:rPr>
            </w:pPr>
            <w:r w:rsidRPr="007C79D4">
              <w:rPr>
                <w:color w:val="000000"/>
                <w:sz w:val="22"/>
                <w:szCs w:val="32"/>
              </w:rPr>
              <w:t>Dallage (ép 8cm) en béton armé au treillis soudés et dosé à 350kg/m3 y compris toutes suggestions d'assainissement et construction des rigoles</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14:paraId="726F808A" w14:textId="77777777" w:rsidR="007C79D4" w:rsidRPr="007C79D4" w:rsidRDefault="007C79D4" w:rsidP="007C79D4">
            <w:pPr>
              <w:suppressAutoHyphens w:val="0"/>
              <w:autoSpaceDN/>
              <w:jc w:val="center"/>
              <w:textAlignment w:val="auto"/>
              <w:rPr>
                <w:color w:val="000000"/>
                <w:sz w:val="22"/>
                <w:szCs w:val="32"/>
              </w:rPr>
            </w:pPr>
            <w:r w:rsidRPr="007C79D4">
              <w:rPr>
                <w:color w:val="000000"/>
                <w:sz w:val="22"/>
                <w:szCs w:val="32"/>
              </w:rPr>
              <w:t>m²</w:t>
            </w:r>
          </w:p>
        </w:tc>
        <w:tc>
          <w:tcPr>
            <w:tcW w:w="973" w:type="pct"/>
            <w:tcBorders>
              <w:top w:val="nil"/>
              <w:left w:val="nil"/>
              <w:bottom w:val="single" w:sz="4" w:space="0" w:color="auto"/>
              <w:right w:val="single" w:sz="4" w:space="0" w:color="auto"/>
            </w:tcBorders>
            <w:shd w:val="clear" w:color="auto" w:fill="auto"/>
            <w:noWrap/>
            <w:vAlign w:val="center"/>
          </w:tcPr>
          <w:p w14:paraId="3AA32B6A" w14:textId="3B1A764A" w:rsidR="007C79D4" w:rsidRPr="007C79D4" w:rsidRDefault="007C79D4" w:rsidP="007C79D4">
            <w:pPr>
              <w:suppressAutoHyphens w:val="0"/>
              <w:autoSpaceDN/>
              <w:textAlignment w:val="auto"/>
              <w:rPr>
                <w:color w:val="000000"/>
                <w:sz w:val="22"/>
                <w:szCs w:val="32"/>
              </w:rPr>
            </w:pPr>
          </w:p>
        </w:tc>
        <w:tc>
          <w:tcPr>
            <w:tcW w:w="1113" w:type="pct"/>
            <w:tcBorders>
              <w:top w:val="nil"/>
              <w:left w:val="nil"/>
              <w:bottom w:val="single" w:sz="4" w:space="0" w:color="auto"/>
              <w:right w:val="single" w:sz="4" w:space="0" w:color="auto"/>
            </w:tcBorders>
            <w:shd w:val="clear" w:color="000000" w:fill="FFFFFF"/>
            <w:noWrap/>
            <w:vAlign w:val="center"/>
          </w:tcPr>
          <w:p w14:paraId="20C54FF6" w14:textId="6F917AA1" w:rsidR="007C79D4" w:rsidRPr="007C79D4" w:rsidRDefault="007C79D4" w:rsidP="007C79D4">
            <w:pPr>
              <w:suppressAutoHyphens w:val="0"/>
              <w:autoSpaceDN/>
              <w:jc w:val="right"/>
              <w:textAlignment w:val="auto"/>
              <w:rPr>
                <w:color w:val="000000"/>
                <w:sz w:val="22"/>
                <w:szCs w:val="32"/>
              </w:rPr>
            </w:pPr>
          </w:p>
        </w:tc>
      </w:tr>
    </w:tbl>
    <w:p w14:paraId="2989A1D6" w14:textId="01E57F16" w:rsidR="00273DD0" w:rsidRPr="0029472D" w:rsidRDefault="00273DD0" w:rsidP="00230C15">
      <w:pPr>
        <w:widowControl w:val="0"/>
        <w:autoSpaceDE w:val="0"/>
        <w:spacing w:line="360" w:lineRule="auto"/>
        <w:jc w:val="both"/>
      </w:pPr>
    </w:p>
    <w:p w14:paraId="3F4D638D" w14:textId="204FA2AC" w:rsidR="00273DD0" w:rsidRDefault="00273DD0" w:rsidP="00230C15">
      <w:pPr>
        <w:widowControl w:val="0"/>
        <w:autoSpaceDE w:val="0"/>
        <w:spacing w:line="360" w:lineRule="auto"/>
        <w:jc w:val="both"/>
        <w:rPr>
          <w:b/>
          <w:bCs/>
        </w:rPr>
      </w:pPr>
    </w:p>
    <w:p w14:paraId="2A205682" w14:textId="319C24B2" w:rsidR="00AA6475" w:rsidRDefault="00AA6475" w:rsidP="00230C15">
      <w:pPr>
        <w:widowControl w:val="0"/>
        <w:autoSpaceDE w:val="0"/>
        <w:spacing w:line="360" w:lineRule="auto"/>
        <w:jc w:val="both"/>
        <w:rPr>
          <w:b/>
          <w:bCs/>
        </w:rPr>
      </w:pPr>
    </w:p>
    <w:p w14:paraId="4E387EC7" w14:textId="58B1342C" w:rsidR="00AA6475" w:rsidRDefault="00AA6475" w:rsidP="00230C15">
      <w:pPr>
        <w:widowControl w:val="0"/>
        <w:autoSpaceDE w:val="0"/>
        <w:spacing w:line="360" w:lineRule="auto"/>
        <w:jc w:val="both"/>
        <w:rPr>
          <w:b/>
          <w:bCs/>
        </w:rPr>
      </w:pPr>
    </w:p>
    <w:p w14:paraId="212B6D21" w14:textId="7EF87C12" w:rsidR="00AA6475" w:rsidRDefault="00AA6475" w:rsidP="00230C15">
      <w:pPr>
        <w:widowControl w:val="0"/>
        <w:autoSpaceDE w:val="0"/>
        <w:spacing w:line="360" w:lineRule="auto"/>
        <w:jc w:val="both"/>
        <w:rPr>
          <w:b/>
          <w:bCs/>
        </w:rPr>
      </w:pPr>
    </w:p>
    <w:p w14:paraId="1DBCB9E0" w14:textId="4AB8BC09" w:rsidR="00AA6475" w:rsidRDefault="00AA6475" w:rsidP="00230C15">
      <w:pPr>
        <w:widowControl w:val="0"/>
        <w:autoSpaceDE w:val="0"/>
        <w:spacing w:line="360" w:lineRule="auto"/>
        <w:jc w:val="both"/>
        <w:rPr>
          <w:b/>
          <w:bCs/>
        </w:rPr>
      </w:pPr>
    </w:p>
    <w:p w14:paraId="2C1290B8" w14:textId="42748930" w:rsidR="00AA6475" w:rsidRDefault="00AA6475" w:rsidP="00230C15">
      <w:pPr>
        <w:widowControl w:val="0"/>
        <w:autoSpaceDE w:val="0"/>
        <w:spacing w:line="360" w:lineRule="auto"/>
        <w:jc w:val="both"/>
        <w:rPr>
          <w:b/>
          <w:bCs/>
        </w:rPr>
      </w:pPr>
    </w:p>
    <w:p w14:paraId="0BBFD7EC" w14:textId="37837477" w:rsidR="00AA6475" w:rsidRDefault="00AA6475" w:rsidP="00230C15">
      <w:pPr>
        <w:widowControl w:val="0"/>
        <w:autoSpaceDE w:val="0"/>
        <w:spacing w:line="360" w:lineRule="auto"/>
        <w:jc w:val="both"/>
        <w:rPr>
          <w:b/>
          <w:bCs/>
        </w:rPr>
      </w:pPr>
    </w:p>
    <w:p w14:paraId="4917C715" w14:textId="343AF830" w:rsidR="00AA6475" w:rsidRDefault="00AA6475" w:rsidP="00230C15">
      <w:pPr>
        <w:widowControl w:val="0"/>
        <w:autoSpaceDE w:val="0"/>
        <w:spacing w:line="360" w:lineRule="auto"/>
        <w:jc w:val="both"/>
        <w:rPr>
          <w:b/>
          <w:bCs/>
        </w:rPr>
      </w:pPr>
    </w:p>
    <w:p w14:paraId="55501317" w14:textId="416A27C5" w:rsidR="00AA6475" w:rsidRDefault="00AA6475" w:rsidP="00230C15">
      <w:pPr>
        <w:widowControl w:val="0"/>
        <w:autoSpaceDE w:val="0"/>
        <w:spacing w:line="360" w:lineRule="auto"/>
        <w:jc w:val="both"/>
        <w:rPr>
          <w:b/>
          <w:bCs/>
        </w:rPr>
      </w:pPr>
    </w:p>
    <w:p w14:paraId="208486F6" w14:textId="46FA8238" w:rsidR="00AA6475" w:rsidRDefault="00AA6475" w:rsidP="00230C15">
      <w:pPr>
        <w:widowControl w:val="0"/>
        <w:autoSpaceDE w:val="0"/>
        <w:spacing w:line="360" w:lineRule="auto"/>
        <w:jc w:val="both"/>
        <w:rPr>
          <w:b/>
          <w:bCs/>
        </w:rPr>
      </w:pPr>
    </w:p>
    <w:p w14:paraId="5DB09EB8" w14:textId="77777777" w:rsidR="00273DD0" w:rsidRPr="0029472D" w:rsidRDefault="00273DD0" w:rsidP="00230C15">
      <w:pPr>
        <w:widowControl w:val="0"/>
        <w:autoSpaceDE w:val="0"/>
        <w:spacing w:line="360" w:lineRule="auto"/>
        <w:jc w:val="both"/>
      </w:pPr>
    </w:p>
    <w:p w14:paraId="5BC5D168" w14:textId="77777777" w:rsidR="00273DD0" w:rsidRPr="0029472D" w:rsidRDefault="00273DD0" w:rsidP="00230C15">
      <w:pPr>
        <w:widowControl w:val="0"/>
        <w:autoSpaceDE w:val="0"/>
        <w:spacing w:line="360" w:lineRule="auto"/>
        <w:jc w:val="both"/>
      </w:pPr>
    </w:p>
    <w:p w14:paraId="4EFF7772" w14:textId="77777777" w:rsidR="00273DD0" w:rsidRPr="0029472D" w:rsidRDefault="00273DD0" w:rsidP="00230C15">
      <w:pPr>
        <w:widowControl w:val="0"/>
        <w:autoSpaceDE w:val="0"/>
        <w:spacing w:line="360" w:lineRule="auto"/>
        <w:jc w:val="both"/>
      </w:pPr>
    </w:p>
    <w:p w14:paraId="39962323" w14:textId="77777777" w:rsidR="00273DD0" w:rsidRPr="0029472D" w:rsidRDefault="00273DD0" w:rsidP="00230C15">
      <w:pPr>
        <w:widowControl w:val="0"/>
        <w:autoSpaceDE w:val="0"/>
        <w:spacing w:line="360" w:lineRule="auto"/>
        <w:jc w:val="both"/>
      </w:pPr>
    </w:p>
    <w:p w14:paraId="4FCEBD92" w14:textId="77777777" w:rsidR="00273DD0" w:rsidRPr="0029472D" w:rsidRDefault="00273DD0" w:rsidP="00230C15">
      <w:pPr>
        <w:widowControl w:val="0"/>
        <w:autoSpaceDE w:val="0"/>
        <w:spacing w:line="360" w:lineRule="auto"/>
        <w:jc w:val="both"/>
      </w:pPr>
    </w:p>
    <w:p w14:paraId="494B6B4C" w14:textId="77777777" w:rsidR="00273DD0" w:rsidRPr="0029472D" w:rsidRDefault="00273DD0" w:rsidP="00230C15">
      <w:pPr>
        <w:widowControl w:val="0"/>
        <w:autoSpaceDE w:val="0"/>
        <w:spacing w:line="360" w:lineRule="auto"/>
        <w:jc w:val="both"/>
      </w:pPr>
    </w:p>
    <w:p w14:paraId="64C33501" w14:textId="77777777"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7" w:name="_Toc390335368"/>
      <w:bookmarkStart w:id="408" w:name="_Toc390418127"/>
      <w:bookmarkStart w:id="409" w:name="_Toc97543363"/>
      <w:bookmarkStart w:id="410" w:name="_Toc97557123"/>
      <w:bookmarkStart w:id="411" w:name="_Toc157306468"/>
    </w:p>
    <w:p w14:paraId="399405A4" w14:textId="77777777"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6D6300CB" w14:textId="77777777"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57BEE9BD" w14:textId="77777777"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p>
    <w:p w14:paraId="10C3F5BC" w14:textId="69EA2CA0"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n°7 </w:t>
      </w:r>
    </w:p>
    <w:p w14:paraId="6D60139B" w14:textId="6FBF919E" w:rsidR="00273DD0" w:rsidRPr="0029472D" w:rsidRDefault="00353DCC" w:rsidP="00813C0A">
      <w:pPr>
        <w:pStyle w:val="DTAOpices"/>
      </w:pPr>
      <w:r w:rsidRPr="0029472D">
        <w:t>Cadre du détail quantitatif et estimatif</w:t>
      </w:r>
      <w:bookmarkEnd w:id="407"/>
      <w:bookmarkEnd w:id="408"/>
      <w:bookmarkEnd w:id="409"/>
      <w:bookmarkEnd w:id="410"/>
      <w:bookmarkEnd w:id="411"/>
    </w:p>
    <w:p w14:paraId="35256CF4" w14:textId="1DEE3FAD"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580DA018" w14:textId="6E3A19B1"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45F89E20" w14:textId="4455CB90"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14:paraId="60DC2CEE" w14:textId="1BAC1796" w:rsidR="00273DD0" w:rsidRDefault="001C1646" w:rsidP="006B3D10">
      <w:pPr>
        <w:widowControl w:val="0"/>
        <w:autoSpaceDE w:val="0"/>
        <w:spacing w:line="360" w:lineRule="auto"/>
        <w:jc w:val="center"/>
        <w:rPr>
          <w:b/>
          <w:bCs/>
        </w:rPr>
      </w:pPr>
      <w:r w:rsidRPr="0029472D">
        <w:rPr>
          <w:b/>
          <w:bCs/>
        </w:rPr>
        <w:lastRenderedPageBreak/>
        <w:t>CADRE DU DETAIL QUANTITATIF ET ESTIMATIF</w:t>
      </w:r>
    </w:p>
    <w:tbl>
      <w:tblPr>
        <w:tblW w:w="5079" w:type="pct"/>
        <w:tblInd w:w="-152" w:type="dxa"/>
        <w:tblCellMar>
          <w:left w:w="70" w:type="dxa"/>
          <w:right w:w="70" w:type="dxa"/>
        </w:tblCellMar>
        <w:tblLook w:val="04A0" w:firstRow="1" w:lastRow="0" w:firstColumn="1" w:lastColumn="0" w:noHBand="0" w:noVBand="1"/>
      </w:tblPr>
      <w:tblGrid>
        <w:gridCol w:w="569"/>
        <w:gridCol w:w="3685"/>
        <w:gridCol w:w="851"/>
        <w:gridCol w:w="1275"/>
        <w:gridCol w:w="1558"/>
        <w:gridCol w:w="1826"/>
      </w:tblGrid>
      <w:tr w:rsidR="00AA6475" w:rsidRPr="00AA6475" w14:paraId="06686C82" w14:textId="77777777" w:rsidTr="00913794">
        <w:trPr>
          <w:trHeight w:val="20"/>
        </w:trPr>
        <w:tc>
          <w:tcPr>
            <w:tcW w:w="5000" w:type="pct"/>
            <w:gridSpan w:val="6"/>
            <w:tcBorders>
              <w:top w:val="double" w:sz="6" w:space="0" w:color="auto"/>
              <w:left w:val="single" w:sz="8" w:space="0" w:color="auto"/>
              <w:bottom w:val="nil"/>
              <w:right w:val="single" w:sz="8" w:space="0" w:color="000000"/>
            </w:tcBorders>
            <w:shd w:val="clear" w:color="000000" w:fill="FFFFFF"/>
            <w:hideMark/>
          </w:tcPr>
          <w:p w14:paraId="7332FEDD" w14:textId="5FDBF2B5" w:rsidR="00AA6475" w:rsidRPr="00AA6475" w:rsidRDefault="00AA6475" w:rsidP="00AA6475">
            <w:pPr>
              <w:suppressAutoHyphens w:val="0"/>
              <w:autoSpaceDN/>
              <w:jc w:val="center"/>
              <w:textAlignment w:val="auto"/>
              <w:rPr>
                <w:b/>
                <w:bCs/>
                <w:color w:val="000000"/>
                <w:sz w:val="22"/>
                <w:szCs w:val="36"/>
              </w:rPr>
            </w:pPr>
            <w:r w:rsidRPr="00AA6475">
              <w:rPr>
                <w:b/>
                <w:bCs/>
                <w:color w:val="000000"/>
                <w:sz w:val="22"/>
                <w:szCs w:val="36"/>
              </w:rPr>
              <w:t xml:space="preserve">DEVIS ESTIMATIF ET QUANTITATIF DE L'AMENAGEMENT DE L'AIRE DE JEUX A EM MEYOMESSALA </w:t>
            </w:r>
            <w:r>
              <w:rPr>
                <w:b/>
                <w:bCs/>
                <w:color w:val="000000"/>
                <w:sz w:val="22"/>
                <w:szCs w:val="36"/>
              </w:rPr>
              <w:t xml:space="preserve"> ET MVOMEKA’A</w:t>
            </w:r>
            <w:r w:rsidRPr="00AA6475">
              <w:rPr>
                <w:b/>
                <w:bCs/>
                <w:color w:val="000000"/>
                <w:sz w:val="22"/>
                <w:szCs w:val="36"/>
              </w:rPr>
              <w:t xml:space="preserve">                                                                                                                                                                                                                            </w:t>
            </w:r>
          </w:p>
        </w:tc>
      </w:tr>
      <w:tr w:rsidR="00913794" w:rsidRPr="00AA6475" w14:paraId="2F8E2E93" w14:textId="77777777" w:rsidTr="00913794">
        <w:trPr>
          <w:trHeight w:val="20"/>
        </w:trPr>
        <w:tc>
          <w:tcPr>
            <w:tcW w:w="291" w:type="pct"/>
            <w:tcBorders>
              <w:top w:val="single" w:sz="4" w:space="0" w:color="auto"/>
              <w:left w:val="single" w:sz="8" w:space="0" w:color="auto"/>
              <w:bottom w:val="single" w:sz="4" w:space="0" w:color="auto"/>
              <w:right w:val="single" w:sz="4" w:space="0" w:color="auto"/>
            </w:tcBorders>
            <w:shd w:val="clear" w:color="000000" w:fill="FFFFFF"/>
            <w:hideMark/>
          </w:tcPr>
          <w:p w14:paraId="6F177364" w14:textId="77777777" w:rsidR="00AA6475" w:rsidRPr="00AA6475" w:rsidRDefault="00AA6475" w:rsidP="00AA6475">
            <w:pPr>
              <w:suppressAutoHyphens w:val="0"/>
              <w:autoSpaceDN/>
              <w:jc w:val="center"/>
              <w:textAlignment w:val="auto"/>
              <w:rPr>
                <w:b/>
                <w:bCs/>
                <w:color w:val="000000"/>
                <w:sz w:val="22"/>
                <w:szCs w:val="32"/>
              </w:rPr>
            </w:pPr>
            <w:r w:rsidRPr="00AA6475">
              <w:rPr>
                <w:b/>
                <w:bCs/>
                <w:color w:val="000000"/>
                <w:sz w:val="22"/>
                <w:szCs w:val="32"/>
              </w:rPr>
              <w:t>N°</w:t>
            </w:r>
          </w:p>
        </w:tc>
        <w:tc>
          <w:tcPr>
            <w:tcW w:w="1887" w:type="pct"/>
            <w:tcBorders>
              <w:top w:val="single" w:sz="4" w:space="0" w:color="auto"/>
              <w:left w:val="nil"/>
              <w:bottom w:val="single" w:sz="4" w:space="0" w:color="auto"/>
              <w:right w:val="single" w:sz="4" w:space="0" w:color="auto"/>
            </w:tcBorders>
            <w:shd w:val="clear" w:color="000000" w:fill="FFFFFF"/>
            <w:vAlign w:val="center"/>
            <w:hideMark/>
          </w:tcPr>
          <w:p w14:paraId="71B2BE0F" w14:textId="77777777" w:rsidR="00AA6475" w:rsidRPr="00AA6475" w:rsidRDefault="00AA6475" w:rsidP="00AA6475">
            <w:pPr>
              <w:suppressAutoHyphens w:val="0"/>
              <w:autoSpaceDN/>
              <w:jc w:val="center"/>
              <w:textAlignment w:val="auto"/>
              <w:rPr>
                <w:b/>
                <w:bCs/>
                <w:color w:val="000000"/>
                <w:sz w:val="22"/>
                <w:szCs w:val="32"/>
              </w:rPr>
            </w:pPr>
            <w:r w:rsidRPr="00AA6475">
              <w:rPr>
                <w:b/>
                <w:bCs/>
                <w:color w:val="000000"/>
                <w:sz w:val="22"/>
                <w:szCs w:val="32"/>
              </w:rPr>
              <w:t>Désignation</w:t>
            </w:r>
          </w:p>
        </w:tc>
        <w:tc>
          <w:tcPr>
            <w:tcW w:w="436" w:type="pct"/>
            <w:tcBorders>
              <w:top w:val="single" w:sz="4" w:space="0" w:color="auto"/>
              <w:left w:val="nil"/>
              <w:bottom w:val="single" w:sz="4" w:space="0" w:color="auto"/>
              <w:right w:val="single" w:sz="4" w:space="0" w:color="auto"/>
            </w:tcBorders>
            <w:shd w:val="clear" w:color="000000" w:fill="FFFFFF"/>
            <w:vAlign w:val="center"/>
            <w:hideMark/>
          </w:tcPr>
          <w:p w14:paraId="713233AB" w14:textId="77777777" w:rsidR="00AA6475" w:rsidRPr="00AA6475" w:rsidRDefault="00AA6475" w:rsidP="00AA6475">
            <w:pPr>
              <w:suppressAutoHyphens w:val="0"/>
              <w:autoSpaceDN/>
              <w:jc w:val="center"/>
              <w:textAlignment w:val="auto"/>
              <w:rPr>
                <w:b/>
                <w:bCs/>
                <w:color w:val="000000"/>
                <w:sz w:val="22"/>
                <w:szCs w:val="32"/>
              </w:rPr>
            </w:pPr>
            <w:r w:rsidRPr="00AA6475">
              <w:rPr>
                <w:b/>
                <w:bCs/>
                <w:color w:val="000000"/>
                <w:sz w:val="22"/>
                <w:szCs w:val="32"/>
              </w:rPr>
              <w:t>Unité</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14:paraId="2DF50874" w14:textId="77777777" w:rsidR="00AA6475" w:rsidRPr="00AA6475" w:rsidRDefault="00AA6475" w:rsidP="00AA6475">
            <w:pPr>
              <w:suppressAutoHyphens w:val="0"/>
              <w:autoSpaceDN/>
              <w:jc w:val="center"/>
              <w:textAlignment w:val="auto"/>
              <w:rPr>
                <w:b/>
                <w:bCs/>
                <w:color w:val="000000"/>
                <w:sz w:val="22"/>
                <w:szCs w:val="32"/>
              </w:rPr>
            </w:pPr>
            <w:r w:rsidRPr="00AA6475">
              <w:rPr>
                <w:b/>
                <w:bCs/>
                <w:color w:val="000000"/>
                <w:sz w:val="22"/>
                <w:szCs w:val="32"/>
              </w:rPr>
              <w:t>Quantités</w:t>
            </w:r>
          </w:p>
        </w:tc>
        <w:tc>
          <w:tcPr>
            <w:tcW w:w="798" w:type="pct"/>
            <w:tcBorders>
              <w:top w:val="single" w:sz="4" w:space="0" w:color="auto"/>
              <w:left w:val="nil"/>
              <w:bottom w:val="single" w:sz="4" w:space="0" w:color="auto"/>
              <w:right w:val="single" w:sz="4" w:space="0" w:color="auto"/>
            </w:tcBorders>
            <w:shd w:val="clear" w:color="000000" w:fill="FFFFFF"/>
            <w:vAlign w:val="center"/>
            <w:hideMark/>
          </w:tcPr>
          <w:p w14:paraId="2C52222F" w14:textId="77777777" w:rsidR="00AA6475" w:rsidRPr="00AA6475" w:rsidRDefault="00AA6475" w:rsidP="00AA6475">
            <w:pPr>
              <w:suppressAutoHyphens w:val="0"/>
              <w:autoSpaceDN/>
              <w:jc w:val="center"/>
              <w:textAlignment w:val="auto"/>
              <w:rPr>
                <w:b/>
                <w:bCs/>
                <w:color w:val="000000"/>
                <w:sz w:val="22"/>
                <w:szCs w:val="32"/>
              </w:rPr>
            </w:pPr>
            <w:r w:rsidRPr="00AA6475">
              <w:rPr>
                <w:b/>
                <w:bCs/>
                <w:color w:val="000000"/>
                <w:sz w:val="22"/>
                <w:szCs w:val="32"/>
              </w:rPr>
              <w:t xml:space="preserve"> Prix Unitaire </w:t>
            </w:r>
          </w:p>
        </w:tc>
        <w:tc>
          <w:tcPr>
            <w:tcW w:w="935" w:type="pct"/>
            <w:tcBorders>
              <w:top w:val="single" w:sz="4" w:space="0" w:color="auto"/>
              <w:left w:val="nil"/>
              <w:bottom w:val="single" w:sz="4" w:space="0" w:color="auto"/>
              <w:right w:val="single" w:sz="8" w:space="0" w:color="auto"/>
            </w:tcBorders>
            <w:shd w:val="clear" w:color="000000" w:fill="FFFFFF"/>
            <w:vAlign w:val="center"/>
            <w:hideMark/>
          </w:tcPr>
          <w:p w14:paraId="65F628F5" w14:textId="77777777" w:rsidR="00AA6475" w:rsidRPr="00AA6475" w:rsidRDefault="00AA6475" w:rsidP="00AA6475">
            <w:pPr>
              <w:suppressAutoHyphens w:val="0"/>
              <w:autoSpaceDN/>
              <w:jc w:val="center"/>
              <w:textAlignment w:val="auto"/>
              <w:rPr>
                <w:b/>
                <w:bCs/>
                <w:color w:val="000000"/>
                <w:sz w:val="22"/>
                <w:szCs w:val="32"/>
              </w:rPr>
            </w:pPr>
            <w:r w:rsidRPr="00AA6475">
              <w:rPr>
                <w:b/>
                <w:bCs/>
                <w:color w:val="000000"/>
                <w:sz w:val="22"/>
                <w:szCs w:val="32"/>
              </w:rPr>
              <w:t xml:space="preserve"> Prix total </w:t>
            </w:r>
          </w:p>
        </w:tc>
      </w:tr>
      <w:tr w:rsidR="003F683C" w:rsidRPr="00AA6475" w14:paraId="2CA59A32" w14:textId="77777777" w:rsidTr="00913794">
        <w:trPr>
          <w:trHeight w:val="60"/>
        </w:trPr>
        <w:tc>
          <w:tcPr>
            <w:tcW w:w="291" w:type="pct"/>
            <w:tcBorders>
              <w:top w:val="nil"/>
              <w:left w:val="single" w:sz="8" w:space="0" w:color="auto"/>
              <w:bottom w:val="single" w:sz="4" w:space="0" w:color="auto"/>
              <w:right w:val="single" w:sz="4" w:space="0" w:color="auto"/>
            </w:tcBorders>
            <w:shd w:val="clear" w:color="000000" w:fill="FFFFFF"/>
            <w:noWrap/>
            <w:vAlign w:val="center"/>
            <w:hideMark/>
          </w:tcPr>
          <w:p w14:paraId="7C9D82A2" w14:textId="77777777" w:rsidR="003F683C" w:rsidRPr="00AA6475" w:rsidRDefault="003F683C" w:rsidP="00AA6475">
            <w:pPr>
              <w:suppressAutoHyphens w:val="0"/>
              <w:autoSpaceDN/>
              <w:jc w:val="center"/>
              <w:textAlignment w:val="auto"/>
              <w:rPr>
                <w:b/>
                <w:bCs/>
                <w:color w:val="000000"/>
                <w:sz w:val="22"/>
                <w:szCs w:val="32"/>
              </w:rPr>
            </w:pPr>
            <w:r w:rsidRPr="00AA6475">
              <w:rPr>
                <w:b/>
                <w:bCs/>
                <w:color w:val="000000"/>
                <w:sz w:val="22"/>
                <w:szCs w:val="32"/>
              </w:rPr>
              <w:t> </w:t>
            </w:r>
          </w:p>
        </w:tc>
        <w:tc>
          <w:tcPr>
            <w:tcW w:w="4709" w:type="pct"/>
            <w:gridSpan w:val="5"/>
            <w:tcBorders>
              <w:top w:val="nil"/>
              <w:left w:val="nil"/>
              <w:bottom w:val="single" w:sz="4" w:space="0" w:color="auto"/>
              <w:right w:val="single" w:sz="8" w:space="0" w:color="auto"/>
            </w:tcBorders>
            <w:shd w:val="clear" w:color="000000" w:fill="FFFFFF"/>
            <w:vAlign w:val="center"/>
            <w:hideMark/>
          </w:tcPr>
          <w:p w14:paraId="3DE8F256" w14:textId="5C115B9A" w:rsidR="003F683C" w:rsidRPr="00AA6475" w:rsidRDefault="003F683C" w:rsidP="00AA6475">
            <w:pPr>
              <w:suppressAutoHyphens w:val="0"/>
              <w:autoSpaceDN/>
              <w:textAlignment w:val="auto"/>
              <w:rPr>
                <w:b/>
                <w:bCs/>
                <w:color w:val="000000"/>
                <w:sz w:val="22"/>
                <w:szCs w:val="32"/>
              </w:rPr>
            </w:pPr>
            <w:r w:rsidRPr="00AA6475">
              <w:rPr>
                <w:b/>
                <w:bCs/>
                <w:color w:val="000000"/>
                <w:sz w:val="22"/>
                <w:szCs w:val="32"/>
              </w:rPr>
              <w:t>LOT 100: Installation du chantier</w:t>
            </w:r>
          </w:p>
        </w:tc>
      </w:tr>
      <w:tr w:rsidR="00ED63EE" w:rsidRPr="00AA6475" w14:paraId="1B0E2E5B"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noWrap/>
            <w:vAlign w:val="center"/>
            <w:hideMark/>
          </w:tcPr>
          <w:p w14:paraId="6819388B"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101</w:t>
            </w:r>
          </w:p>
        </w:tc>
        <w:tc>
          <w:tcPr>
            <w:tcW w:w="1887" w:type="pct"/>
            <w:tcBorders>
              <w:top w:val="nil"/>
              <w:left w:val="nil"/>
              <w:bottom w:val="single" w:sz="4" w:space="0" w:color="auto"/>
              <w:right w:val="single" w:sz="4" w:space="0" w:color="auto"/>
            </w:tcBorders>
            <w:shd w:val="clear" w:color="000000" w:fill="FFFFFF"/>
            <w:vAlign w:val="center"/>
            <w:hideMark/>
          </w:tcPr>
          <w:p w14:paraId="2A9B182B"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Installation du chantier</w:t>
            </w:r>
          </w:p>
        </w:tc>
        <w:tc>
          <w:tcPr>
            <w:tcW w:w="436" w:type="pct"/>
            <w:tcBorders>
              <w:top w:val="nil"/>
              <w:left w:val="nil"/>
              <w:bottom w:val="single" w:sz="4" w:space="0" w:color="auto"/>
              <w:right w:val="single" w:sz="4" w:space="0" w:color="auto"/>
            </w:tcBorders>
            <w:shd w:val="clear" w:color="000000" w:fill="FFFFFF"/>
            <w:noWrap/>
            <w:vAlign w:val="center"/>
            <w:hideMark/>
          </w:tcPr>
          <w:p w14:paraId="1AFB0423" w14:textId="4F77CE67" w:rsidR="00ED63EE" w:rsidRPr="00AA6475" w:rsidRDefault="00ED63EE" w:rsidP="00ED63EE">
            <w:pPr>
              <w:suppressAutoHyphens w:val="0"/>
              <w:autoSpaceDN/>
              <w:jc w:val="center"/>
              <w:textAlignment w:val="auto"/>
              <w:rPr>
                <w:color w:val="000000"/>
                <w:sz w:val="22"/>
                <w:szCs w:val="32"/>
              </w:rPr>
            </w:pPr>
            <w:r w:rsidRPr="007C79D4">
              <w:rPr>
                <w:color w:val="000000"/>
                <w:sz w:val="22"/>
                <w:szCs w:val="32"/>
              </w:rPr>
              <w:t>Ens</w:t>
            </w:r>
          </w:p>
        </w:tc>
        <w:tc>
          <w:tcPr>
            <w:tcW w:w="653" w:type="pct"/>
            <w:tcBorders>
              <w:top w:val="nil"/>
              <w:left w:val="nil"/>
              <w:bottom w:val="single" w:sz="4" w:space="0" w:color="auto"/>
              <w:right w:val="single" w:sz="4" w:space="0" w:color="auto"/>
            </w:tcBorders>
            <w:shd w:val="clear" w:color="auto" w:fill="auto"/>
            <w:noWrap/>
            <w:vAlign w:val="center"/>
            <w:hideMark/>
          </w:tcPr>
          <w:p w14:paraId="2ADA7660"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1,00   </w:t>
            </w:r>
          </w:p>
        </w:tc>
        <w:tc>
          <w:tcPr>
            <w:tcW w:w="798" w:type="pct"/>
            <w:tcBorders>
              <w:top w:val="nil"/>
              <w:left w:val="nil"/>
              <w:bottom w:val="single" w:sz="4" w:space="0" w:color="auto"/>
              <w:right w:val="single" w:sz="4" w:space="0" w:color="auto"/>
            </w:tcBorders>
            <w:shd w:val="clear" w:color="000000" w:fill="FFFFFF"/>
            <w:noWrap/>
            <w:vAlign w:val="center"/>
          </w:tcPr>
          <w:p w14:paraId="19FC1B8A" w14:textId="3D8EA776"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77B94EBA" w14:textId="5A09001D" w:rsidR="00ED63EE" w:rsidRPr="00AA6475" w:rsidRDefault="00ED63EE" w:rsidP="00ED63EE">
            <w:pPr>
              <w:suppressAutoHyphens w:val="0"/>
              <w:autoSpaceDN/>
              <w:jc w:val="right"/>
              <w:textAlignment w:val="auto"/>
              <w:rPr>
                <w:color w:val="000000"/>
                <w:sz w:val="22"/>
                <w:szCs w:val="32"/>
              </w:rPr>
            </w:pPr>
          </w:p>
        </w:tc>
      </w:tr>
      <w:tr w:rsidR="00ED63EE" w:rsidRPr="00AA6475" w14:paraId="06A2D144"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noWrap/>
            <w:vAlign w:val="center"/>
            <w:hideMark/>
          </w:tcPr>
          <w:p w14:paraId="0A152B69"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102</w:t>
            </w:r>
          </w:p>
        </w:tc>
        <w:tc>
          <w:tcPr>
            <w:tcW w:w="1887" w:type="pct"/>
            <w:tcBorders>
              <w:top w:val="nil"/>
              <w:left w:val="nil"/>
              <w:bottom w:val="single" w:sz="4" w:space="0" w:color="auto"/>
              <w:right w:val="single" w:sz="4" w:space="0" w:color="auto"/>
            </w:tcBorders>
            <w:shd w:val="clear" w:color="000000" w:fill="FFFFFF"/>
            <w:vAlign w:val="center"/>
            <w:hideMark/>
          </w:tcPr>
          <w:p w14:paraId="692F0028"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Projet d'exécution et plan de recollement</w:t>
            </w:r>
          </w:p>
        </w:tc>
        <w:tc>
          <w:tcPr>
            <w:tcW w:w="436" w:type="pct"/>
            <w:tcBorders>
              <w:top w:val="nil"/>
              <w:left w:val="nil"/>
              <w:bottom w:val="single" w:sz="4" w:space="0" w:color="auto"/>
              <w:right w:val="single" w:sz="4" w:space="0" w:color="auto"/>
            </w:tcBorders>
            <w:shd w:val="clear" w:color="000000" w:fill="FFFFFF"/>
            <w:noWrap/>
            <w:vAlign w:val="center"/>
            <w:hideMark/>
          </w:tcPr>
          <w:p w14:paraId="4B25F465" w14:textId="33DAFBCF" w:rsidR="00ED63EE" w:rsidRPr="00AA6475" w:rsidRDefault="00ED63EE" w:rsidP="00ED63EE">
            <w:pPr>
              <w:suppressAutoHyphens w:val="0"/>
              <w:autoSpaceDN/>
              <w:jc w:val="center"/>
              <w:textAlignment w:val="auto"/>
              <w:rPr>
                <w:color w:val="000000"/>
                <w:sz w:val="22"/>
                <w:szCs w:val="32"/>
              </w:rPr>
            </w:pPr>
            <w:r w:rsidRPr="007C79D4">
              <w:rPr>
                <w:color w:val="000000"/>
                <w:sz w:val="22"/>
                <w:szCs w:val="32"/>
              </w:rPr>
              <w:t>ft</w:t>
            </w:r>
          </w:p>
        </w:tc>
        <w:tc>
          <w:tcPr>
            <w:tcW w:w="653" w:type="pct"/>
            <w:tcBorders>
              <w:top w:val="nil"/>
              <w:left w:val="nil"/>
              <w:bottom w:val="single" w:sz="4" w:space="0" w:color="auto"/>
              <w:right w:val="single" w:sz="4" w:space="0" w:color="auto"/>
            </w:tcBorders>
            <w:shd w:val="clear" w:color="auto" w:fill="auto"/>
            <w:noWrap/>
            <w:vAlign w:val="center"/>
            <w:hideMark/>
          </w:tcPr>
          <w:p w14:paraId="0A1D95D2"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1,00   </w:t>
            </w:r>
          </w:p>
        </w:tc>
        <w:tc>
          <w:tcPr>
            <w:tcW w:w="798" w:type="pct"/>
            <w:tcBorders>
              <w:top w:val="nil"/>
              <w:left w:val="nil"/>
              <w:bottom w:val="single" w:sz="4" w:space="0" w:color="auto"/>
              <w:right w:val="single" w:sz="4" w:space="0" w:color="auto"/>
            </w:tcBorders>
            <w:shd w:val="clear" w:color="000000" w:fill="FFFFFF"/>
            <w:noWrap/>
            <w:vAlign w:val="center"/>
          </w:tcPr>
          <w:p w14:paraId="2C094593" w14:textId="24BB26D2"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7ABED949" w14:textId="265638F8" w:rsidR="00ED63EE" w:rsidRPr="00AA6475" w:rsidRDefault="00ED63EE" w:rsidP="00ED63EE">
            <w:pPr>
              <w:suppressAutoHyphens w:val="0"/>
              <w:autoSpaceDN/>
              <w:jc w:val="right"/>
              <w:textAlignment w:val="auto"/>
              <w:rPr>
                <w:color w:val="000000"/>
                <w:sz w:val="22"/>
                <w:szCs w:val="32"/>
              </w:rPr>
            </w:pPr>
          </w:p>
        </w:tc>
      </w:tr>
      <w:tr w:rsidR="00ED63EE" w:rsidRPr="00AA6475" w14:paraId="405422D7"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noWrap/>
            <w:vAlign w:val="center"/>
            <w:hideMark/>
          </w:tcPr>
          <w:p w14:paraId="2F42C80A"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103</w:t>
            </w:r>
          </w:p>
        </w:tc>
        <w:tc>
          <w:tcPr>
            <w:tcW w:w="1887" w:type="pct"/>
            <w:tcBorders>
              <w:top w:val="nil"/>
              <w:left w:val="nil"/>
              <w:bottom w:val="single" w:sz="4" w:space="0" w:color="auto"/>
              <w:right w:val="single" w:sz="4" w:space="0" w:color="auto"/>
            </w:tcBorders>
            <w:shd w:val="clear" w:color="000000" w:fill="FFFFFF"/>
            <w:vAlign w:val="center"/>
            <w:hideMark/>
          </w:tcPr>
          <w:p w14:paraId="3000F329"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Nettoyage et nivellement de la plateforme du site</w:t>
            </w:r>
          </w:p>
        </w:tc>
        <w:tc>
          <w:tcPr>
            <w:tcW w:w="436" w:type="pct"/>
            <w:tcBorders>
              <w:top w:val="nil"/>
              <w:left w:val="nil"/>
              <w:bottom w:val="single" w:sz="4" w:space="0" w:color="auto"/>
              <w:right w:val="single" w:sz="4" w:space="0" w:color="auto"/>
            </w:tcBorders>
            <w:shd w:val="clear" w:color="000000" w:fill="FFFFFF"/>
            <w:noWrap/>
            <w:vAlign w:val="center"/>
            <w:hideMark/>
          </w:tcPr>
          <w:p w14:paraId="2F7D4955" w14:textId="2487451C" w:rsidR="00ED63EE" w:rsidRPr="00AA6475" w:rsidRDefault="00ED63EE" w:rsidP="00ED63EE">
            <w:pPr>
              <w:suppressAutoHyphens w:val="0"/>
              <w:autoSpaceDN/>
              <w:jc w:val="center"/>
              <w:textAlignment w:val="auto"/>
              <w:rPr>
                <w:color w:val="000000"/>
                <w:sz w:val="22"/>
                <w:szCs w:val="32"/>
              </w:rPr>
            </w:pPr>
            <w:r w:rsidRPr="007C79D4">
              <w:rPr>
                <w:color w:val="000000"/>
                <w:sz w:val="22"/>
                <w:szCs w:val="32"/>
              </w:rPr>
              <w:t>ft</w:t>
            </w:r>
          </w:p>
        </w:tc>
        <w:tc>
          <w:tcPr>
            <w:tcW w:w="653" w:type="pct"/>
            <w:tcBorders>
              <w:top w:val="nil"/>
              <w:left w:val="nil"/>
              <w:bottom w:val="single" w:sz="4" w:space="0" w:color="auto"/>
              <w:right w:val="single" w:sz="4" w:space="0" w:color="auto"/>
            </w:tcBorders>
            <w:shd w:val="clear" w:color="auto" w:fill="auto"/>
            <w:noWrap/>
            <w:vAlign w:val="center"/>
            <w:hideMark/>
          </w:tcPr>
          <w:p w14:paraId="747308C2"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1,00   </w:t>
            </w:r>
          </w:p>
        </w:tc>
        <w:tc>
          <w:tcPr>
            <w:tcW w:w="798" w:type="pct"/>
            <w:tcBorders>
              <w:top w:val="nil"/>
              <w:left w:val="nil"/>
              <w:bottom w:val="single" w:sz="4" w:space="0" w:color="auto"/>
              <w:right w:val="single" w:sz="4" w:space="0" w:color="auto"/>
            </w:tcBorders>
            <w:shd w:val="clear" w:color="000000" w:fill="FFFFFF"/>
            <w:noWrap/>
            <w:vAlign w:val="center"/>
          </w:tcPr>
          <w:p w14:paraId="7C23F43B" w14:textId="3ACD0EAC"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0A5D8215" w14:textId="54D4532A" w:rsidR="00ED63EE" w:rsidRPr="00AA6475" w:rsidRDefault="00ED63EE" w:rsidP="00ED63EE">
            <w:pPr>
              <w:suppressAutoHyphens w:val="0"/>
              <w:autoSpaceDN/>
              <w:jc w:val="right"/>
              <w:textAlignment w:val="auto"/>
              <w:rPr>
                <w:color w:val="000000"/>
                <w:sz w:val="22"/>
                <w:szCs w:val="32"/>
              </w:rPr>
            </w:pPr>
          </w:p>
        </w:tc>
      </w:tr>
      <w:tr w:rsidR="00ED63EE" w:rsidRPr="00AA6475" w14:paraId="6944989F"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noWrap/>
            <w:vAlign w:val="center"/>
            <w:hideMark/>
          </w:tcPr>
          <w:p w14:paraId="76C96952"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104</w:t>
            </w:r>
          </w:p>
        </w:tc>
        <w:tc>
          <w:tcPr>
            <w:tcW w:w="1887" w:type="pct"/>
            <w:tcBorders>
              <w:top w:val="nil"/>
              <w:left w:val="nil"/>
              <w:bottom w:val="single" w:sz="4" w:space="0" w:color="auto"/>
              <w:right w:val="nil"/>
            </w:tcBorders>
            <w:shd w:val="clear" w:color="000000" w:fill="FFFFFF"/>
            <w:vAlign w:val="center"/>
            <w:hideMark/>
          </w:tcPr>
          <w:p w14:paraId="27DA591D"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Démollition d'un muer en agglos</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14:paraId="7E997DC8" w14:textId="7A5E851C" w:rsidR="00ED63EE" w:rsidRPr="00AA6475" w:rsidRDefault="00ED63EE" w:rsidP="00ED63EE">
            <w:pPr>
              <w:suppressAutoHyphens w:val="0"/>
              <w:autoSpaceDN/>
              <w:jc w:val="center"/>
              <w:textAlignment w:val="auto"/>
              <w:rPr>
                <w:color w:val="000000"/>
                <w:sz w:val="22"/>
                <w:szCs w:val="32"/>
              </w:rPr>
            </w:pPr>
            <w:r w:rsidRPr="007C79D4">
              <w:rPr>
                <w:color w:val="000000"/>
                <w:sz w:val="22"/>
                <w:szCs w:val="32"/>
              </w:rPr>
              <w:t>ft</w:t>
            </w:r>
          </w:p>
        </w:tc>
        <w:tc>
          <w:tcPr>
            <w:tcW w:w="653" w:type="pct"/>
            <w:tcBorders>
              <w:top w:val="nil"/>
              <w:left w:val="nil"/>
              <w:bottom w:val="single" w:sz="4" w:space="0" w:color="auto"/>
              <w:right w:val="single" w:sz="4" w:space="0" w:color="auto"/>
            </w:tcBorders>
            <w:shd w:val="clear" w:color="auto" w:fill="auto"/>
            <w:noWrap/>
            <w:vAlign w:val="center"/>
            <w:hideMark/>
          </w:tcPr>
          <w:p w14:paraId="617B5019"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1,00   </w:t>
            </w:r>
          </w:p>
        </w:tc>
        <w:tc>
          <w:tcPr>
            <w:tcW w:w="798" w:type="pct"/>
            <w:tcBorders>
              <w:top w:val="nil"/>
              <w:left w:val="nil"/>
              <w:bottom w:val="single" w:sz="4" w:space="0" w:color="auto"/>
              <w:right w:val="single" w:sz="4" w:space="0" w:color="auto"/>
            </w:tcBorders>
            <w:shd w:val="clear" w:color="000000" w:fill="FFFFFF"/>
            <w:noWrap/>
            <w:vAlign w:val="center"/>
          </w:tcPr>
          <w:p w14:paraId="52BCC565" w14:textId="67B8A1CA"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2EED8644" w14:textId="708760A0" w:rsidR="00ED63EE" w:rsidRPr="00AA6475" w:rsidRDefault="00ED63EE" w:rsidP="00ED63EE">
            <w:pPr>
              <w:suppressAutoHyphens w:val="0"/>
              <w:autoSpaceDN/>
              <w:jc w:val="right"/>
              <w:textAlignment w:val="auto"/>
              <w:rPr>
                <w:color w:val="000000"/>
                <w:sz w:val="22"/>
                <w:szCs w:val="32"/>
              </w:rPr>
            </w:pPr>
          </w:p>
        </w:tc>
      </w:tr>
      <w:tr w:rsidR="00ED63EE" w:rsidRPr="00AA6475" w14:paraId="51F07491"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noWrap/>
            <w:vAlign w:val="center"/>
            <w:hideMark/>
          </w:tcPr>
          <w:p w14:paraId="079FF544"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105</w:t>
            </w:r>
          </w:p>
        </w:tc>
        <w:tc>
          <w:tcPr>
            <w:tcW w:w="1887" w:type="pct"/>
            <w:tcBorders>
              <w:top w:val="nil"/>
              <w:left w:val="nil"/>
              <w:bottom w:val="single" w:sz="4" w:space="0" w:color="auto"/>
              <w:right w:val="nil"/>
            </w:tcBorders>
            <w:shd w:val="clear" w:color="000000" w:fill="FFFFFF"/>
            <w:vAlign w:val="center"/>
            <w:hideMark/>
          </w:tcPr>
          <w:p w14:paraId="1E90DB97"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Fouilles pour muret</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14:paraId="3644F7F0" w14:textId="14FFCDB2" w:rsidR="00ED63EE" w:rsidRPr="00AA6475" w:rsidRDefault="00ED63EE" w:rsidP="00ED63EE">
            <w:pPr>
              <w:suppressAutoHyphens w:val="0"/>
              <w:autoSpaceDN/>
              <w:jc w:val="center"/>
              <w:textAlignment w:val="auto"/>
              <w:rPr>
                <w:color w:val="000000"/>
                <w:sz w:val="22"/>
                <w:szCs w:val="32"/>
              </w:rPr>
            </w:pPr>
            <w:r w:rsidRPr="007C79D4">
              <w:rPr>
                <w:color w:val="000000"/>
                <w:sz w:val="22"/>
                <w:szCs w:val="32"/>
              </w:rPr>
              <w:t>m</w:t>
            </w:r>
            <w:r w:rsidRPr="007C79D4">
              <w:rPr>
                <w:color w:val="000000"/>
                <w:sz w:val="22"/>
                <w:szCs w:val="32"/>
                <w:vertAlign w:val="superscript"/>
              </w:rPr>
              <w:t>3</w:t>
            </w:r>
          </w:p>
        </w:tc>
        <w:tc>
          <w:tcPr>
            <w:tcW w:w="653" w:type="pct"/>
            <w:tcBorders>
              <w:top w:val="nil"/>
              <w:left w:val="nil"/>
              <w:bottom w:val="single" w:sz="4" w:space="0" w:color="auto"/>
              <w:right w:val="single" w:sz="4" w:space="0" w:color="auto"/>
            </w:tcBorders>
            <w:shd w:val="clear" w:color="auto" w:fill="auto"/>
            <w:noWrap/>
            <w:vAlign w:val="center"/>
            <w:hideMark/>
          </w:tcPr>
          <w:p w14:paraId="0EE881FD"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16,00   </w:t>
            </w:r>
          </w:p>
        </w:tc>
        <w:tc>
          <w:tcPr>
            <w:tcW w:w="798" w:type="pct"/>
            <w:tcBorders>
              <w:top w:val="nil"/>
              <w:left w:val="nil"/>
              <w:bottom w:val="single" w:sz="4" w:space="0" w:color="auto"/>
              <w:right w:val="single" w:sz="4" w:space="0" w:color="auto"/>
            </w:tcBorders>
            <w:shd w:val="clear" w:color="000000" w:fill="FFFFFF"/>
            <w:noWrap/>
            <w:vAlign w:val="center"/>
          </w:tcPr>
          <w:p w14:paraId="08CF8B8C" w14:textId="3123C343"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1D293C06" w14:textId="1492C952" w:rsidR="00ED63EE" w:rsidRPr="00AA6475" w:rsidRDefault="00ED63EE" w:rsidP="00ED63EE">
            <w:pPr>
              <w:suppressAutoHyphens w:val="0"/>
              <w:autoSpaceDN/>
              <w:jc w:val="right"/>
              <w:textAlignment w:val="auto"/>
              <w:rPr>
                <w:color w:val="000000"/>
                <w:sz w:val="22"/>
                <w:szCs w:val="32"/>
              </w:rPr>
            </w:pPr>
          </w:p>
        </w:tc>
      </w:tr>
      <w:tr w:rsidR="00ED63EE" w:rsidRPr="00AA6475" w14:paraId="48C981FA"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noWrap/>
            <w:vAlign w:val="center"/>
            <w:hideMark/>
          </w:tcPr>
          <w:p w14:paraId="10B4B5F8"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106</w:t>
            </w:r>
          </w:p>
        </w:tc>
        <w:tc>
          <w:tcPr>
            <w:tcW w:w="1887" w:type="pct"/>
            <w:tcBorders>
              <w:top w:val="nil"/>
              <w:left w:val="nil"/>
              <w:bottom w:val="single" w:sz="4" w:space="0" w:color="auto"/>
              <w:right w:val="nil"/>
            </w:tcBorders>
            <w:shd w:val="clear" w:color="000000" w:fill="FFFFFF"/>
            <w:vAlign w:val="center"/>
            <w:hideMark/>
          </w:tcPr>
          <w:p w14:paraId="7FB5B605"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Béton de propreté</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14:paraId="7914D03B" w14:textId="1A2D3320" w:rsidR="00ED63EE" w:rsidRPr="00AA6475" w:rsidRDefault="00ED63EE" w:rsidP="00ED63EE">
            <w:pPr>
              <w:suppressAutoHyphens w:val="0"/>
              <w:autoSpaceDN/>
              <w:jc w:val="center"/>
              <w:textAlignment w:val="auto"/>
              <w:rPr>
                <w:color w:val="000000"/>
                <w:sz w:val="22"/>
                <w:szCs w:val="32"/>
              </w:rPr>
            </w:pPr>
            <w:r w:rsidRPr="007C79D4">
              <w:rPr>
                <w:color w:val="000000"/>
                <w:sz w:val="22"/>
                <w:szCs w:val="32"/>
              </w:rPr>
              <w:t>m</w:t>
            </w:r>
            <w:r w:rsidRPr="007C79D4">
              <w:rPr>
                <w:color w:val="000000"/>
                <w:sz w:val="22"/>
                <w:szCs w:val="32"/>
                <w:vertAlign w:val="superscript"/>
              </w:rPr>
              <w:t>3</w:t>
            </w:r>
          </w:p>
        </w:tc>
        <w:tc>
          <w:tcPr>
            <w:tcW w:w="653" w:type="pct"/>
            <w:tcBorders>
              <w:top w:val="nil"/>
              <w:left w:val="nil"/>
              <w:bottom w:val="single" w:sz="4" w:space="0" w:color="auto"/>
              <w:right w:val="single" w:sz="4" w:space="0" w:color="auto"/>
            </w:tcBorders>
            <w:shd w:val="clear" w:color="auto" w:fill="auto"/>
            <w:noWrap/>
            <w:vAlign w:val="center"/>
            <w:hideMark/>
          </w:tcPr>
          <w:p w14:paraId="2E854F5C"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2,00   </w:t>
            </w:r>
          </w:p>
        </w:tc>
        <w:tc>
          <w:tcPr>
            <w:tcW w:w="798" w:type="pct"/>
            <w:tcBorders>
              <w:top w:val="nil"/>
              <w:left w:val="nil"/>
              <w:bottom w:val="single" w:sz="4" w:space="0" w:color="auto"/>
              <w:right w:val="single" w:sz="4" w:space="0" w:color="auto"/>
            </w:tcBorders>
            <w:shd w:val="clear" w:color="000000" w:fill="FFFFFF"/>
            <w:noWrap/>
            <w:vAlign w:val="center"/>
          </w:tcPr>
          <w:p w14:paraId="4B4253DD" w14:textId="4406A500"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4A981E26" w14:textId="5E42178B" w:rsidR="00ED63EE" w:rsidRPr="00AA6475" w:rsidRDefault="00ED63EE" w:rsidP="00ED63EE">
            <w:pPr>
              <w:suppressAutoHyphens w:val="0"/>
              <w:autoSpaceDN/>
              <w:jc w:val="right"/>
              <w:textAlignment w:val="auto"/>
              <w:rPr>
                <w:color w:val="000000"/>
                <w:sz w:val="22"/>
                <w:szCs w:val="32"/>
              </w:rPr>
            </w:pPr>
          </w:p>
        </w:tc>
      </w:tr>
      <w:tr w:rsidR="00ED63EE" w:rsidRPr="00AA6475" w14:paraId="2E02838C"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758C3C6B"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107</w:t>
            </w:r>
          </w:p>
        </w:tc>
        <w:tc>
          <w:tcPr>
            <w:tcW w:w="1887" w:type="pct"/>
            <w:tcBorders>
              <w:top w:val="nil"/>
              <w:left w:val="nil"/>
              <w:bottom w:val="single" w:sz="4" w:space="0" w:color="auto"/>
              <w:right w:val="nil"/>
            </w:tcBorders>
            <w:shd w:val="clear" w:color="000000" w:fill="FFFFFF"/>
            <w:vAlign w:val="center"/>
            <w:hideMark/>
          </w:tcPr>
          <w:p w14:paraId="1FF6C497"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béton armé dosé à 350kg/m3 pour semelles poteaux et longrines</w:t>
            </w:r>
          </w:p>
        </w:tc>
        <w:tc>
          <w:tcPr>
            <w:tcW w:w="436" w:type="pct"/>
            <w:tcBorders>
              <w:top w:val="nil"/>
              <w:left w:val="single" w:sz="4" w:space="0" w:color="auto"/>
              <w:bottom w:val="single" w:sz="4" w:space="0" w:color="auto"/>
              <w:right w:val="single" w:sz="4" w:space="0" w:color="auto"/>
            </w:tcBorders>
            <w:shd w:val="clear" w:color="000000" w:fill="FFFFFF"/>
            <w:noWrap/>
            <w:vAlign w:val="bottom"/>
            <w:hideMark/>
          </w:tcPr>
          <w:p w14:paraId="58E0A819" w14:textId="030DBDC0" w:rsidR="00ED63EE" w:rsidRPr="00AA6475" w:rsidRDefault="00ED63EE" w:rsidP="00ED63EE">
            <w:pPr>
              <w:suppressAutoHyphens w:val="0"/>
              <w:autoSpaceDN/>
              <w:jc w:val="center"/>
              <w:textAlignment w:val="auto"/>
              <w:rPr>
                <w:color w:val="000000"/>
                <w:sz w:val="22"/>
                <w:szCs w:val="32"/>
              </w:rPr>
            </w:pPr>
            <w:r w:rsidRPr="007C79D4">
              <w:rPr>
                <w:color w:val="000000"/>
                <w:sz w:val="22"/>
                <w:szCs w:val="32"/>
              </w:rPr>
              <w:t>m</w:t>
            </w:r>
            <w:r w:rsidRPr="007C79D4">
              <w:rPr>
                <w:color w:val="000000"/>
                <w:sz w:val="22"/>
                <w:szCs w:val="32"/>
                <w:vertAlign w:val="superscript"/>
              </w:rPr>
              <w:t>3</w:t>
            </w:r>
          </w:p>
        </w:tc>
        <w:tc>
          <w:tcPr>
            <w:tcW w:w="653" w:type="pct"/>
            <w:tcBorders>
              <w:top w:val="nil"/>
              <w:left w:val="nil"/>
              <w:bottom w:val="single" w:sz="4" w:space="0" w:color="auto"/>
              <w:right w:val="single" w:sz="4" w:space="0" w:color="auto"/>
            </w:tcBorders>
            <w:shd w:val="clear" w:color="auto" w:fill="auto"/>
            <w:noWrap/>
            <w:vAlign w:val="center"/>
            <w:hideMark/>
          </w:tcPr>
          <w:p w14:paraId="3D9DBFB8"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3,51   </w:t>
            </w:r>
          </w:p>
        </w:tc>
        <w:tc>
          <w:tcPr>
            <w:tcW w:w="798" w:type="pct"/>
            <w:tcBorders>
              <w:top w:val="nil"/>
              <w:left w:val="nil"/>
              <w:bottom w:val="single" w:sz="4" w:space="0" w:color="auto"/>
              <w:right w:val="single" w:sz="4" w:space="0" w:color="auto"/>
            </w:tcBorders>
            <w:shd w:val="clear" w:color="000000" w:fill="FFFFFF"/>
            <w:noWrap/>
            <w:vAlign w:val="center"/>
          </w:tcPr>
          <w:p w14:paraId="67D0BA40" w14:textId="4DF4CBAA"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4D86233C" w14:textId="288E17A6" w:rsidR="00ED63EE" w:rsidRPr="00AA6475" w:rsidRDefault="00ED63EE" w:rsidP="00ED63EE">
            <w:pPr>
              <w:suppressAutoHyphens w:val="0"/>
              <w:autoSpaceDN/>
              <w:jc w:val="right"/>
              <w:textAlignment w:val="auto"/>
              <w:rPr>
                <w:color w:val="000000"/>
                <w:sz w:val="22"/>
                <w:szCs w:val="32"/>
              </w:rPr>
            </w:pPr>
          </w:p>
        </w:tc>
      </w:tr>
      <w:tr w:rsidR="00ED63EE" w:rsidRPr="00AA6475" w14:paraId="719A3528"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317D6807"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108</w:t>
            </w:r>
          </w:p>
        </w:tc>
        <w:tc>
          <w:tcPr>
            <w:tcW w:w="1887" w:type="pct"/>
            <w:tcBorders>
              <w:top w:val="nil"/>
              <w:left w:val="nil"/>
              <w:bottom w:val="single" w:sz="4" w:space="0" w:color="auto"/>
              <w:right w:val="single" w:sz="4" w:space="0" w:color="auto"/>
            </w:tcBorders>
            <w:shd w:val="clear" w:color="000000" w:fill="FFFFFF"/>
            <w:vAlign w:val="center"/>
            <w:hideMark/>
          </w:tcPr>
          <w:p w14:paraId="330CAA0A"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Agglos de 20x20x40</w:t>
            </w:r>
          </w:p>
        </w:tc>
        <w:tc>
          <w:tcPr>
            <w:tcW w:w="436" w:type="pct"/>
            <w:tcBorders>
              <w:top w:val="nil"/>
              <w:left w:val="nil"/>
              <w:bottom w:val="single" w:sz="4" w:space="0" w:color="auto"/>
              <w:right w:val="single" w:sz="4" w:space="0" w:color="auto"/>
            </w:tcBorders>
            <w:shd w:val="clear" w:color="000000" w:fill="FFFFFF"/>
            <w:noWrap/>
            <w:vAlign w:val="center"/>
            <w:hideMark/>
          </w:tcPr>
          <w:p w14:paraId="07E3FEC7" w14:textId="2DA885AB" w:rsidR="00ED63EE" w:rsidRPr="00AA6475" w:rsidRDefault="00ED63EE" w:rsidP="00ED63EE">
            <w:pPr>
              <w:suppressAutoHyphens w:val="0"/>
              <w:autoSpaceDN/>
              <w:jc w:val="center"/>
              <w:textAlignment w:val="auto"/>
              <w:rPr>
                <w:color w:val="000000"/>
                <w:sz w:val="22"/>
                <w:szCs w:val="32"/>
              </w:rPr>
            </w:pPr>
            <w:r w:rsidRPr="007C79D4">
              <w:rPr>
                <w:color w:val="000000"/>
                <w:sz w:val="22"/>
                <w:szCs w:val="32"/>
              </w:rPr>
              <w:t>m²</w:t>
            </w:r>
          </w:p>
        </w:tc>
        <w:tc>
          <w:tcPr>
            <w:tcW w:w="653" w:type="pct"/>
            <w:tcBorders>
              <w:top w:val="nil"/>
              <w:left w:val="nil"/>
              <w:bottom w:val="single" w:sz="4" w:space="0" w:color="auto"/>
              <w:right w:val="single" w:sz="4" w:space="0" w:color="auto"/>
            </w:tcBorders>
            <w:shd w:val="clear" w:color="auto" w:fill="auto"/>
            <w:noWrap/>
            <w:vAlign w:val="center"/>
            <w:hideMark/>
          </w:tcPr>
          <w:p w14:paraId="50B1D429"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40,00   </w:t>
            </w:r>
          </w:p>
        </w:tc>
        <w:tc>
          <w:tcPr>
            <w:tcW w:w="798" w:type="pct"/>
            <w:tcBorders>
              <w:top w:val="nil"/>
              <w:left w:val="nil"/>
              <w:bottom w:val="single" w:sz="4" w:space="0" w:color="auto"/>
              <w:right w:val="single" w:sz="4" w:space="0" w:color="auto"/>
            </w:tcBorders>
            <w:shd w:val="clear" w:color="000000" w:fill="FFFFFF"/>
            <w:noWrap/>
            <w:vAlign w:val="center"/>
          </w:tcPr>
          <w:p w14:paraId="512507C1" w14:textId="43360A5B"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14A74F4F" w14:textId="6E2E0136" w:rsidR="00ED63EE" w:rsidRPr="00AA6475" w:rsidRDefault="00ED63EE" w:rsidP="00ED63EE">
            <w:pPr>
              <w:suppressAutoHyphens w:val="0"/>
              <w:autoSpaceDN/>
              <w:jc w:val="right"/>
              <w:textAlignment w:val="auto"/>
              <w:rPr>
                <w:color w:val="000000"/>
                <w:sz w:val="22"/>
                <w:szCs w:val="32"/>
              </w:rPr>
            </w:pPr>
          </w:p>
        </w:tc>
      </w:tr>
      <w:tr w:rsidR="00ED63EE" w:rsidRPr="00AA6475" w14:paraId="78D1113A"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noWrap/>
            <w:vAlign w:val="center"/>
            <w:hideMark/>
          </w:tcPr>
          <w:p w14:paraId="43F626DC"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109</w:t>
            </w:r>
          </w:p>
        </w:tc>
        <w:tc>
          <w:tcPr>
            <w:tcW w:w="1887" w:type="pct"/>
            <w:tcBorders>
              <w:top w:val="nil"/>
              <w:left w:val="nil"/>
              <w:bottom w:val="single" w:sz="4" w:space="0" w:color="auto"/>
              <w:right w:val="single" w:sz="4" w:space="0" w:color="auto"/>
            </w:tcBorders>
            <w:shd w:val="clear" w:color="000000" w:fill="FFFFFF"/>
            <w:vAlign w:val="center"/>
            <w:hideMark/>
          </w:tcPr>
          <w:p w14:paraId="553D8BFB"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Agglos de 15x20x40</w:t>
            </w:r>
          </w:p>
        </w:tc>
        <w:tc>
          <w:tcPr>
            <w:tcW w:w="436" w:type="pct"/>
            <w:tcBorders>
              <w:top w:val="nil"/>
              <w:left w:val="nil"/>
              <w:bottom w:val="single" w:sz="4" w:space="0" w:color="auto"/>
              <w:right w:val="single" w:sz="4" w:space="0" w:color="auto"/>
            </w:tcBorders>
            <w:shd w:val="clear" w:color="000000" w:fill="FFFFFF"/>
            <w:noWrap/>
            <w:vAlign w:val="center"/>
            <w:hideMark/>
          </w:tcPr>
          <w:p w14:paraId="352FEFA8" w14:textId="2CA3110A" w:rsidR="00ED63EE" w:rsidRPr="00AA6475" w:rsidRDefault="00ED63EE" w:rsidP="00ED63EE">
            <w:pPr>
              <w:suppressAutoHyphens w:val="0"/>
              <w:autoSpaceDN/>
              <w:jc w:val="center"/>
              <w:textAlignment w:val="auto"/>
              <w:rPr>
                <w:color w:val="000000"/>
                <w:sz w:val="22"/>
                <w:szCs w:val="32"/>
              </w:rPr>
            </w:pPr>
            <w:r w:rsidRPr="007C79D4">
              <w:rPr>
                <w:color w:val="000000"/>
                <w:sz w:val="22"/>
                <w:szCs w:val="32"/>
              </w:rPr>
              <w:t>m²</w:t>
            </w:r>
          </w:p>
        </w:tc>
        <w:tc>
          <w:tcPr>
            <w:tcW w:w="653" w:type="pct"/>
            <w:tcBorders>
              <w:top w:val="nil"/>
              <w:left w:val="nil"/>
              <w:bottom w:val="single" w:sz="4" w:space="0" w:color="auto"/>
              <w:right w:val="single" w:sz="4" w:space="0" w:color="auto"/>
            </w:tcBorders>
            <w:shd w:val="clear" w:color="auto" w:fill="auto"/>
            <w:noWrap/>
            <w:vAlign w:val="center"/>
            <w:hideMark/>
          </w:tcPr>
          <w:p w14:paraId="0B09C0D9"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70,00   </w:t>
            </w:r>
          </w:p>
        </w:tc>
        <w:tc>
          <w:tcPr>
            <w:tcW w:w="798" w:type="pct"/>
            <w:tcBorders>
              <w:top w:val="nil"/>
              <w:left w:val="nil"/>
              <w:bottom w:val="single" w:sz="4" w:space="0" w:color="auto"/>
              <w:right w:val="single" w:sz="4" w:space="0" w:color="auto"/>
            </w:tcBorders>
            <w:shd w:val="clear" w:color="000000" w:fill="FFFFFF"/>
            <w:noWrap/>
            <w:vAlign w:val="center"/>
          </w:tcPr>
          <w:p w14:paraId="1037FCE2" w14:textId="0B38177C"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4EED187B" w14:textId="75F16083" w:rsidR="00ED63EE" w:rsidRPr="00AA6475" w:rsidRDefault="00ED63EE" w:rsidP="00ED63EE">
            <w:pPr>
              <w:suppressAutoHyphens w:val="0"/>
              <w:autoSpaceDN/>
              <w:jc w:val="right"/>
              <w:textAlignment w:val="auto"/>
              <w:rPr>
                <w:color w:val="000000"/>
                <w:sz w:val="22"/>
                <w:szCs w:val="32"/>
              </w:rPr>
            </w:pPr>
          </w:p>
        </w:tc>
      </w:tr>
      <w:tr w:rsidR="00ED63EE" w:rsidRPr="00AA6475" w14:paraId="265236E6"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078EE984"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110</w:t>
            </w:r>
          </w:p>
        </w:tc>
        <w:tc>
          <w:tcPr>
            <w:tcW w:w="1887" w:type="pct"/>
            <w:tcBorders>
              <w:top w:val="nil"/>
              <w:left w:val="nil"/>
              <w:bottom w:val="single" w:sz="4" w:space="0" w:color="auto"/>
              <w:right w:val="single" w:sz="4" w:space="0" w:color="auto"/>
            </w:tcBorders>
            <w:shd w:val="clear" w:color="000000" w:fill="FFFFFF"/>
            <w:vAlign w:val="center"/>
            <w:hideMark/>
          </w:tcPr>
          <w:p w14:paraId="10A121C8"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Béton armé pour chainage</w:t>
            </w:r>
          </w:p>
        </w:tc>
        <w:tc>
          <w:tcPr>
            <w:tcW w:w="436" w:type="pct"/>
            <w:tcBorders>
              <w:top w:val="nil"/>
              <w:left w:val="nil"/>
              <w:bottom w:val="single" w:sz="4" w:space="0" w:color="auto"/>
              <w:right w:val="single" w:sz="4" w:space="0" w:color="auto"/>
            </w:tcBorders>
            <w:shd w:val="clear" w:color="000000" w:fill="FFFFFF"/>
            <w:noWrap/>
            <w:vAlign w:val="center"/>
            <w:hideMark/>
          </w:tcPr>
          <w:p w14:paraId="1099AB4F" w14:textId="2F0F6268" w:rsidR="00ED63EE" w:rsidRPr="00AA6475" w:rsidRDefault="00ED63EE" w:rsidP="00ED63EE">
            <w:pPr>
              <w:suppressAutoHyphens w:val="0"/>
              <w:autoSpaceDN/>
              <w:jc w:val="center"/>
              <w:textAlignment w:val="auto"/>
              <w:rPr>
                <w:color w:val="000000"/>
                <w:sz w:val="22"/>
                <w:szCs w:val="32"/>
              </w:rPr>
            </w:pPr>
            <w:r>
              <w:rPr>
                <w:color w:val="000000"/>
                <w:sz w:val="22"/>
                <w:szCs w:val="32"/>
              </w:rPr>
              <w:t>u</w:t>
            </w:r>
          </w:p>
        </w:tc>
        <w:tc>
          <w:tcPr>
            <w:tcW w:w="653" w:type="pct"/>
            <w:tcBorders>
              <w:top w:val="nil"/>
              <w:left w:val="nil"/>
              <w:bottom w:val="single" w:sz="4" w:space="0" w:color="auto"/>
              <w:right w:val="single" w:sz="4" w:space="0" w:color="auto"/>
            </w:tcBorders>
            <w:shd w:val="clear" w:color="auto" w:fill="auto"/>
            <w:noWrap/>
            <w:vAlign w:val="center"/>
            <w:hideMark/>
          </w:tcPr>
          <w:p w14:paraId="724DAB45"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1,00   </w:t>
            </w:r>
          </w:p>
        </w:tc>
        <w:tc>
          <w:tcPr>
            <w:tcW w:w="798" w:type="pct"/>
            <w:tcBorders>
              <w:top w:val="nil"/>
              <w:left w:val="nil"/>
              <w:bottom w:val="single" w:sz="4" w:space="0" w:color="auto"/>
              <w:right w:val="single" w:sz="4" w:space="0" w:color="auto"/>
            </w:tcBorders>
            <w:shd w:val="clear" w:color="000000" w:fill="FFFFFF"/>
            <w:noWrap/>
            <w:vAlign w:val="center"/>
          </w:tcPr>
          <w:p w14:paraId="28B07166" w14:textId="01E99C09"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13FB2F4C" w14:textId="48107102" w:rsidR="00ED63EE" w:rsidRPr="00AA6475" w:rsidRDefault="00ED63EE" w:rsidP="00ED63EE">
            <w:pPr>
              <w:suppressAutoHyphens w:val="0"/>
              <w:autoSpaceDN/>
              <w:jc w:val="right"/>
              <w:textAlignment w:val="auto"/>
              <w:rPr>
                <w:color w:val="000000"/>
                <w:sz w:val="22"/>
                <w:szCs w:val="32"/>
              </w:rPr>
            </w:pPr>
          </w:p>
        </w:tc>
      </w:tr>
      <w:tr w:rsidR="00ED63EE" w:rsidRPr="00AA6475" w14:paraId="0E22ED11"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3B10E98D"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111</w:t>
            </w:r>
          </w:p>
        </w:tc>
        <w:tc>
          <w:tcPr>
            <w:tcW w:w="1887" w:type="pct"/>
            <w:tcBorders>
              <w:top w:val="nil"/>
              <w:left w:val="nil"/>
              <w:bottom w:val="single" w:sz="4" w:space="0" w:color="auto"/>
              <w:right w:val="single" w:sz="4" w:space="0" w:color="auto"/>
            </w:tcBorders>
            <w:shd w:val="clear" w:color="000000" w:fill="FFFFFF"/>
            <w:vAlign w:val="center"/>
            <w:hideMark/>
          </w:tcPr>
          <w:p w14:paraId="12DC9174"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Crépissage des surfaces </w:t>
            </w:r>
          </w:p>
        </w:tc>
        <w:tc>
          <w:tcPr>
            <w:tcW w:w="436" w:type="pct"/>
            <w:tcBorders>
              <w:top w:val="nil"/>
              <w:left w:val="nil"/>
              <w:bottom w:val="single" w:sz="4" w:space="0" w:color="auto"/>
              <w:right w:val="single" w:sz="4" w:space="0" w:color="auto"/>
            </w:tcBorders>
            <w:shd w:val="clear" w:color="000000" w:fill="FFFFFF"/>
            <w:noWrap/>
            <w:vAlign w:val="center"/>
            <w:hideMark/>
          </w:tcPr>
          <w:p w14:paraId="32C4D0B4" w14:textId="174482C0" w:rsidR="00ED63EE" w:rsidRPr="00AA6475" w:rsidRDefault="00ED63EE" w:rsidP="00ED63EE">
            <w:pPr>
              <w:suppressAutoHyphens w:val="0"/>
              <w:autoSpaceDN/>
              <w:jc w:val="center"/>
              <w:textAlignment w:val="auto"/>
              <w:rPr>
                <w:color w:val="000000"/>
                <w:sz w:val="22"/>
                <w:szCs w:val="32"/>
              </w:rPr>
            </w:pPr>
            <w:r w:rsidRPr="007C79D4">
              <w:rPr>
                <w:color w:val="000000"/>
                <w:sz w:val="22"/>
                <w:szCs w:val="32"/>
              </w:rPr>
              <w:t>m²</w:t>
            </w:r>
          </w:p>
        </w:tc>
        <w:tc>
          <w:tcPr>
            <w:tcW w:w="653" w:type="pct"/>
            <w:tcBorders>
              <w:top w:val="nil"/>
              <w:left w:val="nil"/>
              <w:bottom w:val="single" w:sz="4" w:space="0" w:color="auto"/>
              <w:right w:val="single" w:sz="4" w:space="0" w:color="auto"/>
            </w:tcBorders>
            <w:shd w:val="clear" w:color="auto" w:fill="auto"/>
            <w:noWrap/>
            <w:vAlign w:val="center"/>
            <w:hideMark/>
          </w:tcPr>
          <w:p w14:paraId="438760C2"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140,00   </w:t>
            </w:r>
          </w:p>
        </w:tc>
        <w:tc>
          <w:tcPr>
            <w:tcW w:w="798" w:type="pct"/>
            <w:tcBorders>
              <w:top w:val="nil"/>
              <w:left w:val="nil"/>
              <w:bottom w:val="single" w:sz="4" w:space="0" w:color="auto"/>
              <w:right w:val="single" w:sz="4" w:space="0" w:color="auto"/>
            </w:tcBorders>
            <w:shd w:val="clear" w:color="000000" w:fill="FFFFFF"/>
            <w:noWrap/>
            <w:vAlign w:val="center"/>
          </w:tcPr>
          <w:p w14:paraId="3B97C460" w14:textId="7A13AA48"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48555ECE" w14:textId="39CC3776" w:rsidR="00ED63EE" w:rsidRPr="00AA6475" w:rsidRDefault="00ED63EE" w:rsidP="00ED63EE">
            <w:pPr>
              <w:suppressAutoHyphens w:val="0"/>
              <w:autoSpaceDN/>
              <w:jc w:val="right"/>
              <w:textAlignment w:val="auto"/>
              <w:rPr>
                <w:color w:val="000000"/>
                <w:sz w:val="22"/>
                <w:szCs w:val="32"/>
              </w:rPr>
            </w:pPr>
          </w:p>
        </w:tc>
      </w:tr>
      <w:tr w:rsidR="00ED63EE" w:rsidRPr="00AA6475" w14:paraId="23665D34"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6CED4BB0" w14:textId="77777777" w:rsidR="00ED63EE" w:rsidRPr="00AA6475" w:rsidRDefault="00ED63EE" w:rsidP="00ED63EE">
            <w:pPr>
              <w:suppressAutoHyphens w:val="0"/>
              <w:autoSpaceDN/>
              <w:jc w:val="center"/>
              <w:textAlignment w:val="auto"/>
              <w:rPr>
                <w:sz w:val="22"/>
                <w:szCs w:val="32"/>
              </w:rPr>
            </w:pPr>
            <w:r w:rsidRPr="00AA6475">
              <w:rPr>
                <w:sz w:val="22"/>
                <w:szCs w:val="32"/>
              </w:rPr>
              <w:t>112</w:t>
            </w:r>
          </w:p>
        </w:tc>
        <w:tc>
          <w:tcPr>
            <w:tcW w:w="1887" w:type="pct"/>
            <w:tcBorders>
              <w:top w:val="nil"/>
              <w:left w:val="nil"/>
              <w:bottom w:val="single" w:sz="4" w:space="0" w:color="auto"/>
              <w:right w:val="single" w:sz="4" w:space="0" w:color="auto"/>
            </w:tcBorders>
            <w:shd w:val="clear" w:color="000000" w:fill="FFFFFF"/>
            <w:vAlign w:val="center"/>
            <w:hideMark/>
          </w:tcPr>
          <w:p w14:paraId="667D86B6" w14:textId="77777777" w:rsidR="00ED63EE" w:rsidRPr="00AA6475" w:rsidRDefault="00ED63EE" w:rsidP="00ED63EE">
            <w:pPr>
              <w:suppressAutoHyphens w:val="0"/>
              <w:autoSpaceDN/>
              <w:textAlignment w:val="auto"/>
              <w:rPr>
                <w:sz w:val="22"/>
                <w:szCs w:val="32"/>
              </w:rPr>
            </w:pPr>
            <w:r w:rsidRPr="00AA6475">
              <w:rPr>
                <w:sz w:val="22"/>
                <w:szCs w:val="32"/>
              </w:rPr>
              <w:t>Apport en terre végétale et engazonnement</w:t>
            </w:r>
          </w:p>
        </w:tc>
        <w:tc>
          <w:tcPr>
            <w:tcW w:w="436" w:type="pct"/>
            <w:tcBorders>
              <w:top w:val="nil"/>
              <w:left w:val="nil"/>
              <w:bottom w:val="single" w:sz="4" w:space="0" w:color="auto"/>
              <w:right w:val="single" w:sz="4" w:space="0" w:color="auto"/>
            </w:tcBorders>
            <w:shd w:val="clear" w:color="000000" w:fill="FFFFFF"/>
            <w:noWrap/>
            <w:vAlign w:val="center"/>
            <w:hideMark/>
          </w:tcPr>
          <w:p w14:paraId="78A5E3FB" w14:textId="78F47D53" w:rsidR="00ED63EE" w:rsidRPr="00AA6475" w:rsidRDefault="00ED63EE" w:rsidP="00ED63EE">
            <w:pPr>
              <w:suppressAutoHyphens w:val="0"/>
              <w:autoSpaceDN/>
              <w:jc w:val="center"/>
              <w:textAlignment w:val="auto"/>
              <w:rPr>
                <w:sz w:val="22"/>
                <w:szCs w:val="32"/>
              </w:rPr>
            </w:pPr>
            <w:r w:rsidRPr="007C79D4">
              <w:rPr>
                <w:sz w:val="22"/>
                <w:szCs w:val="32"/>
              </w:rPr>
              <w:t>m²</w:t>
            </w:r>
          </w:p>
        </w:tc>
        <w:tc>
          <w:tcPr>
            <w:tcW w:w="653" w:type="pct"/>
            <w:tcBorders>
              <w:top w:val="nil"/>
              <w:left w:val="nil"/>
              <w:bottom w:val="single" w:sz="4" w:space="0" w:color="auto"/>
              <w:right w:val="single" w:sz="4" w:space="0" w:color="auto"/>
            </w:tcBorders>
            <w:shd w:val="clear" w:color="auto" w:fill="auto"/>
            <w:noWrap/>
            <w:vAlign w:val="center"/>
            <w:hideMark/>
          </w:tcPr>
          <w:p w14:paraId="0F281BA8" w14:textId="77777777" w:rsidR="00ED63EE" w:rsidRPr="00AA6475" w:rsidRDefault="00ED63EE" w:rsidP="00ED63EE">
            <w:pPr>
              <w:suppressAutoHyphens w:val="0"/>
              <w:autoSpaceDN/>
              <w:textAlignment w:val="auto"/>
              <w:rPr>
                <w:sz w:val="22"/>
                <w:szCs w:val="32"/>
              </w:rPr>
            </w:pPr>
            <w:r w:rsidRPr="00AA6475">
              <w:rPr>
                <w:sz w:val="22"/>
                <w:szCs w:val="32"/>
              </w:rPr>
              <w:t xml:space="preserve">     219,18   </w:t>
            </w:r>
          </w:p>
        </w:tc>
        <w:tc>
          <w:tcPr>
            <w:tcW w:w="798" w:type="pct"/>
            <w:tcBorders>
              <w:top w:val="nil"/>
              <w:left w:val="nil"/>
              <w:bottom w:val="single" w:sz="4" w:space="0" w:color="auto"/>
              <w:right w:val="single" w:sz="4" w:space="0" w:color="auto"/>
            </w:tcBorders>
            <w:shd w:val="clear" w:color="000000" w:fill="FFFFFF"/>
            <w:noWrap/>
            <w:vAlign w:val="center"/>
          </w:tcPr>
          <w:p w14:paraId="10B9BF18" w14:textId="5F788205" w:rsidR="00ED63EE" w:rsidRPr="00AA6475" w:rsidRDefault="00ED63EE" w:rsidP="00ED63EE">
            <w:pPr>
              <w:suppressAutoHyphens w:val="0"/>
              <w:autoSpaceDN/>
              <w:jc w:val="right"/>
              <w:textAlignment w:val="auto"/>
              <w:rPr>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40E4C500" w14:textId="6A788C9F" w:rsidR="00ED63EE" w:rsidRPr="00AA6475" w:rsidRDefault="00ED63EE" w:rsidP="00ED63EE">
            <w:pPr>
              <w:suppressAutoHyphens w:val="0"/>
              <w:autoSpaceDN/>
              <w:jc w:val="right"/>
              <w:textAlignment w:val="auto"/>
              <w:rPr>
                <w:sz w:val="22"/>
                <w:szCs w:val="32"/>
              </w:rPr>
            </w:pPr>
          </w:p>
        </w:tc>
      </w:tr>
      <w:tr w:rsidR="00ED63EE" w:rsidRPr="00AA6475" w14:paraId="59AA5A09"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29126351"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113</w:t>
            </w:r>
          </w:p>
        </w:tc>
        <w:tc>
          <w:tcPr>
            <w:tcW w:w="1887" w:type="pct"/>
            <w:tcBorders>
              <w:top w:val="nil"/>
              <w:left w:val="nil"/>
              <w:bottom w:val="single" w:sz="4" w:space="0" w:color="auto"/>
              <w:right w:val="single" w:sz="4" w:space="0" w:color="auto"/>
            </w:tcBorders>
            <w:shd w:val="clear" w:color="000000" w:fill="FFFFFF"/>
            <w:vAlign w:val="center"/>
            <w:hideMark/>
          </w:tcPr>
          <w:p w14:paraId="4178E295"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construction d'un bac à sable</w:t>
            </w:r>
          </w:p>
        </w:tc>
        <w:tc>
          <w:tcPr>
            <w:tcW w:w="436" w:type="pct"/>
            <w:tcBorders>
              <w:top w:val="nil"/>
              <w:left w:val="nil"/>
              <w:bottom w:val="single" w:sz="4" w:space="0" w:color="auto"/>
              <w:right w:val="single" w:sz="4" w:space="0" w:color="auto"/>
            </w:tcBorders>
            <w:shd w:val="clear" w:color="000000" w:fill="FFFFFF"/>
            <w:noWrap/>
            <w:vAlign w:val="center"/>
            <w:hideMark/>
          </w:tcPr>
          <w:p w14:paraId="559944E5" w14:textId="735A1F45" w:rsidR="00ED63EE" w:rsidRPr="00AA6475" w:rsidRDefault="00ED63EE" w:rsidP="00ED63EE">
            <w:pPr>
              <w:suppressAutoHyphens w:val="0"/>
              <w:autoSpaceDN/>
              <w:jc w:val="center"/>
              <w:textAlignment w:val="auto"/>
              <w:rPr>
                <w:color w:val="000000"/>
                <w:sz w:val="22"/>
                <w:szCs w:val="32"/>
              </w:rPr>
            </w:pPr>
            <w:r w:rsidRPr="007C79D4">
              <w:rPr>
                <w:color w:val="000000"/>
                <w:sz w:val="22"/>
                <w:szCs w:val="32"/>
              </w:rPr>
              <w:t>ft</w:t>
            </w:r>
          </w:p>
        </w:tc>
        <w:tc>
          <w:tcPr>
            <w:tcW w:w="653" w:type="pct"/>
            <w:tcBorders>
              <w:top w:val="nil"/>
              <w:left w:val="nil"/>
              <w:bottom w:val="single" w:sz="4" w:space="0" w:color="auto"/>
              <w:right w:val="single" w:sz="4" w:space="0" w:color="auto"/>
            </w:tcBorders>
            <w:shd w:val="clear" w:color="auto" w:fill="auto"/>
            <w:noWrap/>
            <w:vAlign w:val="center"/>
            <w:hideMark/>
          </w:tcPr>
          <w:p w14:paraId="73F4EC11"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1,00   </w:t>
            </w:r>
          </w:p>
        </w:tc>
        <w:tc>
          <w:tcPr>
            <w:tcW w:w="798" w:type="pct"/>
            <w:tcBorders>
              <w:top w:val="nil"/>
              <w:left w:val="nil"/>
              <w:bottom w:val="single" w:sz="4" w:space="0" w:color="auto"/>
              <w:right w:val="single" w:sz="4" w:space="0" w:color="auto"/>
            </w:tcBorders>
            <w:shd w:val="clear" w:color="000000" w:fill="FFFFFF"/>
            <w:noWrap/>
            <w:vAlign w:val="center"/>
          </w:tcPr>
          <w:p w14:paraId="16113114" w14:textId="2D20DFF2"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2C948B22" w14:textId="2DB7990A" w:rsidR="00ED63EE" w:rsidRPr="00AA6475" w:rsidRDefault="00ED63EE" w:rsidP="00ED63EE">
            <w:pPr>
              <w:suppressAutoHyphens w:val="0"/>
              <w:autoSpaceDN/>
              <w:jc w:val="right"/>
              <w:textAlignment w:val="auto"/>
              <w:rPr>
                <w:color w:val="000000"/>
                <w:sz w:val="22"/>
                <w:szCs w:val="32"/>
              </w:rPr>
            </w:pPr>
          </w:p>
        </w:tc>
      </w:tr>
      <w:tr w:rsidR="00ED63EE" w:rsidRPr="00AA6475" w14:paraId="256DDC30"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774CFE6E"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114</w:t>
            </w:r>
          </w:p>
        </w:tc>
        <w:tc>
          <w:tcPr>
            <w:tcW w:w="1887" w:type="pct"/>
            <w:tcBorders>
              <w:top w:val="nil"/>
              <w:left w:val="nil"/>
              <w:bottom w:val="single" w:sz="4" w:space="0" w:color="auto"/>
              <w:right w:val="single" w:sz="4" w:space="0" w:color="auto"/>
            </w:tcBorders>
            <w:shd w:val="clear" w:color="000000" w:fill="FFFFFF"/>
            <w:vAlign w:val="center"/>
            <w:hideMark/>
          </w:tcPr>
          <w:p w14:paraId="5FC9C921"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Fourniture et pose de deux (02) balançoires y/c toutes suggestion</w:t>
            </w:r>
          </w:p>
        </w:tc>
        <w:tc>
          <w:tcPr>
            <w:tcW w:w="436" w:type="pct"/>
            <w:tcBorders>
              <w:top w:val="nil"/>
              <w:left w:val="nil"/>
              <w:bottom w:val="single" w:sz="4" w:space="0" w:color="auto"/>
              <w:right w:val="single" w:sz="4" w:space="0" w:color="auto"/>
            </w:tcBorders>
            <w:shd w:val="clear" w:color="000000" w:fill="FFFFFF"/>
            <w:noWrap/>
            <w:vAlign w:val="center"/>
            <w:hideMark/>
          </w:tcPr>
          <w:p w14:paraId="5B35EAE7" w14:textId="2523FA9C" w:rsidR="00ED63EE" w:rsidRPr="00AA6475" w:rsidRDefault="00ED63EE" w:rsidP="00ED63EE">
            <w:pPr>
              <w:suppressAutoHyphens w:val="0"/>
              <w:autoSpaceDN/>
              <w:jc w:val="center"/>
              <w:textAlignment w:val="auto"/>
              <w:rPr>
                <w:color w:val="000000"/>
                <w:sz w:val="22"/>
                <w:szCs w:val="32"/>
              </w:rPr>
            </w:pPr>
            <w:r>
              <w:rPr>
                <w:color w:val="000000"/>
                <w:sz w:val="22"/>
                <w:szCs w:val="32"/>
              </w:rPr>
              <w:t>u</w:t>
            </w:r>
          </w:p>
        </w:tc>
        <w:tc>
          <w:tcPr>
            <w:tcW w:w="653" w:type="pct"/>
            <w:tcBorders>
              <w:top w:val="nil"/>
              <w:left w:val="nil"/>
              <w:bottom w:val="single" w:sz="4" w:space="0" w:color="auto"/>
              <w:right w:val="single" w:sz="4" w:space="0" w:color="auto"/>
            </w:tcBorders>
            <w:shd w:val="clear" w:color="auto" w:fill="auto"/>
            <w:noWrap/>
            <w:vAlign w:val="center"/>
            <w:hideMark/>
          </w:tcPr>
          <w:p w14:paraId="3E8179AF"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2,00   </w:t>
            </w:r>
          </w:p>
        </w:tc>
        <w:tc>
          <w:tcPr>
            <w:tcW w:w="798" w:type="pct"/>
            <w:tcBorders>
              <w:top w:val="nil"/>
              <w:left w:val="nil"/>
              <w:bottom w:val="single" w:sz="4" w:space="0" w:color="auto"/>
              <w:right w:val="single" w:sz="4" w:space="0" w:color="auto"/>
            </w:tcBorders>
            <w:shd w:val="clear" w:color="000000" w:fill="FFFFFF"/>
            <w:noWrap/>
            <w:vAlign w:val="center"/>
          </w:tcPr>
          <w:p w14:paraId="0825F948" w14:textId="613C107E"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33D8F64E" w14:textId="7776CFF9" w:rsidR="00ED63EE" w:rsidRPr="00AA6475" w:rsidRDefault="00ED63EE" w:rsidP="00ED63EE">
            <w:pPr>
              <w:suppressAutoHyphens w:val="0"/>
              <w:autoSpaceDN/>
              <w:jc w:val="right"/>
              <w:textAlignment w:val="auto"/>
              <w:rPr>
                <w:color w:val="000000"/>
                <w:sz w:val="22"/>
                <w:szCs w:val="32"/>
              </w:rPr>
            </w:pPr>
          </w:p>
        </w:tc>
      </w:tr>
      <w:tr w:rsidR="00ED63EE" w:rsidRPr="00AA6475" w14:paraId="330E44EB"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02A4ECB7"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115</w:t>
            </w:r>
          </w:p>
        </w:tc>
        <w:tc>
          <w:tcPr>
            <w:tcW w:w="1887" w:type="pct"/>
            <w:tcBorders>
              <w:top w:val="nil"/>
              <w:left w:val="nil"/>
              <w:bottom w:val="single" w:sz="4" w:space="0" w:color="auto"/>
              <w:right w:val="single" w:sz="4" w:space="0" w:color="auto"/>
            </w:tcBorders>
            <w:shd w:val="clear" w:color="000000" w:fill="FFFFFF"/>
            <w:vAlign w:val="center"/>
            <w:hideMark/>
          </w:tcPr>
          <w:p w14:paraId="0C19E2B4"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Fourniture et pose d'un manège pour enfant y/c toutes suggestion</w:t>
            </w:r>
          </w:p>
        </w:tc>
        <w:tc>
          <w:tcPr>
            <w:tcW w:w="436" w:type="pct"/>
            <w:tcBorders>
              <w:top w:val="nil"/>
              <w:left w:val="nil"/>
              <w:bottom w:val="single" w:sz="4" w:space="0" w:color="auto"/>
              <w:right w:val="single" w:sz="4" w:space="0" w:color="auto"/>
            </w:tcBorders>
            <w:shd w:val="clear" w:color="000000" w:fill="FFFFFF"/>
            <w:noWrap/>
            <w:vAlign w:val="center"/>
            <w:hideMark/>
          </w:tcPr>
          <w:p w14:paraId="581ACC0A" w14:textId="16077727" w:rsidR="00ED63EE" w:rsidRPr="00AA6475" w:rsidRDefault="00ED63EE" w:rsidP="00ED63EE">
            <w:pPr>
              <w:suppressAutoHyphens w:val="0"/>
              <w:autoSpaceDN/>
              <w:jc w:val="center"/>
              <w:textAlignment w:val="auto"/>
              <w:rPr>
                <w:color w:val="000000"/>
                <w:sz w:val="22"/>
                <w:szCs w:val="32"/>
              </w:rPr>
            </w:pPr>
            <w:r>
              <w:rPr>
                <w:color w:val="000000"/>
                <w:sz w:val="22"/>
                <w:szCs w:val="32"/>
              </w:rPr>
              <w:t>u</w:t>
            </w:r>
          </w:p>
        </w:tc>
        <w:tc>
          <w:tcPr>
            <w:tcW w:w="653" w:type="pct"/>
            <w:tcBorders>
              <w:top w:val="nil"/>
              <w:left w:val="nil"/>
              <w:bottom w:val="single" w:sz="4" w:space="0" w:color="auto"/>
              <w:right w:val="single" w:sz="4" w:space="0" w:color="auto"/>
            </w:tcBorders>
            <w:shd w:val="clear" w:color="auto" w:fill="auto"/>
            <w:noWrap/>
            <w:vAlign w:val="center"/>
            <w:hideMark/>
          </w:tcPr>
          <w:p w14:paraId="17127265"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1,00   </w:t>
            </w:r>
          </w:p>
        </w:tc>
        <w:tc>
          <w:tcPr>
            <w:tcW w:w="798" w:type="pct"/>
            <w:tcBorders>
              <w:top w:val="nil"/>
              <w:left w:val="nil"/>
              <w:bottom w:val="single" w:sz="4" w:space="0" w:color="auto"/>
              <w:right w:val="single" w:sz="4" w:space="0" w:color="auto"/>
            </w:tcBorders>
            <w:shd w:val="clear" w:color="000000" w:fill="FFFFFF"/>
            <w:noWrap/>
            <w:vAlign w:val="center"/>
          </w:tcPr>
          <w:p w14:paraId="39BB3DEC" w14:textId="585199D9"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5F43472C" w14:textId="24157E44" w:rsidR="00ED63EE" w:rsidRPr="00AA6475" w:rsidRDefault="00ED63EE" w:rsidP="00ED63EE">
            <w:pPr>
              <w:suppressAutoHyphens w:val="0"/>
              <w:autoSpaceDN/>
              <w:jc w:val="right"/>
              <w:textAlignment w:val="auto"/>
              <w:rPr>
                <w:color w:val="000000"/>
                <w:sz w:val="22"/>
                <w:szCs w:val="32"/>
              </w:rPr>
            </w:pPr>
          </w:p>
        </w:tc>
      </w:tr>
      <w:tr w:rsidR="00ED63EE" w:rsidRPr="00AA6475" w14:paraId="4DFD3B69"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4576AE5B"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116</w:t>
            </w:r>
          </w:p>
        </w:tc>
        <w:tc>
          <w:tcPr>
            <w:tcW w:w="1887" w:type="pct"/>
            <w:tcBorders>
              <w:top w:val="nil"/>
              <w:left w:val="nil"/>
              <w:bottom w:val="single" w:sz="4" w:space="0" w:color="auto"/>
              <w:right w:val="single" w:sz="4" w:space="0" w:color="auto"/>
            </w:tcBorders>
            <w:shd w:val="clear" w:color="000000" w:fill="FFFFFF"/>
            <w:vAlign w:val="center"/>
            <w:hideMark/>
          </w:tcPr>
          <w:p w14:paraId="750BC1BB"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Fourniture et pose d'un tobogang y/c toutes suggestion</w:t>
            </w:r>
          </w:p>
        </w:tc>
        <w:tc>
          <w:tcPr>
            <w:tcW w:w="436" w:type="pct"/>
            <w:tcBorders>
              <w:top w:val="nil"/>
              <w:left w:val="nil"/>
              <w:bottom w:val="single" w:sz="4" w:space="0" w:color="auto"/>
              <w:right w:val="single" w:sz="4" w:space="0" w:color="auto"/>
            </w:tcBorders>
            <w:shd w:val="clear" w:color="000000" w:fill="FFFFFF"/>
            <w:noWrap/>
            <w:vAlign w:val="center"/>
            <w:hideMark/>
          </w:tcPr>
          <w:p w14:paraId="5F14199E" w14:textId="4C5A95A9" w:rsidR="00ED63EE" w:rsidRPr="00AA6475" w:rsidRDefault="00ED63EE" w:rsidP="00ED63EE">
            <w:pPr>
              <w:suppressAutoHyphens w:val="0"/>
              <w:autoSpaceDN/>
              <w:jc w:val="center"/>
              <w:textAlignment w:val="auto"/>
              <w:rPr>
                <w:color w:val="000000"/>
                <w:sz w:val="22"/>
                <w:szCs w:val="32"/>
              </w:rPr>
            </w:pPr>
            <w:r>
              <w:rPr>
                <w:color w:val="000000"/>
                <w:sz w:val="22"/>
                <w:szCs w:val="32"/>
              </w:rPr>
              <w:t>u</w:t>
            </w:r>
          </w:p>
        </w:tc>
        <w:tc>
          <w:tcPr>
            <w:tcW w:w="653" w:type="pct"/>
            <w:tcBorders>
              <w:top w:val="nil"/>
              <w:left w:val="nil"/>
              <w:bottom w:val="single" w:sz="4" w:space="0" w:color="auto"/>
              <w:right w:val="single" w:sz="4" w:space="0" w:color="auto"/>
            </w:tcBorders>
            <w:shd w:val="clear" w:color="auto" w:fill="auto"/>
            <w:noWrap/>
            <w:vAlign w:val="center"/>
            <w:hideMark/>
          </w:tcPr>
          <w:p w14:paraId="2127B7D0"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1,00   </w:t>
            </w:r>
          </w:p>
        </w:tc>
        <w:tc>
          <w:tcPr>
            <w:tcW w:w="798" w:type="pct"/>
            <w:tcBorders>
              <w:top w:val="nil"/>
              <w:left w:val="nil"/>
              <w:bottom w:val="single" w:sz="4" w:space="0" w:color="auto"/>
              <w:right w:val="single" w:sz="4" w:space="0" w:color="auto"/>
            </w:tcBorders>
            <w:shd w:val="clear" w:color="000000" w:fill="FFFFFF"/>
            <w:noWrap/>
            <w:vAlign w:val="center"/>
          </w:tcPr>
          <w:p w14:paraId="0BC3723E" w14:textId="4D87FF22"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64027988" w14:textId="6799C573" w:rsidR="00ED63EE" w:rsidRPr="00AA6475" w:rsidRDefault="00ED63EE" w:rsidP="00ED63EE">
            <w:pPr>
              <w:suppressAutoHyphens w:val="0"/>
              <w:autoSpaceDN/>
              <w:jc w:val="right"/>
              <w:textAlignment w:val="auto"/>
              <w:rPr>
                <w:color w:val="000000"/>
                <w:sz w:val="22"/>
                <w:szCs w:val="32"/>
              </w:rPr>
            </w:pPr>
          </w:p>
        </w:tc>
      </w:tr>
      <w:tr w:rsidR="00ED63EE" w:rsidRPr="00AA6475" w14:paraId="48383944"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06DCFF4B"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117</w:t>
            </w:r>
          </w:p>
        </w:tc>
        <w:tc>
          <w:tcPr>
            <w:tcW w:w="1887" w:type="pct"/>
            <w:tcBorders>
              <w:top w:val="nil"/>
              <w:left w:val="nil"/>
              <w:bottom w:val="single" w:sz="4" w:space="0" w:color="auto"/>
              <w:right w:val="nil"/>
            </w:tcBorders>
            <w:shd w:val="clear" w:color="000000" w:fill="FFFFFF"/>
            <w:vAlign w:val="center"/>
            <w:hideMark/>
          </w:tcPr>
          <w:p w14:paraId="673A930C"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Fourniture et pose d'un portail (3,50 X3,00) y/c toutes suggestion</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14:paraId="4D28130B" w14:textId="217A1D32" w:rsidR="00ED63EE" w:rsidRPr="00AA6475" w:rsidRDefault="00ED63EE" w:rsidP="00ED63EE">
            <w:pPr>
              <w:suppressAutoHyphens w:val="0"/>
              <w:autoSpaceDN/>
              <w:jc w:val="center"/>
              <w:textAlignment w:val="auto"/>
              <w:rPr>
                <w:color w:val="000000"/>
                <w:sz w:val="22"/>
                <w:szCs w:val="32"/>
              </w:rPr>
            </w:pPr>
            <w:r>
              <w:rPr>
                <w:color w:val="000000"/>
                <w:sz w:val="22"/>
                <w:szCs w:val="32"/>
              </w:rPr>
              <w:t>u</w:t>
            </w:r>
          </w:p>
        </w:tc>
        <w:tc>
          <w:tcPr>
            <w:tcW w:w="653" w:type="pct"/>
            <w:tcBorders>
              <w:top w:val="nil"/>
              <w:left w:val="nil"/>
              <w:bottom w:val="single" w:sz="4" w:space="0" w:color="auto"/>
              <w:right w:val="single" w:sz="4" w:space="0" w:color="auto"/>
            </w:tcBorders>
            <w:shd w:val="clear" w:color="auto" w:fill="auto"/>
            <w:noWrap/>
            <w:vAlign w:val="center"/>
            <w:hideMark/>
          </w:tcPr>
          <w:p w14:paraId="156F651D"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1,00   </w:t>
            </w:r>
          </w:p>
        </w:tc>
        <w:tc>
          <w:tcPr>
            <w:tcW w:w="798" w:type="pct"/>
            <w:tcBorders>
              <w:top w:val="nil"/>
              <w:left w:val="nil"/>
              <w:bottom w:val="single" w:sz="4" w:space="0" w:color="auto"/>
              <w:right w:val="single" w:sz="4" w:space="0" w:color="auto"/>
            </w:tcBorders>
            <w:shd w:val="clear" w:color="000000" w:fill="FFFFFF"/>
            <w:noWrap/>
            <w:vAlign w:val="center"/>
          </w:tcPr>
          <w:p w14:paraId="6D86D463" w14:textId="7553AB5E"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single" w:sz="4" w:space="0" w:color="auto"/>
              <w:right w:val="single" w:sz="8" w:space="0" w:color="auto"/>
            </w:tcBorders>
            <w:shd w:val="clear" w:color="000000" w:fill="FFFFFF"/>
            <w:noWrap/>
            <w:vAlign w:val="center"/>
          </w:tcPr>
          <w:p w14:paraId="688EC569" w14:textId="1138C950" w:rsidR="00ED63EE" w:rsidRPr="00AA6475" w:rsidRDefault="00ED63EE" w:rsidP="00ED63EE">
            <w:pPr>
              <w:suppressAutoHyphens w:val="0"/>
              <w:autoSpaceDN/>
              <w:jc w:val="right"/>
              <w:textAlignment w:val="auto"/>
              <w:rPr>
                <w:color w:val="000000"/>
                <w:sz w:val="22"/>
                <w:szCs w:val="32"/>
              </w:rPr>
            </w:pPr>
          </w:p>
        </w:tc>
      </w:tr>
      <w:tr w:rsidR="00ED63EE" w:rsidRPr="00AA6475" w14:paraId="7F89B521"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vAlign w:val="center"/>
            <w:hideMark/>
          </w:tcPr>
          <w:p w14:paraId="2FF9C3AA" w14:textId="77777777" w:rsidR="00ED63EE" w:rsidRPr="00AA6475" w:rsidRDefault="00ED63EE" w:rsidP="00ED63EE">
            <w:pPr>
              <w:suppressAutoHyphens w:val="0"/>
              <w:autoSpaceDN/>
              <w:jc w:val="center"/>
              <w:textAlignment w:val="auto"/>
              <w:rPr>
                <w:color w:val="000000"/>
                <w:sz w:val="22"/>
                <w:szCs w:val="32"/>
              </w:rPr>
            </w:pPr>
            <w:r w:rsidRPr="00AA6475">
              <w:rPr>
                <w:color w:val="000000"/>
                <w:sz w:val="22"/>
                <w:szCs w:val="32"/>
              </w:rPr>
              <w:t>117</w:t>
            </w:r>
          </w:p>
        </w:tc>
        <w:tc>
          <w:tcPr>
            <w:tcW w:w="1887" w:type="pct"/>
            <w:tcBorders>
              <w:top w:val="nil"/>
              <w:left w:val="nil"/>
              <w:bottom w:val="single" w:sz="4" w:space="0" w:color="auto"/>
              <w:right w:val="nil"/>
            </w:tcBorders>
            <w:shd w:val="clear" w:color="000000" w:fill="FFFFFF"/>
            <w:vAlign w:val="center"/>
            <w:hideMark/>
          </w:tcPr>
          <w:p w14:paraId="1BD4220F"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Dallage (ép 8cm) en béton armé au treillis soudés et dosé à 350kg/m3 y compris toutes suggestions d'assainissement et construction des rigoles</w:t>
            </w:r>
          </w:p>
        </w:tc>
        <w:tc>
          <w:tcPr>
            <w:tcW w:w="436" w:type="pct"/>
            <w:tcBorders>
              <w:top w:val="nil"/>
              <w:left w:val="single" w:sz="4" w:space="0" w:color="auto"/>
              <w:bottom w:val="single" w:sz="4" w:space="0" w:color="auto"/>
              <w:right w:val="single" w:sz="4" w:space="0" w:color="auto"/>
            </w:tcBorders>
            <w:shd w:val="clear" w:color="000000" w:fill="FFFFFF"/>
            <w:noWrap/>
            <w:vAlign w:val="center"/>
            <w:hideMark/>
          </w:tcPr>
          <w:p w14:paraId="342B5000" w14:textId="04B1AFC1" w:rsidR="00ED63EE" w:rsidRPr="00AA6475" w:rsidRDefault="00ED63EE" w:rsidP="00ED63EE">
            <w:pPr>
              <w:suppressAutoHyphens w:val="0"/>
              <w:autoSpaceDN/>
              <w:jc w:val="center"/>
              <w:textAlignment w:val="auto"/>
              <w:rPr>
                <w:color w:val="000000"/>
                <w:sz w:val="22"/>
                <w:szCs w:val="32"/>
              </w:rPr>
            </w:pPr>
            <w:r w:rsidRPr="007C79D4">
              <w:rPr>
                <w:color w:val="000000"/>
                <w:sz w:val="22"/>
                <w:szCs w:val="32"/>
              </w:rPr>
              <w:t>m²</w:t>
            </w:r>
          </w:p>
        </w:tc>
        <w:tc>
          <w:tcPr>
            <w:tcW w:w="653" w:type="pct"/>
            <w:tcBorders>
              <w:top w:val="nil"/>
              <w:left w:val="nil"/>
              <w:bottom w:val="single" w:sz="4" w:space="0" w:color="auto"/>
              <w:right w:val="single" w:sz="4" w:space="0" w:color="auto"/>
            </w:tcBorders>
            <w:shd w:val="clear" w:color="auto" w:fill="auto"/>
            <w:noWrap/>
            <w:vAlign w:val="center"/>
            <w:hideMark/>
          </w:tcPr>
          <w:p w14:paraId="7CA8CC77" w14:textId="77777777" w:rsidR="00ED63EE" w:rsidRPr="00AA6475" w:rsidRDefault="00ED63EE" w:rsidP="00ED63EE">
            <w:pPr>
              <w:suppressAutoHyphens w:val="0"/>
              <w:autoSpaceDN/>
              <w:textAlignment w:val="auto"/>
              <w:rPr>
                <w:color w:val="000000"/>
                <w:sz w:val="22"/>
                <w:szCs w:val="32"/>
              </w:rPr>
            </w:pPr>
            <w:r w:rsidRPr="00AA6475">
              <w:rPr>
                <w:color w:val="000000"/>
                <w:sz w:val="22"/>
                <w:szCs w:val="32"/>
              </w:rPr>
              <w:t xml:space="preserve">     500,00   </w:t>
            </w:r>
          </w:p>
        </w:tc>
        <w:tc>
          <w:tcPr>
            <w:tcW w:w="798" w:type="pct"/>
            <w:tcBorders>
              <w:top w:val="nil"/>
              <w:left w:val="nil"/>
              <w:bottom w:val="single" w:sz="4" w:space="0" w:color="auto"/>
              <w:right w:val="single" w:sz="4" w:space="0" w:color="auto"/>
            </w:tcBorders>
            <w:shd w:val="clear" w:color="000000" w:fill="FFFFFF"/>
            <w:noWrap/>
            <w:vAlign w:val="center"/>
          </w:tcPr>
          <w:p w14:paraId="72B8E178" w14:textId="25E22432" w:rsidR="00ED63EE" w:rsidRPr="00AA6475" w:rsidRDefault="00ED63EE" w:rsidP="00ED63EE">
            <w:pPr>
              <w:suppressAutoHyphens w:val="0"/>
              <w:autoSpaceDN/>
              <w:jc w:val="right"/>
              <w:textAlignment w:val="auto"/>
              <w:rPr>
                <w:color w:val="000000"/>
                <w:sz w:val="22"/>
                <w:szCs w:val="32"/>
              </w:rPr>
            </w:pPr>
          </w:p>
        </w:tc>
        <w:tc>
          <w:tcPr>
            <w:tcW w:w="935" w:type="pct"/>
            <w:tcBorders>
              <w:top w:val="nil"/>
              <w:left w:val="nil"/>
              <w:bottom w:val="nil"/>
              <w:right w:val="single" w:sz="8" w:space="0" w:color="auto"/>
            </w:tcBorders>
            <w:shd w:val="clear" w:color="000000" w:fill="FFFFFF"/>
            <w:noWrap/>
            <w:vAlign w:val="center"/>
          </w:tcPr>
          <w:p w14:paraId="39AEBCB1" w14:textId="4A8FB131" w:rsidR="00ED63EE" w:rsidRPr="00AA6475" w:rsidRDefault="00ED63EE" w:rsidP="00ED63EE">
            <w:pPr>
              <w:suppressAutoHyphens w:val="0"/>
              <w:autoSpaceDN/>
              <w:jc w:val="right"/>
              <w:textAlignment w:val="auto"/>
              <w:rPr>
                <w:color w:val="000000"/>
                <w:sz w:val="22"/>
                <w:szCs w:val="32"/>
              </w:rPr>
            </w:pPr>
          </w:p>
        </w:tc>
      </w:tr>
      <w:tr w:rsidR="00913794" w:rsidRPr="00AA6475" w14:paraId="575F073D"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vAlign w:val="bottom"/>
            <w:hideMark/>
          </w:tcPr>
          <w:p w14:paraId="60F6A33B" w14:textId="77777777" w:rsidR="00AA6475" w:rsidRPr="00AA6475" w:rsidRDefault="00AA6475" w:rsidP="00AA6475">
            <w:pPr>
              <w:suppressAutoHyphens w:val="0"/>
              <w:autoSpaceDN/>
              <w:textAlignment w:val="auto"/>
              <w:rPr>
                <w:color w:val="000000"/>
                <w:sz w:val="22"/>
                <w:szCs w:val="32"/>
              </w:rPr>
            </w:pPr>
            <w:r w:rsidRPr="00AA6475">
              <w:rPr>
                <w:color w:val="000000"/>
                <w:sz w:val="22"/>
                <w:szCs w:val="32"/>
              </w:rPr>
              <w:t> </w:t>
            </w:r>
          </w:p>
        </w:tc>
        <w:tc>
          <w:tcPr>
            <w:tcW w:w="1887" w:type="pct"/>
            <w:tcBorders>
              <w:top w:val="nil"/>
              <w:left w:val="nil"/>
              <w:bottom w:val="single" w:sz="4" w:space="0" w:color="auto"/>
              <w:right w:val="nil"/>
            </w:tcBorders>
            <w:shd w:val="clear" w:color="000000" w:fill="FFFFFF"/>
            <w:vAlign w:val="center"/>
            <w:hideMark/>
          </w:tcPr>
          <w:p w14:paraId="70E0EC2B" w14:textId="2318A4C5" w:rsidR="00AA6475" w:rsidRPr="00AA6475" w:rsidRDefault="00913794" w:rsidP="00913794">
            <w:pPr>
              <w:suppressAutoHyphens w:val="0"/>
              <w:autoSpaceDN/>
              <w:jc w:val="center"/>
              <w:textAlignment w:val="auto"/>
              <w:rPr>
                <w:b/>
                <w:bCs/>
                <w:color w:val="000000"/>
                <w:sz w:val="22"/>
                <w:szCs w:val="32"/>
              </w:rPr>
            </w:pPr>
            <w:r>
              <w:rPr>
                <w:b/>
                <w:bCs/>
                <w:color w:val="000000"/>
                <w:sz w:val="22"/>
                <w:szCs w:val="32"/>
              </w:rPr>
              <w:t xml:space="preserve">                            SOUS – TOTAL 100</w:t>
            </w:r>
          </w:p>
        </w:tc>
        <w:tc>
          <w:tcPr>
            <w:tcW w:w="436" w:type="pct"/>
            <w:tcBorders>
              <w:top w:val="nil"/>
              <w:left w:val="nil"/>
              <w:bottom w:val="nil"/>
              <w:right w:val="nil"/>
            </w:tcBorders>
            <w:shd w:val="clear" w:color="000000" w:fill="FFFFFF"/>
            <w:noWrap/>
            <w:vAlign w:val="center"/>
            <w:hideMark/>
          </w:tcPr>
          <w:p w14:paraId="7FD1105F" w14:textId="77777777" w:rsidR="00AA6475" w:rsidRPr="00AA6475" w:rsidRDefault="00AA6475" w:rsidP="00AA6475">
            <w:pPr>
              <w:suppressAutoHyphens w:val="0"/>
              <w:autoSpaceDN/>
              <w:jc w:val="center"/>
              <w:textAlignment w:val="auto"/>
              <w:rPr>
                <w:color w:val="000000"/>
                <w:sz w:val="22"/>
                <w:szCs w:val="32"/>
              </w:rPr>
            </w:pPr>
            <w:r w:rsidRPr="00AA6475">
              <w:rPr>
                <w:color w:val="000000"/>
                <w:sz w:val="22"/>
                <w:szCs w:val="32"/>
              </w:rPr>
              <w:t> </w:t>
            </w:r>
          </w:p>
        </w:tc>
        <w:tc>
          <w:tcPr>
            <w:tcW w:w="653" w:type="pct"/>
            <w:tcBorders>
              <w:top w:val="nil"/>
              <w:left w:val="nil"/>
              <w:bottom w:val="single" w:sz="4" w:space="0" w:color="auto"/>
              <w:right w:val="nil"/>
            </w:tcBorders>
            <w:shd w:val="clear" w:color="000000" w:fill="FFFFFF"/>
            <w:noWrap/>
            <w:vAlign w:val="center"/>
            <w:hideMark/>
          </w:tcPr>
          <w:p w14:paraId="126E1C4D" w14:textId="77777777" w:rsidR="00AA6475" w:rsidRPr="00AA6475" w:rsidRDefault="00AA6475" w:rsidP="00AA6475">
            <w:pPr>
              <w:suppressAutoHyphens w:val="0"/>
              <w:autoSpaceDN/>
              <w:jc w:val="right"/>
              <w:textAlignment w:val="auto"/>
              <w:rPr>
                <w:b/>
                <w:bCs/>
                <w:color w:val="FF0000"/>
                <w:sz w:val="22"/>
                <w:szCs w:val="32"/>
              </w:rPr>
            </w:pPr>
            <w:r w:rsidRPr="00AA6475">
              <w:rPr>
                <w:b/>
                <w:bCs/>
                <w:color w:val="FF0000"/>
                <w:sz w:val="22"/>
                <w:szCs w:val="32"/>
              </w:rPr>
              <w:t> </w:t>
            </w:r>
          </w:p>
        </w:tc>
        <w:tc>
          <w:tcPr>
            <w:tcW w:w="798" w:type="pct"/>
            <w:tcBorders>
              <w:top w:val="nil"/>
              <w:left w:val="nil"/>
              <w:bottom w:val="nil"/>
              <w:right w:val="nil"/>
            </w:tcBorders>
            <w:shd w:val="clear" w:color="000000" w:fill="FFFFFF"/>
            <w:noWrap/>
            <w:vAlign w:val="center"/>
            <w:hideMark/>
          </w:tcPr>
          <w:p w14:paraId="25407F54" w14:textId="77777777" w:rsidR="00AA6475" w:rsidRPr="00AA6475" w:rsidRDefault="00AA6475" w:rsidP="00AA6475">
            <w:pPr>
              <w:suppressAutoHyphens w:val="0"/>
              <w:autoSpaceDN/>
              <w:textAlignment w:val="auto"/>
              <w:rPr>
                <w:color w:val="000000"/>
                <w:sz w:val="22"/>
                <w:szCs w:val="32"/>
              </w:rPr>
            </w:pPr>
            <w:r w:rsidRPr="00AA6475">
              <w:rPr>
                <w:color w:val="000000"/>
                <w:sz w:val="22"/>
                <w:szCs w:val="32"/>
              </w:rPr>
              <w:t> </w:t>
            </w:r>
          </w:p>
        </w:tc>
        <w:tc>
          <w:tcPr>
            <w:tcW w:w="935" w:type="pct"/>
            <w:tcBorders>
              <w:top w:val="single" w:sz="12" w:space="0" w:color="auto"/>
              <w:left w:val="single" w:sz="12" w:space="0" w:color="auto"/>
              <w:bottom w:val="single" w:sz="12" w:space="0" w:color="auto"/>
              <w:right w:val="single" w:sz="8" w:space="0" w:color="auto"/>
            </w:tcBorders>
            <w:shd w:val="clear" w:color="000000" w:fill="92D050"/>
            <w:noWrap/>
            <w:vAlign w:val="center"/>
          </w:tcPr>
          <w:p w14:paraId="36618CB0" w14:textId="058D884F" w:rsidR="00AA6475" w:rsidRPr="00AA6475" w:rsidRDefault="00AA6475" w:rsidP="00AA6475">
            <w:pPr>
              <w:suppressAutoHyphens w:val="0"/>
              <w:autoSpaceDN/>
              <w:jc w:val="right"/>
              <w:textAlignment w:val="auto"/>
              <w:rPr>
                <w:b/>
                <w:bCs/>
                <w:color w:val="000000"/>
                <w:sz w:val="22"/>
                <w:szCs w:val="32"/>
              </w:rPr>
            </w:pPr>
          </w:p>
        </w:tc>
      </w:tr>
      <w:tr w:rsidR="00AA6475" w:rsidRPr="00AA6475" w14:paraId="7537D172"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noWrap/>
            <w:vAlign w:val="center"/>
            <w:hideMark/>
          </w:tcPr>
          <w:p w14:paraId="73A59E0D" w14:textId="77777777" w:rsidR="00AA6475" w:rsidRPr="00AA6475" w:rsidRDefault="00AA6475" w:rsidP="00AA6475">
            <w:pPr>
              <w:suppressAutoHyphens w:val="0"/>
              <w:autoSpaceDN/>
              <w:jc w:val="center"/>
              <w:textAlignment w:val="auto"/>
              <w:rPr>
                <w:color w:val="000000"/>
                <w:sz w:val="22"/>
                <w:szCs w:val="32"/>
              </w:rPr>
            </w:pPr>
            <w:r w:rsidRPr="00AA6475">
              <w:rPr>
                <w:color w:val="000000"/>
                <w:sz w:val="22"/>
                <w:szCs w:val="32"/>
              </w:rPr>
              <w:t> </w:t>
            </w:r>
          </w:p>
        </w:tc>
        <w:tc>
          <w:tcPr>
            <w:tcW w:w="3774" w:type="pct"/>
            <w:gridSpan w:val="4"/>
            <w:tcBorders>
              <w:top w:val="single" w:sz="4" w:space="0" w:color="auto"/>
              <w:left w:val="nil"/>
              <w:bottom w:val="single" w:sz="4" w:space="0" w:color="auto"/>
              <w:right w:val="single" w:sz="4" w:space="0" w:color="000000"/>
            </w:tcBorders>
            <w:shd w:val="clear" w:color="000000" w:fill="FFFFFF"/>
            <w:vAlign w:val="center"/>
            <w:hideMark/>
          </w:tcPr>
          <w:p w14:paraId="33AD5255" w14:textId="5F9104E7" w:rsidR="00AA6475" w:rsidRPr="00AA6475" w:rsidRDefault="00AA6475" w:rsidP="00913794">
            <w:pPr>
              <w:suppressAutoHyphens w:val="0"/>
              <w:autoSpaceDN/>
              <w:jc w:val="center"/>
              <w:textAlignment w:val="auto"/>
              <w:rPr>
                <w:b/>
                <w:bCs/>
                <w:color w:val="000000"/>
                <w:sz w:val="22"/>
                <w:szCs w:val="32"/>
              </w:rPr>
            </w:pPr>
            <w:r w:rsidRPr="00AA6475">
              <w:rPr>
                <w:b/>
                <w:bCs/>
                <w:color w:val="000000"/>
                <w:sz w:val="22"/>
                <w:szCs w:val="32"/>
              </w:rPr>
              <w:t>TOTAL HORS TAXE (HT)</w:t>
            </w:r>
          </w:p>
        </w:tc>
        <w:tc>
          <w:tcPr>
            <w:tcW w:w="935" w:type="pct"/>
            <w:tcBorders>
              <w:top w:val="single" w:sz="4" w:space="0" w:color="auto"/>
              <w:left w:val="nil"/>
              <w:bottom w:val="single" w:sz="4" w:space="0" w:color="auto"/>
              <w:right w:val="single" w:sz="8" w:space="0" w:color="auto"/>
            </w:tcBorders>
            <w:shd w:val="clear" w:color="auto" w:fill="auto"/>
            <w:noWrap/>
            <w:vAlign w:val="bottom"/>
          </w:tcPr>
          <w:p w14:paraId="1B3C593A" w14:textId="21B2FA92" w:rsidR="00AA6475" w:rsidRPr="00AA6475" w:rsidRDefault="00AA6475" w:rsidP="00AA6475">
            <w:pPr>
              <w:suppressAutoHyphens w:val="0"/>
              <w:autoSpaceDN/>
              <w:jc w:val="right"/>
              <w:textAlignment w:val="auto"/>
              <w:rPr>
                <w:color w:val="000000"/>
                <w:sz w:val="22"/>
                <w:szCs w:val="44"/>
              </w:rPr>
            </w:pPr>
          </w:p>
        </w:tc>
      </w:tr>
      <w:tr w:rsidR="00913794" w:rsidRPr="00AA6475" w14:paraId="205DA4DD"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noWrap/>
            <w:hideMark/>
          </w:tcPr>
          <w:p w14:paraId="796AF846" w14:textId="77777777" w:rsidR="00913794" w:rsidRPr="00AA6475" w:rsidRDefault="00913794" w:rsidP="00AA6475">
            <w:pPr>
              <w:suppressAutoHyphens w:val="0"/>
              <w:autoSpaceDN/>
              <w:textAlignment w:val="auto"/>
              <w:rPr>
                <w:color w:val="000000"/>
                <w:sz w:val="22"/>
                <w:szCs w:val="32"/>
              </w:rPr>
            </w:pPr>
            <w:r w:rsidRPr="00AA6475">
              <w:rPr>
                <w:color w:val="000000"/>
                <w:sz w:val="22"/>
                <w:szCs w:val="32"/>
              </w:rPr>
              <w:t> </w:t>
            </w:r>
          </w:p>
        </w:tc>
        <w:tc>
          <w:tcPr>
            <w:tcW w:w="3774" w:type="pct"/>
            <w:gridSpan w:val="4"/>
            <w:tcBorders>
              <w:top w:val="nil"/>
              <w:left w:val="nil"/>
              <w:bottom w:val="single" w:sz="4" w:space="0" w:color="auto"/>
              <w:right w:val="single" w:sz="4" w:space="0" w:color="000000"/>
            </w:tcBorders>
            <w:shd w:val="clear" w:color="000000" w:fill="FFFFFF"/>
            <w:vAlign w:val="center"/>
            <w:hideMark/>
          </w:tcPr>
          <w:p w14:paraId="43B80BF6" w14:textId="67547F1D" w:rsidR="00913794" w:rsidRPr="00AA6475" w:rsidRDefault="00913794" w:rsidP="00913794">
            <w:pPr>
              <w:suppressAutoHyphens w:val="0"/>
              <w:autoSpaceDN/>
              <w:jc w:val="center"/>
              <w:textAlignment w:val="auto"/>
              <w:rPr>
                <w:i/>
                <w:iCs/>
                <w:color w:val="000000"/>
                <w:sz w:val="22"/>
                <w:szCs w:val="32"/>
              </w:rPr>
            </w:pPr>
            <w:r w:rsidRPr="00AA6475">
              <w:rPr>
                <w:i/>
                <w:iCs/>
                <w:color w:val="000000"/>
                <w:sz w:val="22"/>
                <w:szCs w:val="32"/>
              </w:rPr>
              <w:t>TVA (19,25%)</w:t>
            </w:r>
            <w:r w:rsidRPr="00AA6475">
              <w:rPr>
                <w:b/>
                <w:bCs/>
                <w:i/>
                <w:iCs/>
                <w:color w:val="000000"/>
                <w:sz w:val="22"/>
                <w:szCs w:val="32"/>
              </w:rPr>
              <w:t> </w:t>
            </w:r>
          </w:p>
        </w:tc>
        <w:tc>
          <w:tcPr>
            <w:tcW w:w="935" w:type="pct"/>
            <w:tcBorders>
              <w:top w:val="nil"/>
              <w:left w:val="nil"/>
              <w:bottom w:val="single" w:sz="4" w:space="0" w:color="auto"/>
              <w:right w:val="single" w:sz="8" w:space="0" w:color="auto"/>
            </w:tcBorders>
            <w:shd w:val="clear" w:color="auto" w:fill="auto"/>
            <w:noWrap/>
            <w:vAlign w:val="bottom"/>
          </w:tcPr>
          <w:p w14:paraId="06AFC678" w14:textId="6A436B88" w:rsidR="00913794" w:rsidRPr="00AA6475" w:rsidRDefault="00913794" w:rsidP="00AA6475">
            <w:pPr>
              <w:suppressAutoHyphens w:val="0"/>
              <w:autoSpaceDN/>
              <w:jc w:val="right"/>
              <w:textAlignment w:val="auto"/>
              <w:rPr>
                <w:color w:val="000000"/>
                <w:sz w:val="22"/>
                <w:szCs w:val="36"/>
              </w:rPr>
            </w:pPr>
          </w:p>
        </w:tc>
      </w:tr>
      <w:tr w:rsidR="00913794" w:rsidRPr="00AA6475" w14:paraId="5126C4F0"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noWrap/>
            <w:hideMark/>
          </w:tcPr>
          <w:p w14:paraId="438A7FC3" w14:textId="77777777" w:rsidR="00913794" w:rsidRPr="00AA6475" w:rsidRDefault="00913794" w:rsidP="00AA6475">
            <w:pPr>
              <w:suppressAutoHyphens w:val="0"/>
              <w:autoSpaceDN/>
              <w:textAlignment w:val="auto"/>
              <w:rPr>
                <w:color w:val="000000"/>
                <w:sz w:val="22"/>
                <w:szCs w:val="32"/>
              </w:rPr>
            </w:pPr>
            <w:r w:rsidRPr="00AA6475">
              <w:rPr>
                <w:color w:val="000000"/>
                <w:sz w:val="22"/>
                <w:szCs w:val="32"/>
              </w:rPr>
              <w:t> </w:t>
            </w:r>
          </w:p>
        </w:tc>
        <w:tc>
          <w:tcPr>
            <w:tcW w:w="3774" w:type="pct"/>
            <w:gridSpan w:val="4"/>
            <w:tcBorders>
              <w:top w:val="nil"/>
              <w:left w:val="nil"/>
              <w:bottom w:val="single" w:sz="4" w:space="0" w:color="auto"/>
              <w:right w:val="single" w:sz="4" w:space="0" w:color="000000"/>
            </w:tcBorders>
            <w:shd w:val="clear" w:color="000000" w:fill="FFFFFF"/>
            <w:vAlign w:val="center"/>
            <w:hideMark/>
          </w:tcPr>
          <w:p w14:paraId="3F8DF20A" w14:textId="5369758A" w:rsidR="00913794" w:rsidRPr="00AA6475" w:rsidRDefault="00913794" w:rsidP="00913794">
            <w:pPr>
              <w:suppressAutoHyphens w:val="0"/>
              <w:autoSpaceDN/>
              <w:jc w:val="center"/>
              <w:textAlignment w:val="auto"/>
              <w:rPr>
                <w:b/>
                <w:bCs/>
                <w:color w:val="000000"/>
                <w:sz w:val="22"/>
                <w:szCs w:val="32"/>
              </w:rPr>
            </w:pPr>
            <w:r w:rsidRPr="00AA6475">
              <w:rPr>
                <w:b/>
                <w:bCs/>
                <w:color w:val="000000"/>
                <w:sz w:val="22"/>
                <w:szCs w:val="32"/>
              </w:rPr>
              <w:t>TOTAL</w:t>
            </w:r>
            <w:r w:rsidRPr="00AA6475">
              <w:rPr>
                <w:b/>
                <w:bCs/>
                <w:i/>
                <w:iCs/>
                <w:color w:val="000000"/>
                <w:sz w:val="22"/>
                <w:szCs w:val="32"/>
              </w:rPr>
              <w:t> </w:t>
            </w:r>
          </w:p>
        </w:tc>
        <w:tc>
          <w:tcPr>
            <w:tcW w:w="935" w:type="pct"/>
            <w:tcBorders>
              <w:top w:val="single" w:sz="12" w:space="0" w:color="auto"/>
              <w:left w:val="single" w:sz="12" w:space="0" w:color="auto"/>
              <w:bottom w:val="single" w:sz="4" w:space="0" w:color="auto"/>
              <w:right w:val="single" w:sz="8" w:space="0" w:color="auto"/>
            </w:tcBorders>
            <w:shd w:val="clear" w:color="000000" w:fill="00B050"/>
            <w:noWrap/>
            <w:vAlign w:val="center"/>
          </w:tcPr>
          <w:p w14:paraId="438B46C5" w14:textId="37813EF6" w:rsidR="00913794" w:rsidRPr="00AA6475" w:rsidRDefault="00913794" w:rsidP="00AA6475">
            <w:pPr>
              <w:suppressAutoHyphens w:val="0"/>
              <w:autoSpaceDN/>
              <w:jc w:val="right"/>
              <w:textAlignment w:val="auto"/>
              <w:rPr>
                <w:b/>
                <w:bCs/>
                <w:color w:val="000000"/>
                <w:sz w:val="22"/>
                <w:szCs w:val="52"/>
              </w:rPr>
            </w:pPr>
          </w:p>
        </w:tc>
      </w:tr>
      <w:tr w:rsidR="00913794" w:rsidRPr="00AA6475" w14:paraId="681C66A5" w14:textId="77777777" w:rsidTr="00913794">
        <w:trPr>
          <w:trHeight w:val="20"/>
        </w:trPr>
        <w:tc>
          <w:tcPr>
            <w:tcW w:w="291" w:type="pct"/>
            <w:tcBorders>
              <w:top w:val="single" w:sz="4" w:space="0" w:color="auto"/>
              <w:left w:val="single" w:sz="8" w:space="0" w:color="auto"/>
              <w:bottom w:val="single" w:sz="4" w:space="0" w:color="auto"/>
              <w:right w:val="single" w:sz="4" w:space="0" w:color="auto"/>
            </w:tcBorders>
            <w:shd w:val="clear" w:color="000000" w:fill="FFFFFF"/>
            <w:noWrap/>
          </w:tcPr>
          <w:p w14:paraId="4B914D6D" w14:textId="77777777" w:rsidR="00913794" w:rsidRPr="00AA6475" w:rsidRDefault="00913794" w:rsidP="00AA6475">
            <w:pPr>
              <w:suppressAutoHyphens w:val="0"/>
              <w:autoSpaceDN/>
              <w:textAlignment w:val="auto"/>
              <w:rPr>
                <w:color w:val="000000"/>
                <w:sz w:val="22"/>
                <w:szCs w:val="32"/>
              </w:rPr>
            </w:pPr>
          </w:p>
        </w:tc>
        <w:tc>
          <w:tcPr>
            <w:tcW w:w="3774" w:type="pct"/>
            <w:gridSpan w:val="4"/>
            <w:tcBorders>
              <w:top w:val="single" w:sz="4" w:space="0" w:color="auto"/>
              <w:left w:val="nil"/>
              <w:bottom w:val="single" w:sz="4" w:space="0" w:color="auto"/>
              <w:right w:val="single" w:sz="4" w:space="0" w:color="000000"/>
            </w:tcBorders>
            <w:shd w:val="clear" w:color="000000" w:fill="FFFFFF"/>
            <w:vAlign w:val="center"/>
          </w:tcPr>
          <w:p w14:paraId="20543900" w14:textId="64F9DFF0" w:rsidR="00913794" w:rsidRPr="00AA6475" w:rsidRDefault="00913794" w:rsidP="00913794">
            <w:pPr>
              <w:suppressAutoHyphens w:val="0"/>
              <w:autoSpaceDN/>
              <w:jc w:val="center"/>
              <w:textAlignment w:val="auto"/>
              <w:rPr>
                <w:b/>
                <w:bCs/>
                <w:color w:val="000000"/>
                <w:sz w:val="22"/>
                <w:szCs w:val="32"/>
              </w:rPr>
            </w:pPr>
            <w:r>
              <w:rPr>
                <w:b/>
                <w:bCs/>
                <w:color w:val="000000"/>
                <w:sz w:val="22"/>
                <w:szCs w:val="32"/>
              </w:rPr>
              <w:t>IR</w:t>
            </w:r>
          </w:p>
        </w:tc>
        <w:tc>
          <w:tcPr>
            <w:tcW w:w="935" w:type="pct"/>
            <w:tcBorders>
              <w:top w:val="single" w:sz="4" w:space="0" w:color="auto"/>
              <w:left w:val="single" w:sz="12" w:space="0" w:color="auto"/>
              <w:bottom w:val="single" w:sz="12" w:space="0" w:color="auto"/>
              <w:right w:val="single" w:sz="8" w:space="0" w:color="auto"/>
            </w:tcBorders>
            <w:shd w:val="clear" w:color="000000" w:fill="00B050"/>
            <w:noWrap/>
            <w:vAlign w:val="center"/>
          </w:tcPr>
          <w:p w14:paraId="5A1B65C7" w14:textId="77777777" w:rsidR="00913794" w:rsidRPr="00AA6475" w:rsidRDefault="00913794" w:rsidP="00AA6475">
            <w:pPr>
              <w:suppressAutoHyphens w:val="0"/>
              <w:autoSpaceDN/>
              <w:jc w:val="right"/>
              <w:textAlignment w:val="auto"/>
              <w:rPr>
                <w:b/>
                <w:bCs/>
                <w:color w:val="000000"/>
                <w:sz w:val="22"/>
                <w:szCs w:val="52"/>
              </w:rPr>
            </w:pPr>
          </w:p>
        </w:tc>
      </w:tr>
      <w:tr w:rsidR="00913794" w:rsidRPr="00AA6475" w14:paraId="5793D626" w14:textId="77777777" w:rsidTr="00913794">
        <w:trPr>
          <w:trHeight w:val="20"/>
        </w:trPr>
        <w:tc>
          <w:tcPr>
            <w:tcW w:w="291" w:type="pct"/>
            <w:tcBorders>
              <w:top w:val="nil"/>
              <w:left w:val="single" w:sz="8" w:space="0" w:color="auto"/>
              <w:bottom w:val="single" w:sz="4" w:space="0" w:color="auto"/>
              <w:right w:val="single" w:sz="4" w:space="0" w:color="auto"/>
            </w:tcBorders>
            <w:shd w:val="clear" w:color="000000" w:fill="FFFFFF"/>
            <w:noWrap/>
          </w:tcPr>
          <w:p w14:paraId="59DFDA6E" w14:textId="77777777" w:rsidR="00913794" w:rsidRPr="00AA6475" w:rsidRDefault="00913794" w:rsidP="00AA6475">
            <w:pPr>
              <w:suppressAutoHyphens w:val="0"/>
              <w:autoSpaceDN/>
              <w:textAlignment w:val="auto"/>
              <w:rPr>
                <w:color w:val="000000"/>
                <w:sz w:val="22"/>
                <w:szCs w:val="32"/>
              </w:rPr>
            </w:pPr>
          </w:p>
        </w:tc>
        <w:tc>
          <w:tcPr>
            <w:tcW w:w="3774" w:type="pct"/>
            <w:gridSpan w:val="4"/>
            <w:tcBorders>
              <w:top w:val="nil"/>
              <w:left w:val="nil"/>
              <w:bottom w:val="single" w:sz="4" w:space="0" w:color="auto"/>
              <w:right w:val="single" w:sz="4" w:space="0" w:color="000000"/>
            </w:tcBorders>
            <w:shd w:val="clear" w:color="000000" w:fill="FFFFFF"/>
            <w:vAlign w:val="center"/>
          </w:tcPr>
          <w:p w14:paraId="7BCB96B5" w14:textId="667794FE" w:rsidR="00913794" w:rsidRPr="00AA6475" w:rsidRDefault="00913794" w:rsidP="00913794">
            <w:pPr>
              <w:suppressAutoHyphens w:val="0"/>
              <w:autoSpaceDN/>
              <w:jc w:val="center"/>
              <w:textAlignment w:val="auto"/>
              <w:rPr>
                <w:b/>
                <w:bCs/>
                <w:color w:val="000000"/>
                <w:sz w:val="22"/>
                <w:szCs w:val="32"/>
              </w:rPr>
            </w:pPr>
            <w:r>
              <w:rPr>
                <w:b/>
                <w:bCs/>
                <w:color w:val="000000"/>
                <w:sz w:val="22"/>
                <w:szCs w:val="32"/>
              </w:rPr>
              <w:t>TTC</w:t>
            </w:r>
          </w:p>
        </w:tc>
        <w:tc>
          <w:tcPr>
            <w:tcW w:w="935" w:type="pct"/>
            <w:tcBorders>
              <w:top w:val="single" w:sz="12" w:space="0" w:color="auto"/>
              <w:left w:val="single" w:sz="12" w:space="0" w:color="auto"/>
              <w:bottom w:val="single" w:sz="12" w:space="0" w:color="auto"/>
              <w:right w:val="single" w:sz="8" w:space="0" w:color="auto"/>
            </w:tcBorders>
            <w:shd w:val="clear" w:color="000000" w:fill="00B050"/>
            <w:noWrap/>
            <w:vAlign w:val="center"/>
          </w:tcPr>
          <w:p w14:paraId="4C619B69" w14:textId="77777777" w:rsidR="00913794" w:rsidRPr="00AA6475" w:rsidRDefault="00913794" w:rsidP="00AA6475">
            <w:pPr>
              <w:suppressAutoHyphens w:val="0"/>
              <w:autoSpaceDN/>
              <w:jc w:val="right"/>
              <w:textAlignment w:val="auto"/>
              <w:rPr>
                <w:b/>
                <w:bCs/>
                <w:color w:val="000000"/>
                <w:sz w:val="22"/>
                <w:szCs w:val="52"/>
              </w:rPr>
            </w:pPr>
          </w:p>
        </w:tc>
      </w:tr>
    </w:tbl>
    <w:p w14:paraId="16A64714" w14:textId="1297FDA0" w:rsidR="00E10381" w:rsidRDefault="00E10381" w:rsidP="00C81AB3">
      <w:pPr>
        <w:suppressAutoHyphens w:val="0"/>
        <w:autoSpaceDN/>
        <w:ind w:left="360"/>
        <w:textAlignment w:val="auto"/>
        <w:rPr>
          <w:lang w:val="pt-PT"/>
        </w:rPr>
      </w:pPr>
    </w:p>
    <w:p w14:paraId="6BE99C4B" w14:textId="09A53E23" w:rsidR="00913794" w:rsidRDefault="00913794" w:rsidP="00C81AB3">
      <w:pPr>
        <w:suppressAutoHyphens w:val="0"/>
        <w:autoSpaceDN/>
        <w:ind w:left="360"/>
        <w:textAlignment w:val="auto"/>
        <w:rPr>
          <w:lang w:val="pt-PT"/>
        </w:rPr>
      </w:pPr>
    </w:p>
    <w:p w14:paraId="234D6AEE" w14:textId="2E9E8366" w:rsidR="00913794" w:rsidRDefault="00913794" w:rsidP="00C81AB3">
      <w:pPr>
        <w:suppressAutoHyphens w:val="0"/>
        <w:autoSpaceDN/>
        <w:ind w:left="360"/>
        <w:textAlignment w:val="auto"/>
        <w:rPr>
          <w:lang w:val="pt-PT"/>
        </w:rPr>
      </w:pPr>
    </w:p>
    <w:p w14:paraId="1223AB10" w14:textId="76F4FCFF" w:rsidR="00913794" w:rsidRDefault="00913794" w:rsidP="00C81AB3">
      <w:pPr>
        <w:suppressAutoHyphens w:val="0"/>
        <w:autoSpaceDN/>
        <w:ind w:left="360"/>
        <w:textAlignment w:val="auto"/>
        <w:rPr>
          <w:lang w:val="pt-PT"/>
        </w:rPr>
      </w:pPr>
    </w:p>
    <w:p w14:paraId="2F9AB5A7" w14:textId="6A504FB7" w:rsidR="00913794" w:rsidRDefault="00913794" w:rsidP="00C81AB3">
      <w:pPr>
        <w:suppressAutoHyphens w:val="0"/>
        <w:autoSpaceDN/>
        <w:ind w:left="360"/>
        <w:textAlignment w:val="auto"/>
        <w:rPr>
          <w:lang w:val="pt-PT"/>
        </w:rPr>
      </w:pPr>
    </w:p>
    <w:p w14:paraId="260F18B7" w14:textId="3DC2F5EA" w:rsidR="00913794" w:rsidRDefault="00913794" w:rsidP="00C81AB3">
      <w:pPr>
        <w:suppressAutoHyphens w:val="0"/>
        <w:autoSpaceDN/>
        <w:ind w:left="360"/>
        <w:textAlignment w:val="auto"/>
        <w:rPr>
          <w:lang w:val="pt-PT"/>
        </w:rPr>
      </w:pPr>
    </w:p>
    <w:p w14:paraId="7B60DE48" w14:textId="2E0E273D" w:rsidR="00913794" w:rsidRDefault="00913794" w:rsidP="00C81AB3">
      <w:pPr>
        <w:suppressAutoHyphens w:val="0"/>
        <w:autoSpaceDN/>
        <w:ind w:left="360"/>
        <w:textAlignment w:val="auto"/>
        <w:rPr>
          <w:lang w:val="pt-PT"/>
        </w:rPr>
      </w:pPr>
    </w:p>
    <w:p w14:paraId="70041CEF" w14:textId="0AF3DBDA" w:rsidR="00913794" w:rsidRDefault="00913794" w:rsidP="00C81AB3">
      <w:pPr>
        <w:suppressAutoHyphens w:val="0"/>
        <w:autoSpaceDN/>
        <w:ind w:left="360"/>
        <w:textAlignment w:val="auto"/>
        <w:rPr>
          <w:lang w:val="pt-PT"/>
        </w:rPr>
      </w:pPr>
    </w:p>
    <w:p w14:paraId="4845E02F" w14:textId="018007A0" w:rsidR="00913794" w:rsidRDefault="00913794" w:rsidP="00C81AB3">
      <w:pPr>
        <w:suppressAutoHyphens w:val="0"/>
        <w:autoSpaceDN/>
        <w:ind w:left="360"/>
        <w:textAlignment w:val="auto"/>
        <w:rPr>
          <w:lang w:val="pt-PT"/>
        </w:rPr>
      </w:pPr>
    </w:p>
    <w:p w14:paraId="27B13CCC" w14:textId="1B5000A4" w:rsidR="006B3D10" w:rsidRDefault="006B3D10" w:rsidP="00C81AB3">
      <w:pPr>
        <w:suppressAutoHyphens w:val="0"/>
        <w:autoSpaceDN/>
        <w:ind w:left="360"/>
        <w:textAlignment w:val="auto"/>
        <w:rPr>
          <w:lang w:val="pt-PT"/>
        </w:rPr>
      </w:pPr>
    </w:p>
    <w:p w14:paraId="673559C9" w14:textId="5B742BC5" w:rsidR="006B3D10" w:rsidRDefault="006B3D10" w:rsidP="00C81AB3">
      <w:pPr>
        <w:suppressAutoHyphens w:val="0"/>
        <w:autoSpaceDN/>
        <w:ind w:left="360"/>
        <w:textAlignment w:val="auto"/>
        <w:rPr>
          <w:lang w:val="pt-PT"/>
        </w:rPr>
      </w:pPr>
    </w:p>
    <w:p w14:paraId="12C01E2E" w14:textId="4A5D6675" w:rsidR="006B3D10" w:rsidRDefault="006B3D10" w:rsidP="00C81AB3">
      <w:pPr>
        <w:suppressAutoHyphens w:val="0"/>
        <w:autoSpaceDN/>
        <w:ind w:left="360"/>
        <w:textAlignment w:val="auto"/>
        <w:rPr>
          <w:lang w:val="pt-PT"/>
        </w:rPr>
      </w:pPr>
    </w:p>
    <w:p w14:paraId="7C30682C" w14:textId="77777777" w:rsidR="006B3D10" w:rsidRDefault="006B3D10" w:rsidP="00C81AB3">
      <w:pPr>
        <w:suppressAutoHyphens w:val="0"/>
        <w:autoSpaceDN/>
        <w:ind w:left="360"/>
        <w:textAlignment w:val="auto"/>
        <w:rPr>
          <w:lang w:val="pt-PT"/>
        </w:rPr>
      </w:pPr>
    </w:p>
    <w:p w14:paraId="5B1A5842" w14:textId="77777777" w:rsidR="00913794" w:rsidRPr="00C81AB3" w:rsidRDefault="00913794" w:rsidP="00C81AB3">
      <w:pPr>
        <w:suppressAutoHyphens w:val="0"/>
        <w:autoSpaceDN/>
        <w:ind w:left="360"/>
        <w:textAlignment w:val="auto"/>
        <w:rPr>
          <w:lang w:val="pt-PT"/>
        </w:rPr>
      </w:pPr>
    </w:p>
    <w:p w14:paraId="72EC0965" w14:textId="77777777" w:rsidR="00B96DA9" w:rsidRPr="00934EEA" w:rsidRDefault="00B96DA9">
      <w:pPr>
        <w:suppressAutoHyphens w:val="0"/>
        <w:autoSpaceDN/>
        <w:textAlignment w:val="auto"/>
        <w:rPr>
          <w:b/>
          <w:bCs/>
          <w:caps/>
          <w:color w:val="FF0000"/>
          <w:spacing w:val="36"/>
          <w:w w:val="80"/>
          <w:position w:val="-1"/>
          <w:sz w:val="32"/>
          <w:szCs w:val="60"/>
          <w:lang w:val="pt-PT"/>
        </w:rPr>
      </w:pPr>
    </w:p>
    <w:p w14:paraId="40FE7241" w14:textId="22F2EE21" w:rsidR="00273DD0" w:rsidRDefault="00353DCC" w:rsidP="00913794">
      <w:pPr>
        <w:pStyle w:val="DTAOtitre"/>
      </w:pPr>
      <w:r w:rsidRPr="0029472D">
        <w:t>Tableau</w:t>
      </w:r>
      <w:r w:rsidR="008169AF" w:rsidRPr="0029472D">
        <w:t xml:space="preserve"> </w:t>
      </w:r>
      <w:r w:rsidRPr="0029472D">
        <w:t>récapitulatif</w:t>
      </w:r>
    </w:p>
    <w:p w14:paraId="5CA63D7B" w14:textId="5DF460D5" w:rsidR="00A23F61" w:rsidRPr="0029472D" w:rsidRDefault="00913794" w:rsidP="00913794">
      <w:pPr>
        <w:pStyle w:val="DTAOtitre"/>
      </w:pPr>
      <w:r w:rsidRPr="00AA6475">
        <w:t>AMENAGEMENT DE L'AIRE DE JEUX A EM</w:t>
      </w:r>
      <w:r>
        <w:t xml:space="preserve"> DE …….</w:t>
      </w:r>
    </w:p>
    <w:p w14:paraId="3AA92817" w14:textId="77777777" w:rsidR="00273DD0" w:rsidRPr="0029472D" w:rsidRDefault="00273DD0" w:rsidP="00230C15">
      <w:pPr>
        <w:widowControl w:val="0"/>
        <w:autoSpaceDE w:val="0"/>
        <w:spacing w:line="360" w:lineRule="auto"/>
        <w:jc w:val="both"/>
      </w:pP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29472D"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77777777" w:rsidR="008169AF" w:rsidRPr="0029472D" w:rsidRDefault="008169AF" w:rsidP="00230C15">
            <w:pPr>
              <w:widowControl w:val="0"/>
              <w:autoSpaceDE w:val="0"/>
              <w:spacing w:line="360" w:lineRule="auto"/>
              <w:jc w:val="center"/>
            </w:pPr>
            <w:r w:rsidRPr="0029472D">
              <w:rPr>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29472D" w:rsidRDefault="008169AF" w:rsidP="00230C15">
            <w:pPr>
              <w:widowControl w:val="0"/>
              <w:autoSpaceDE w:val="0"/>
              <w:spacing w:line="360" w:lineRule="auto"/>
              <w:jc w:val="center"/>
            </w:pPr>
            <w:r w:rsidRPr="0029472D">
              <w:rPr>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29472D" w:rsidRDefault="008169AF" w:rsidP="00230C15">
            <w:pPr>
              <w:widowControl w:val="0"/>
              <w:autoSpaceDE w:val="0"/>
              <w:spacing w:line="360" w:lineRule="auto"/>
              <w:jc w:val="center"/>
            </w:pPr>
            <w:r w:rsidRPr="0029472D">
              <w:rPr>
                <w:b/>
                <w:bCs/>
              </w:rPr>
              <w:t>Prix total</w:t>
            </w:r>
          </w:p>
        </w:tc>
      </w:tr>
      <w:tr w:rsidR="008169AF" w:rsidRPr="0029472D" w14:paraId="7D357E96"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77777777" w:rsidR="008169AF" w:rsidRPr="00BB790A" w:rsidRDefault="008169AF" w:rsidP="00230C15">
            <w:pPr>
              <w:widowControl w:val="0"/>
              <w:autoSpaceDE w:val="0"/>
              <w:spacing w:line="360" w:lineRule="auto"/>
              <w:jc w:val="center"/>
              <w:rPr>
                <w:bCs/>
                <w:color w:val="000000"/>
              </w:rPr>
            </w:pPr>
            <w:r w:rsidRPr="00BB790A">
              <w:rPr>
                <w:bCs/>
                <w:color w:val="000000"/>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204DD592" w:rsidR="008169AF" w:rsidRPr="00BB790A" w:rsidRDefault="00913794" w:rsidP="00230C15">
            <w:pPr>
              <w:widowControl w:val="0"/>
              <w:autoSpaceDE w:val="0"/>
              <w:spacing w:line="360" w:lineRule="auto"/>
            </w:pPr>
            <w:r w:rsidRPr="00913794">
              <w:rPr>
                <w:b/>
                <w:bCs/>
                <w:color w:val="000000"/>
              </w:rPr>
              <w:t>INSTALLATION DU CHANTIER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8169AF" w:rsidRPr="0029472D" w:rsidRDefault="008169AF" w:rsidP="00230C15">
            <w:pPr>
              <w:widowControl w:val="0"/>
              <w:autoSpaceDE w:val="0"/>
              <w:spacing w:line="360" w:lineRule="auto"/>
              <w:jc w:val="both"/>
            </w:pPr>
          </w:p>
        </w:tc>
      </w:tr>
      <w:tr w:rsidR="008169AF" w:rsidRPr="0029472D" w14:paraId="0B10B158"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77777777" w:rsidR="008169AF" w:rsidRPr="0029472D" w:rsidRDefault="008169AF" w:rsidP="00BB790A">
            <w:pPr>
              <w:widowControl w:val="0"/>
              <w:autoSpaceDE w:val="0"/>
              <w:spacing w:line="360" w:lineRule="auto"/>
              <w:jc w:val="center"/>
            </w:pPr>
            <w:r w:rsidRPr="0029472D">
              <w:rPr>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8169AF" w:rsidRPr="0029472D" w:rsidRDefault="008169AF" w:rsidP="00230C15">
            <w:pPr>
              <w:widowControl w:val="0"/>
              <w:autoSpaceDE w:val="0"/>
              <w:spacing w:line="360" w:lineRule="auto"/>
              <w:jc w:val="both"/>
            </w:pPr>
          </w:p>
        </w:tc>
      </w:tr>
      <w:tr w:rsidR="008169AF" w:rsidRPr="0029472D" w14:paraId="3DB3F5B3"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48EB895B" w:rsidR="008169AF" w:rsidRPr="0029472D" w:rsidRDefault="008169AF" w:rsidP="00BB790A">
            <w:pPr>
              <w:widowControl w:val="0"/>
              <w:autoSpaceDE w:val="0"/>
              <w:spacing w:line="360" w:lineRule="auto"/>
              <w:jc w:val="center"/>
            </w:pPr>
            <w:r w:rsidRPr="0029472D">
              <w:t>TVA</w:t>
            </w:r>
            <w:r w:rsidR="00BB790A">
              <w:t xml:space="preserve"> (19,25 </w:t>
            </w:r>
            <w:r w:rsidRPr="0029472D">
              <w:t>%</w:t>
            </w:r>
            <w:r w:rsidR="00BB790A">
              <w: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8169AF" w:rsidRPr="0029472D" w:rsidRDefault="008169AF" w:rsidP="00230C15">
            <w:pPr>
              <w:widowControl w:val="0"/>
              <w:autoSpaceDE w:val="0"/>
              <w:spacing w:line="360" w:lineRule="auto"/>
              <w:jc w:val="both"/>
            </w:pPr>
          </w:p>
        </w:tc>
      </w:tr>
      <w:tr w:rsidR="008169AF" w:rsidRPr="0029472D" w14:paraId="3ACDF30F"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59CDC"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77777777" w:rsidR="008169AF" w:rsidRPr="0029472D" w:rsidRDefault="008169AF" w:rsidP="00BB790A">
            <w:pPr>
              <w:widowControl w:val="0"/>
              <w:autoSpaceDE w:val="0"/>
              <w:spacing w:line="360" w:lineRule="auto"/>
              <w:jc w:val="center"/>
            </w:pPr>
            <w:r w:rsidRPr="0029472D">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8169AF" w:rsidRPr="0029472D" w:rsidRDefault="008169AF" w:rsidP="00230C15">
            <w:pPr>
              <w:widowControl w:val="0"/>
              <w:autoSpaceDE w:val="0"/>
              <w:spacing w:line="360" w:lineRule="auto"/>
              <w:jc w:val="both"/>
            </w:pPr>
          </w:p>
        </w:tc>
      </w:tr>
      <w:tr w:rsidR="008169AF" w:rsidRPr="0029472D" w14:paraId="1FCA4BD0" w14:textId="77777777"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259EC"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19F97D72" w:rsidR="008169AF" w:rsidRPr="0029472D" w:rsidRDefault="008169AF" w:rsidP="00BB790A">
            <w:pPr>
              <w:widowControl w:val="0"/>
              <w:autoSpaceDE w:val="0"/>
              <w:spacing w:line="360" w:lineRule="auto"/>
              <w:jc w:val="center"/>
            </w:pPr>
            <w:r w:rsidRPr="0029472D">
              <w:rPr>
                <w:b/>
                <w:bCs/>
              </w:rPr>
              <w:t>Total général (FCFA</w:t>
            </w:r>
            <w:r w:rsidR="00B852E3" w:rsidRPr="0029472D">
              <w:rPr>
                <w:b/>
                <w:bCs/>
              </w:rPr>
              <w:t>/</w:t>
            </w:r>
            <w:r w:rsidRPr="0029472D">
              <w:rPr>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8169AF" w:rsidRPr="0029472D" w:rsidRDefault="008169AF" w:rsidP="00230C15">
            <w:pPr>
              <w:widowControl w:val="0"/>
              <w:autoSpaceDE w:val="0"/>
              <w:spacing w:line="360" w:lineRule="auto"/>
              <w:jc w:val="both"/>
            </w:pPr>
          </w:p>
        </w:tc>
      </w:tr>
      <w:tr w:rsidR="00A95A13" w:rsidRPr="0029472D" w14:paraId="5F1E7A24" w14:textId="77777777"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8258" w14:textId="77777777" w:rsidR="00A95A13" w:rsidRPr="0029472D" w:rsidRDefault="00A95A13" w:rsidP="00230C15">
            <w:pPr>
              <w:widowControl w:val="0"/>
              <w:autoSpaceDE w:val="0"/>
              <w:spacing w:line="360" w:lineRule="auto"/>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5063E5C6" w:rsidR="00A95A13" w:rsidRPr="0029472D" w:rsidRDefault="00A95A13" w:rsidP="00BB790A">
            <w:pPr>
              <w:widowControl w:val="0"/>
              <w:autoSpaceDE w:val="0"/>
              <w:spacing w:line="360" w:lineRule="auto"/>
              <w:jc w:val="center"/>
              <w:rPr>
                <w:b/>
                <w:bCs/>
              </w:rPr>
            </w:pPr>
            <w:r w:rsidRPr="0029472D">
              <w:rPr>
                <w:b/>
                <w:bCs/>
              </w:rPr>
              <w:t>Net à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A95A13" w:rsidRPr="0029472D" w:rsidRDefault="00A95A13" w:rsidP="00230C15">
            <w:pPr>
              <w:widowControl w:val="0"/>
              <w:autoSpaceDE w:val="0"/>
              <w:spacing w:line="360" w:lineRule="auto"/>
            </w:pPr>
          </w:p>
        </w:tc>
      </w:tr>
    </w:tbl>
    <w:p w14:paraId="4F48B135" w14:textId="77777777" w:rsidR="00BB790A" w:rsidRDefault="00BB790A" w:rsidP="00230C15">
      <w:pPr>
        <w:widowControl w:val="0"/>
        <w:tabs>
          <w:tab w:val="left" w:pos="10760"/>
        </w:tabs>
        <w:autoSpaceDE w:val="0"/>
        <w:spacing w:line="360" w:lineRule="auto"/>
        <w:jc w:val="both"/>
      </w:pPr>
    </w:p>
    <w:p w14:paraId="3348C258" w14:textId="195AE67B" w:rsidR="00273DD0" w:rsidRPr="0029472D" w:rsidRDefault="00353DCC" w:rsidP="00230C15">
      <w:pPr>
        <w:widowControl w:val="0"/>
        <w:tabs>
          <w:tab w:val="left" w:pos="10760"/>
        </w:tabs>
        <w:autoSpaceDE w:val="0"/>
        <w:spacing w:line="360" w:lineRule="auto"/>
        <w:jc w:val="both"/>
      </w:pPr>
      <w:r w:rsidRPr="0029472D">
        <w:t>Arrêté</w:t>
      </w:r>
      <w:r w:rsidR="008169AF" w:rsidRPr="0029472D">
        <w:t xml:space="preserve"> </w:t>
      </w:r>
      <w:r w:rsidRPr="0029472D">
        <w:t>le</w:t>
      </w:r>
      <w:r w:rsidR="008169AF" w:rsidRPr="0029472D">
        <w:t xml:space="preserve"> </w:t>
      </w:r>
      <w:r w:rsidRPr="0029472D">
        <w:t>présent</w:t>
      </w:r>
      <w:r w:rsidR="008169AF" w:rsidRPr="0029472D">
        <w:t xml:space="preserve"> </w:t>
      </w:r>
      <w:r w:rsidRPr="0029472D">
        <w:t>détail</w:t>
      </w:r>
      <w:r w:rsidR="008169AF" w:rsidRPr="0029472D">
        <w:t xml:space="preserve"> </w:t>
      </w:r>
      <w:r w:rsidRPr="0029472D">
        <w:t>quantitatif</w:t>
      </w:r>
      <w:r w:rsidR="008169AF" w:rsidRPr="0029472D">
        <w:t xml:space="preserve"> </w:t>
      </w:r>
      <w:r w:rsidRPr="0029472D">
        <w:t>et</w:t>
      </w:r>
      <w:r w:rsidR="008169AF" w:rsidRPr="0029472D">
        <w:t xml:space="preserve"> </w:t>
      </w:r>
      <w:r w:rsidRPr="0029472D">
        <w:t>estimatif</w:t>
      </w:r>
      <w:r w:rsidR="008169AF" w:rsidRPr="0029472D">
        <w:t xml:space="preserve"> </w:t>
      </w:r>
      <w:r w:rsidRPr="0029472D">
        <w:t>à</w:t>
      </w:r>
      <w:r w:rsidR="008169AF" w:rsidRPr="0029472D">
        <w:t xml:space="preserve"> </w:t>
      </w:r>
      <w:r w:rsidRPr="0029472D">
        <w:t>la</w:t>
      </w:r>
      <w:r w:rsidR="008169AF" w:rsidRPr="0029472D">
        <w:t xml:space="preserve"> </w:t>
      </w:r>
      <w:r w:rsidRPr="0029472D">
        <w:t>somme</w:t>
      </w:r>
      <w:r w:rsidR="008169AF" w:rsidRPr="0029472D">
        <w:t xml:space="preserve"> </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14:paraId="09547F04" w14:textId="77777777" w:rsidR="00273DD0" w:rsidRPr="0029472D" w:rsidRDefault="00273DD0" w:rsidP="00230C15">
      <w:pPr>
        <w:widowControl w:val="0"/>
        <w:autoSpaceDE w:val="0"/>
        <w:spacing w:line="360" w:lineRule="auto"/>
        <w:jc w:val="both"/>
      </w:pPr>
    </w:p>
    <w:p w14:paraId="09997627" w14:textId="77777777" w:rsidR="00273DD0" w:rsidRPr="0029472D" w:rsidRDefault="00273DD0" w:rsidP="00230C15">
      <w:pPr>
        <w:widowControl w:val="0"/>
        <w:autoSpaceDE w:val="0"/>
        <w:spacing w:line="360" w:lineRule="auto"/>
        <w:jc w:val="both"/>
      </w:pPr>
    </w:p>
    <w:p w14:paraId="5F566466" w14:textId="77777777" w:rsidR="00273DD0" w:rsidRPr="0029472D" w:rsidRDefault="00273DD0" w:rsidP="00230C15">
      <w:pPr>
        <w:widowControl w:val="0"/>
        <w:autoSpaceDE w:val="0"/>
        <w:spacing w:line="360" w:lineRule="auto"/>
        <w:jc w:val="both"/>
      </w:pPr>
    </w:p>
    <w:p w14:paraId="105679AB" w14:textId="77777777" w:rsidR="00273DD0" w:rsidRPr="0029472D" w:rsidRDefault="00273DD0" w:rsidP="00230C15">
      <w:pPr>
        <w:widowControl w:val="0"/>
        <w:autoSpaceDE w:val="0"/>
        <w:spacing w:line="360" w:lineRule="auto"/>
        <w:jc w:val="both"/>
      </w:pPr>
    </w:p>
    <w:p w14:paraId="60865C14" w14:textId="77777777" w:rsidR="00273DD0" w:rsidRPr="0029472D" w:rsidRDefault="00273DD0" w:rsidP="00230C15">
      <w:pPr>
        <w:widowControl w:val="0"/>
        <w:autoSpaceDE w:val="0"/>
        <w:spacing w:line="360" w:lineRule="auto"/>
        <w:jc w:val="both"/>
      </w:pPr>
    </w:p>
    <w:p w14:paraId="6825DE8B" w14:textId="77777777" w:rsidR="00273DD0" w:rsidRPr="0029472D" w:rsidRDefault="00273DD0" w:rsidP="00230C15">
      <w:pPr>
        <w:widowControl w:val="0"/>
        <w:autoSpaceDE w:val="0"/>
        <w:spacing w:line="360" w:lineRule="auto"/>
        <w:jc w:val="both"/>
      </w:pPr>
    </w:p>
    <w:p w14:paraId="0FD77A67" w14:textId="77777777" w:rsidR="00273DD0" w:rsidRPr="0029472D" w:rsidRDefault="00273DD0" w:rsidP="00230C15">
      <w:pPr>
        <w:widowControl w:val="0"/>
        <w:autoSpaceDE w:val="0"/>
        <w:spacing w:line="360" w:lineRule="auto"/>
        <w:jc w:val="both"/>
      </w:pPr>
    </w:p>
    <w:p w14:paraId="587F7737" w14:textId="5402AA4A" w:rsidR="00273DD0" w:rsidRPr="0029472D" w:rsidRDefault="002A2762" w:rsidP="00230C15">
      <w:pPr>
        <w:widowControl w:val="0"/>
        <w:autoSpaceDE w:val="0"/>
        <w:spacing w:line="360" w:lineRule="auto"/>
        <w:ind w:left="5040" w:firstLine="720"/>
        <w:jc w:val="both"/>
      </w:pPr>
      <w:r w:rsidRPr="0029472D">
        <w:t xml:space="preserve">Date et </w:t>
      </w:r>
      <w:r w:rsidR="00353DCC" w:rsidRPr="0029472D">
        <w:t>Signature</w:t>
      </w:r>
    </w:p>
    <w:p w14:paraId="2D0D62DB" w14:textId="77777777" w:rsidR="00273DD0" w:rsidRPr="0029472D" w:rsidRDefault="00273DD0" w:rsidP="00230C15">
      <w:pPr>
        <w:widowControl w:val="0"/>
        <w:autoSpaceDE w:val="0"/>
        <w:spacing w:line="360" w:lineRule="auto"/>
        <w:jc w:val="both"/>
      </w:pPr>
    </w:p>
    <w:p w14:paraId="6ACDE5FD" w14:textId="4720D80A" w:rsidR="009B5368" w:rsidRPr="0029472D" w:rsidRDefault="007750D7" w:rsidP="00744B9E">
      <w:pPr>
        <w:suppressAutoHyphens w:val="0"/>
        <w:autoSpaceDN/>
        <w:textAlignment w:val="auto"/>
      </w:pPr>
      <w:r w:rsidRPr="0029472D">
        <w:br w:type="page"/>
      </w:r>
    </w:p>
    <w:p w14:paraId="43849F2D" w14:textId="77777777" w:rsidR="009B5368" w:rsidRPr="0029472D" w:rsidRDefault="009B5368" w:rsidP="00230C15">
      <w:pPr>
        <w:widowControl w:val="0"/>
        <w:autoSpaceDE w:val="0"/>
        <w:spacing w:line="360" w:lineRule="auto"/>
        <w:jc w:val="both"/>
      </w:pPr>
    </w:p>
    <w:p w14:paraId="685A05B1" w14:textId="77777777" w:rsidR="009B5368" w:rsidRPr="0029472D" w:rsidRDefault="009B5368" w:rsidP="00230C15">
      <w:pPr>
        <w:widowControl w:val="0"/>
        <w:autoSpaceDE w:val="0"/>
        <w:spacing w:line="360" w:lineRule="auto"/>
        <w:jc w:val="both"/>
      </w:pPr>
    </w:p>
    <w:p w14:paraId="73E19700" w14:textId="77777777" w:rsidR="009B5368" w:rsidRPr="0029472D" w:rsidRDefault="009B5368" w:rsidP="00230C15">
      <w:pPr>
        <w:widowControl w:val="0"/>
        <w:autoSpaceDE w:val="0"/>
        <w:spacing w:line="360" w:lineRule="auto"/>
        <w:jc w:val="both"/>
      </w:pPr>
    </w:p>
    <w:p w14:paraId="0D5FB78A" w14:textId="77777777" w:rsidR="009B5368" w:rsidRPr="0029472D" w:rsidRDefault="009B5368" w:rsidP="00230C15">
      <w:pPr>
        <w:widowControl w:val="0"/>
        <w:autoSpaceDE w:val="0"/>
        <w:spacing w:line="360" w:lineRule="auto"/>
        <w:jc w:val="both"/>
      </w:pPr>
    </w:p>
    <w:p w14:paraId="1E39BADB" w14:textId="77777777" w:rsidR="009B5368" w:rsidRPr="0029472D" w:rsidRDefault="009B5368" w:rsidP="00230C15">
      <w:pPr>
        <w:widowControl w:val="0"/>
        <w:autoSpaceDE w:val="0"/>
        <w:spacing w:line="360" w:lineRule="auto"/>
        <w:jc w:val="both"/>
      </w:pPr>
    </w:p>
    <w:p w14:paraId="5C7BE01F" w14:textId="77777777" w:rsidR="009B5368" w:rsidRPr="0029472D" w:rsidRDefault="009B5368" w:rsidP="00230C15">
      <w:pPr>
        <w:widowControl w:val="0"/>
        <w:autoSpaceDE w:val="0"/>
        <w:spacing w:line="360" w:lineRule="auto"/>
        <w:jc w:val="both"/>
      </w:pPr>
    </w:p>
    <w:p w14:paraId="3BCBCFE7" w14:textId="77777777" w:rsidR="009B5368" w:rsidRPr="0029472D" w:rsidRDefault="009B5368" w:rsidP="00230C15">
      <w:pPr>
        <w:widowControl w:val="0"/>
        <w:autoSpaceDE w:val="0"/>
        <w:spacing w:line="360" w:lineRule="auto"/>
        <w:jc w:val="both"/>
      </w:pPr>
    </w:p>
    <w:p w14:paraId="600DA720" w14:textId="77777777" w:rsidR="009B5368" w:rsidRPr="0029472D" w:rsidRDefault="009B5368" w:rsidP="00230C15">
      <w:pPr>
        <w:widowControl w:val="0"/>
        <w:autoSpaceDE w:val="0"/>
        <w:spacing w:line="360" w:lineRule="auto"/>
        <w:jc w:val="both"/>
      </w:pPr>
    </w:p>
    <w:p w14:paraId="0350DF37" w14:textId="77777777" w:rsidR="00273DD0" w:rsidRPr="0029472D" w:rsidRDefault="00273DD0" w:rsidP="00230C15">
      <w:pPr>
        <w:widowControl w:val="0"/>
        <w:autoSpaceDE w:val="0"/>
        <w:spacing w:line="360" w:lineRule="auto"/>
        <w:jc w:val="both"/>
      </w:pPr>
    </w:p>
    <w:p w14:paraId="31DE141D" w14:textId="0F20A840"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12" w:name="_Toc390335369"/>
      <w:bookmarkStart w:id="413" w:name="_Toc390418128"/>
      <w:bookmarkStart w:id="414" w:name="_Toc97543364"/>
      <w:bookmarkStart w:id="415" w:name="_Toc97557124"/>
      <w:bookmarkStart w:id="416" w:name="_Toc157306469"/>
      <w:r w:rsidRPr="0029472D">
        <w:rPr>
          <w:rFonts w:eastAsia="Calibri"/>
          <w:b/>
          <w:caps/>
          <w:spacing w:val="45"/>
          <w:sz w:val="36"/>
          <w:szCs w:val="36"/>
          <w:lang w:eastAsia="en-US"/>
        </w:rPr>
        <w:t xml:space="preserve">piece n°8 </w:t>
      </w:r>
    </w:p>
    <w:p w14:paraId="508FE133" w14:textId="57BEE0CF" w:rsidR="00273DD0" w:rsidRPr="0029472D" w:rsidRDefault="00353DCC" w:rsidP="00813C0A">
      <w:pPr>
        <w:pStyle w:val="DTAOpices"/>
      </w:pPr>
      <w:r w:rsidRPr="0029472D">
        <w:t>Cadre du sous-détail des prix</w:t>
      </w:r>
      <w:bookmarkEnd w:id="412"/>
      <w:bookmarkEnd w:id="413"/>
      <w:bookmarkEnd w:id="414"/>
      <w:bookmarkEnd w:id="415"/>
      <w:bookmarkEnd w:id="416"/>
    </w:p>
    <w:p w14:paraId="3ABF3F6A" w14:textId="77777777" w:rsidR="00273DD0" w:rsidRPr="0029472D" w:rsidRDefault="00273DD0" w:rsidP="00230C15">
      <w:pPr>
        <w:widowControl w:val="0"/>
        <w:autoSpaceDE w:val="0"/>
        <w:spacing w:line="360" w:lineRule="auto"/>
        <w:jc w:val="both"/>
        <w:rPr>
          <w:spacing w:val="40"/>
        </w:rPr>
      </w:pPr>
    </w:p>
    <w:p w14:paraId="08C083A2" w14:textId="13FC1157" w:rsidR="008169AF" w:rsidRPr="0029472D" w:rsidRDefault="008169AF" w:rsidP="00954BD5">
      <w:pPr>
        <w:pStyle w:val="Titre2"/>
        <w:spacing w:line="360" w:lineRule="auto"/>
      </w:pPr>
      <w:r w:rsidRPr="0029472D">
        <w:rPr>
          <w:rFonts w:ascii="Times New Roman" w:hAnsi="Times New Roman"/>
          <w:b w:val="0"/>
          <w:bCs w:val="0"/>
          <w:sz w:val="32"/>
        </w:rPr>
        <w:br w:type="page"/>
      </w:r>
      <w:r w:rsidR="00954BD5" w:rsidRPr="0029472D">
        <w:lastRenderedPageBreak/>
        <w:t xml:space="preserve"> </w:t>
      </w:r>
    </w:p>
    <w:p w14:paraId="06231A16" w14:textId="77777777" w:rsidR="00E414D7" w:rsidRPr="0029472D" w:rsidRDefault="00E414D7" w:rsidP="00913794">
      <w:pPr>
        <w:pStyle w:val="DTAOtitre"/>
      </w:pPr>
      <w:bookmarkStart w:id="417" w:name="_Toc97543365"/>
      <w:bookmarkStart w:id="418" w:name="_Toc97557126"/>
      <w:r w:rsidRPr="0029472D">
        <w:t>Modèle de sous-détail des prix</w:t>
      </w:r>
      <w:bookmarkEnd w:id="417"/>
      <w:bookmarkEnd w:id="418"/>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77777777" w:rsidR="00273DD0" w:rsidRPr="0029472D" w:rsidRDefault="00273DD0"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61D3595F" w14:textId="7CC1199D"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19" w:name="_Toc390335370"/>
      <w:bookmarkStart w:id="420" w:name="_Toc390418129"/>
      <w:bookmarkStart w:id="421" w:name="_Toc97543366"/>
      <w:bookmarkStart w:id="422" w:name="_Toc97557127"/>
      <w:bookmarkStart w:id="423" w:name="_Toc157306470"/>
      <w:r w:rsidRPr="0029472D">
        <w:rPr>
          <w:rFonts w:eastAsia="Calibri"/>
          <w:b/>
          <w:caps/>
          <w:spacing w:val="45"/>
          <w:sz w:val="36"/>
          <w:szCs w:val="36"/>
          <w:lang w:eastAsia="en-US"/>
        </w:rPr>
        <w:t xml:space="preserve">piece n°9 </w:t>
      </w:r>
    </w:p>
    <w:p w14:paraId="75F7B35F" w14:textId="5E5453BA" w:rsidR="00273DD0" w:rsidRPr="0029472D" w:rsidRDefault="00353DCC" w:rsidP="00813C0A">
      <w:pPr>
        <w:pStyle w:val="DTAOpices"/>
      </w:pPr>
      <w:r w:rsidRPr="0029472D">
        <w:t>Modèle de marché</w:t>
      </w:r>
      <w:bookmarkEnd w:id="419"/>
      <w:bookmarkEnd w:id="420"/>
      <w:bookmarkEnd w:id="421"/>
      <w:bookmarkEnd w:id="422"/>
      <w:bookmarkEnd w:id="423"/>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238D2089"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w:t>
      </w:r>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r w:rsidRPr="0029472D">
        <w:rPr>
          <w:i/>
          <w:iCs/>
          <w:sz w:val="22"/>
          <w:szCs w:val="22"/>
        </w:rPr>
        <w:t>Contracting</w:t>
      </w:r>
      <w:r w:rsidR="004F2CFC" w:rsidRPr="0029472D">
        <w:rPr>
          <w:i/>
          <w:iCs/>
          <w:sz w:val="22"/>
          <w:szCs w:val="22"/>
        </w:rPr>
        <w:t xml:space="preserve"> </w:t>
      </w:r>
      <w:r w:rsidRPr="0029472D">
        <w:rPr>
          <w:i/>
          <w:iCs/>
          <w:sz w:val="22"/>
          <w:szCs w:val="22"/>
        </w:rPr>
        <w:t>Authority]</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0637FFE6"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r w:rsidR="004F2CFC" w:rsidRPr="0029472D">
        <w:rPr>
          <w:b/>
          <w:bCs/>
          <w:sz w:val="22"/>
          <w:szCs w:val="22"/>
        </w:rPr>
        <w:t>xy</w:t>
      </w:r>
    </w:p>
    <w:p w14:paraId="013C9EB1" w14:textId="5472F3D9"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r w:rsidR="004F2CFC" w:rsidRPr="0029472D">
        <w:rPr>
          <w:sz w:val="22"/>
          <w:szCs w:val="22"/>
        </w:rPr>
        <w:t xml:space="preserve">xy </w:t>
      </w:r>
      <w:r w:rsidRPr="0029472D">
        <w:rPr>
          <w:sz w:val="22"/>
          <w:szCs w:val="22"/>
        </w:rPr>
        <w:t>du……………….............…...</w:t>
      </w:r>
    </w:p>
    <w:p w14:paraId="651E9279" w14:textId="3F0431A5"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77777777"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49CA1185"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29472D" w:rsidRDefault="008169AF" w:rsidP="00230C15">
            <w:pPr>
              <w:widowControl w:val="0"/>
              <w:autoSpaceDE w:val="0"/>
              <w:spacing w:line="360" w:lineRule="auto"/>
              <w:jc w:val="both"/>
              <w:rPr>
                <w:sz w:val="22"/>
                <w:szCs w:val="22"/>
              </w:rPr>
            </w:pPr>
          </w:p>
        </w:tc>
      </w:tr>
      <w:tr w:rsidR="008169AF" w:rsidRPr="0029472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29472D" w:rsidRDefault="008169AF" w:rsidP="00230C15">
            <w:pPr>
              <w:widowControl w:val="0"/>
              <w:autoSpaceDE w:val="0"/>
              <w:spacing w:line="360" w:lineRule="auto"/>
              <w:jc w:val="both"/>
              <w:rPr>
                <w:sz w:val="22"/>
                <w:szCs w:val="22"/>
              </w:rPr>
            </w:pPr>
          </w:p>
        </w:tc>
      </w:tr>
      <w:tr w:rsidR="008169AF" w:rsidRPr="0029472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29472D" w:rsidRDefault="008169AF" w:rsidP="00230C15">
            <w:pPr>
              <w:widowControl w:val="0"/>
              <w:autoSpaceDE w:val="0"/>
              <w:spacing w:line="360" w:lineRule="auto"/>
              <w:jc w:val="both"/>
              <w:rPr>
                <w:sz w:val="22"/>
                <w:szCs w:val="22"/>
              </w:rPr>
            </w:pPr>
          </w:p>
        </w:tc>
      </w:tr>
      <w:tr w:rsidR="008169AF" w:rsidRPr="0029472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29472D" w:rsidRDefault="008169AF" w:rsidP="00230C15">
            <w:pPr>
              <w:widowControl w:val="0"/>
              <w:autoSpaceDE w:val="0"/>
              <w:spacing w:line="360" w:lineRule="auto"/>
              <w:jc w:val="both"/>
              <w:rPr>
                <w:sz w:val="22"/>
                <w:szCs w:val="22"/>
              </w:rPr>
            </w:pPr>
          </w:p>
        </w:tc>
      </w:tr>
    </w:tbl>
    <w:p w14:paraId="5A07530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9CDD373" w14:textId="0526595D"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14:paraId="1F3B3134" w14:textId="59D436C9"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4B1055F1"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913794">
      <w:pPr>
        <w:pStyle w:val="DTAOtitre"/>
      </w:pPr>
      <w:r w:rsidRPr="0029472D">
        <w:lastRenderedPageBreak/>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77777777"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77777777" w:rsidR="008169AF" w:rsidRPr="0029472D" w:rsidRDefault="008169AF" w:rsidP="00230C15">
      <w:pPr>
        <w:widowControl w:val="0"/>
        <w:autoSpaceDE w:val="0"/>
        <w:spacing w:line="360" w:lineRule="auto"/>
        <w:jc w:val="both"/>
      </w:pPr>
      <w:r w:rsidRPr="0029472D">
        <w:rPr>
          <w:i/>
          <w:iCs/>
        </w:rPr>
        <w:t>Pour l’exécution des travaux..............................................................................................</w:t>
      </w:r>
    </w:p>
    <w:p w14:paraId="04A09D2B"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29472D" w:rsidRDefault="008169AF" w:rsidP="00230C15">
            <w:pPr>
              <w:widowControl w:val="0"/>
              <w:autoSpaceDE w:val="0"/>
              <w:spacing w:line="360" w:lineRule="auto"/>
              <w:jc w:val="both"/>
            </w:pPr>
          </w:p>
        </w:tc>
      </w:tr>
      <w:tr w:rsidR="008169AF" w:rsidRPr="0029472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29472D" w:rsidRDefault="008169AF" w:rsidP="00230C15">
            <w:pPr>
              <w:widowControl w:val="0"/>
              <w:autoSpaceDE w:val="0"/>
              <w:spacing w:line="360" w:lineRule="auto"/>
              <w:jc w:val="both"/>
            </w:pPr>
          </w:p>
        </w:tc>
      </w:tr>
    </w:tbl>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5AEECE02"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24808A88"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Maître d’Ouvrage ou Maître d’Ouvrage Délégué]</w:t>
      </w:r>
      <w:r w:rsidR="008434DD" w:rsidRPr="0029472D">
        <w:rPr>
          <w:b/>
          <w:bCs/>
        </w:rPr>
        <w:t>_______</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1DE4D268" w14:textId="50754311"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24" w:name="_Toc390335371"/>
      <w:bookmarkStart w:id="425" w:name="_Toc390418130"/>
      <w:bookmarkStart w:id="426" w:name="_Toc97543367"/>
      <w:bookmarkStart w:id="427" w:name="_Toc97557128"/>
      <w:bookmarkStart w:id="428" w:name="_Toc157306471"/>
      <w:r w:rsidRPr="0029472D">
        <w:rPr>
          <w:rFonts w:eastAsia="Calibri"/>
          <w:b/>
          <w:caps/>
          <w:spacing w:val="45"/>
          <w:sz w:val="36"/>
          <w:szCs w:val="36"/>
          <w:lang w:eastAsia="en-US"/>
        </w:rPr>
        <w:t xml:space="preserve">piece n°10 </w:t>
      </w:r>
    </w:p>
    <w:p w14:paraId="7C2731AA" w14:textId="2C7DC583" w:rsidR="00273DD0" w:rsidRPr="0029472D" w:rsidRDefault="00353DCC" w:rsidP="00813C0A">
      <w:pPr>
        <w:pStyle w:val="DTAOpices"/>
      </w:pPr>
      <w:r w:rsidRPr="0029472D">
        <w:t xml:space="preserve">Modèles </w:t>
      </w:r>
      <w:r w:rsidR="0038015E" w:rsidRPr="0029472D">
        <w:t>ou formulaires types</w:t>
      </w:r>
      <w:r w:rsidRPr="0029472D">
        <w:t xml:space="preserve"> à utiliser par les Soumissionnaires</w:t>
      </w:r>
      <w:bookmarkEnd w:id="424"/>
      <w:bookmarkEnd w:id="425"/>
      <w:bookmarkEnd w:id="426"/>
      <w:bookmarkEnd w:id="427"/>
      <w:bookmarkEnd w:id="428"/>
    </w:p>
    <w:p w14:paraId="06A94577" w14:textId="77777777" w:rsidR="00273DD0" w:rsidRPr="0029472D" w:rsidRDefault="00273DD0" w:rsidP="00230C15">
      <w:pPr>
        <w:widowControl w:val="0"/>
        <w:autoSpaceDE w:val="0"/>
        <w:spacing w:line="360" w:lineRule="auto"/>
        <w:jc w:val="both"/>
        <w:rPr>
          <w:spacing w:val="37"/>
        </w:rPr>
      </w:pPr>
    </w:p>
    <w:p w14:paraId="26DA9FB4" w14:textId="271CCD93" w:rsidR="008434DD" w:rsidRPr="0029472D" w:rsidRDefault="008434DD" w:rsidP="00230C15">
      <w:pPr>
        <w:suppressAutoHyphens w:val="0"/>
        <w:autoSpaceDN/>
        <w:textAlignment w:val="auto"/>
        <w:rPr>
          <w:spacing w:val="37"/>
        </w:rPr>
      </w:pPr>
      <w:r w:rsidRPr="0029472D">
        <w:rPr>
          <w:spacing w:val="37"/>
        </w:rPr>
        <w:br w:type="page"/>
      </w:r>
    </w:p>
    <w:p w14:paraId="10316210" w14:textId="7E569A54" w:rsidR="008434DD" w:rsidRPr="0029472D" w:rsidRDefault="008434DD" w:rsidP="00230C15">
      <w:pPr>
        <w:suppressAutoHyphens w:val="0"/>
        <w:autoSpaceDN/>
        <w:textAlignment w:val="auto"/>
      </w:pPr>
    </w:p>
    <w:p w14:paraId="697CEF58" w14:textId="44BF26D5" w:rsidR="00273DD0" w:rsidRPr="0029472D" w:rsidRDefault="00353DCC" w:rsidP="00913794">
      <w:pPr>
        <w:pStyle w:val="DTAOtitre"/>
      </w:pPr>
      <w:r w:rsidRPr="0029472D">
        <w:t>Table</w:t>
      </w:r>
      <w:r w:rsidR="00CB704E" w:rsidRPr="0029472D">
        <w:t xml:space="preserve"> </w:t>
      </w:r>
      <w:r w:rsidRPr="0029472D">
        <w:t>des</w:t>
      </w:r>
      <w:r w:rsidR="00CB704E" w:rsidRPr="0029472D">
        <w:t xml:space="preserve"> </w:t>
      </w:r>
      <w:r w:rsidRPr="0029472D">
        <w:t>modèles</w:t>
      </w:r>
    </w:p>
    <w:p w14:paraId="356FD59C" w14:textId="5B80DEDF" w:rsidR="00BE28B4" w:rsidRPr="0029472D" w:rsidRDefault="00CB704E" w:rsidP="00230C15">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00BE28B4"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00BE28B4" w:rsidRPr="0029472D">
        <w:rPr>
          <w:rFonts w:ascii="Times New Roman" w:hAnsi="Times New Roman" w:cs="Times New Roman"/>
        </w:rPr>
      </w:r>
      <w:r w:rsidR="00BE28B4" w:rsidRPr="0029472D">
        <w:rPr>
          <w:rFonts w:ascii="Times New Roman" w:hAnsi="Times New Roman" w:cs="Times New Roman"/>
        </w:rPr>
        <w:fldChar w:fldCharType="separate"/>
      </w:r>
      <w:r w:rsidR="008011B0">
        <w:rPr>
          <w:rFonts w:ascii="Times New Roman" w:hAnsi="Times New Roman" w:cs="Times New Roman"/>
        </w:rPr>
        <w:t>109</w:t>
      </w:r>
      <w:r w:rsidR="00BE28B4" w:rsidRPr="0029472D">
        <w:rPr>
          <w:rFonts w:ascii="Times New Roman" w:hAnsi="Times New Roman" w:cs="Times New Roman"/>
        </w:rPr>
        <w:fldChar w:fldCharType="end"/>
      </w:r>
    </w:p>
    <w:p w14:paraId="3F86BE03" w14:textId="766507A9"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109</w:t>
      </w:r>
      <w:r w:rsidRPr="0029472D">
        <w:rPr>
          <w:rFonts w:ascii="Times New Roman" w:hAnsi="Times New Roman" w:cs="Times New Roman"/>
        </w:rPr>
        <w:fldChar w:fldCharType="end"/>
      </w:r>
    </w:p>
    <w:p w14:paraId="1E628423" w14:textId="68D493E2"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29"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111</w:t>
      </w:r>
      <w:r w:rsidRPr="0029472D">
        <w:rPr>
          <w:rFonts w:ascii="Times New Roman" w:hAnsi="Times New Roman" w:cs="Times New Roman"/>
        </w:rPr>
        <w:fldChar w:fldCharType="end"/>
      </w:r>
    </w:p>
    <w:bookmarkEnd w:id="429"/>
    <w:p w14:paraId="4473EA9D" w14:textId="5B98BD7B"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111</w:t>
      </w:r>
      <w:r w:rsidRPr="0029472D">
        <w:rPr>
          <w:rFonts w:ascii="Times New Roman" w:hAnsi="Times New Roman" w:cs="Times New Roman"/>
        </w:rPr>
        <w:fldChar w:fldCharType="end"/>
      </w:r>
    </w:p>
    <w:p w14:paraId="2DFC4FD8" w14:textId="4F9A25B3" w:rsidR="00BE28B4" w:rsidRPr="0029472D" w:rsidRDefault="00BE28B4" w:rsidP="00230C15">
      <w:pPr>
        <w:pStyle w:val="TM2"/>
        <w:rPr>
          <w:rFonts w:ascii="Times New Roman" w:hAnsi="Times New Roman" w:cs="Times New Roman"/>
          <w:sz w:val="22"/>
          <w:szCs w:val="22"/>
        </w:rPr>
      </w:pPr>
      <w:bookmarkStart w:id="430"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115</w:t>
      </w:r>
      <w:r w:rsidRPr="0029472D">
        <w:rPr>
          <w:rFonts w:ascii="Times New Roman" w:hAnsi="Times New Roman" w:cs="Times New Roman"/>
        </w:rPr>
        <w:fldChar w:fldCharType="end"/>
      </w:r>
    </w:p>
    <w:bookmarkEnd w:id="430"/>
    <w:p w14:paraId="438FDDE5" w14:textId="44DC3ACB"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116</w:t>
      </w:r>
      <w:r w:rsidRPr="0029472D">
        <w:rPr>
          <w:rFonts w:ascii="Times New Roman" w:hAnsi="Times New Roman" w:cs="Times New Roman"/>
        </w:rPr>
        <w:fldChar w:fldCharType="end"/>
      </w:r>
    </w:p>
    <w:p w14:paraId="4A03CBDE" w14:textId="55253808"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116</w:t>
      </w:r>
      <w:r w:rsidRPr="0029472D">
        <w:rPr>
          <w:rFonts w:ascii="Times New Roman" w:hAnsi="Times New Roman" w:cs="Times New Roman"/>
        </w:rPr>
        <w:fldChar w:fldCharType="end"/>
      </w:r>
    </w:p>
    <w:p w14:paraId="01407E86" w14:textId="2406C941"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118</w:t>
      </w:r>
      <w:r w:rsidRPr="0029472D">
        <w:rPr>
          <w:rFonts w:ascii="Times New Roman" w:hAnsi="Times New Roman" w:cs="Times New Roman"/>
        </w:rPr>
        <w:fldChar w:fldCharType="end"/>
      </w:r>
    </w:p>
    <w:p w14:paraId="778AFCEC" w14:textId="0ED7C6EE"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111</w:t>
      </w:r>
      <w:r w:rsidRPr="0029472D">
        <w:rPr>
          <w:rFonts w:ascii="Times New Roman" w:hAnsi="Times New Roman" w:cs="Times New Roman"/>
        </w:rPr>
        <w:fldChar w:fldCharType="end"/>
      </w:r>
    </w:p>
    <w:p w14:paraId="2F6EC5A7" w14:textId="5790AEB6"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111</w:t>
      </w:r>
      <w:r w:rsidRPr="0029472D">
        <w:rPr>
          <w:rFonts w:ascii="Times New Roman" w:hAnsi="Times New Roman" w:cs="Times New Roman"/>
        </w:rPr>
        <w:fldChar w:fldCharType="end"/>
      </w:r>
    </w:p>
    <w:p w14:paraId="0D82F521" w14:textId="54589C8A"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111</w:t>
      </w:r>
      <w:r w:rsidRPr="0029472D">
        <w:rPr>
          <w:rFonts w:ascii="Times New Roman" w:hAnsi="Times New Roman" w:cs="Times New Roman"/>
        </w:rPr>
        <w:fldChar w:fldCharType="end"/>
      </w:r>
    </w:p>
    <w:p w14:paraId="2BA51539" w14:textId="7C05A826"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111</w:t>
      </w:r>
      <w:r w:rsidRPr="0029472D">
        <w:rPr>
          <w:rFonts w:ascii="Times New Roman" w:hAnsi="Times New Roman" w:cs="Times New Roman"/>
        </w:rPr>
        <w:fldChar w:fldCharType="end"/>
      </w:r>
    </w:p>
    <w:p w14:paraId="598BF124" w14:textId="1A69AB2C"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111</w:t>
      </w:r>
      <w:r w:rsidRPr="0029472D">
        <w:rPr>
          <w:rFonts w:ascii="Times New Roman" w:hAnsi="Times New Roman" w:cs="Times New Roman"/>
        </w:rPr>
        <w:fldChar w:fldCharType="end"/>
      </w:r>
    </w:p>
    <w:p w14:paraId="78685C16" w14:textId="24C3A153"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111</w:t>
      </w:r>
      <w:r w:rsidRPr="0029472D">
        <w:rPr>
          <w:rFonts w:ascii="Times New Roman" w:hAnsi="Times New Roman" w:cs="Times New Roman"/>
        </w:rPr>
        <w:fldChar w:fldCharType="end"/>
      </w:r>
    </w:p>
    <w:p w14:paraId="56A1A65C" w14:textId="1BBDB1D5"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8011B0">
        <w:rPr>
          <w:rFonts w:ascii="Times New Roman" w:hAnsi="Times New Roman" w:cs="Times New Roman"/>
        </w:rPr>
        <w:t>111</w:t>
      </w:r>
      <w:r w:rsidRPr="0029472D">
        <w:rPr>
          <w:rFonts w:ascii="Times New Roman" w:hAnsi="Times New Roman" w:cs="Times New Roman"/>
        </w:rPr>
        <w:fldChar w:fldCharType="end"/>
      </w:r>
    </w:p>
    <w:p w14:paraId="2615F644" w14:textId="77777777" w:rsidR="00B3559C" w:rsidRPr="0029472D" w:rsidRDefault="00B3559C" w:rsidP="00B3559C">
      <w:pPr>
        <w:rPr>
          <w:noProof/>
        </w:rPr>
      </w:pPr>
    </w:p>
    <w:p w14:paraId="27751F1C" w14:textId="22097A8F" w:rsidR="00861212" w:rsidRPr="0029472D" w:rsidRDefault="00861212" w:rsidP="00861212">
      <w:pPr>
        <w:rPr>
          <w:noProof/>
        </w:rPr>
      </w:pPr>
    </w:p>
    <w:p w14:paraId="60AF8F12" w14:textId="77777777" w:rsidR="00861212" w:rsidRPr="0029472D" w:rsidRDefault="00861212" w:rsidP="00861212">
      <w:pPr>
        <w:rPr>
          <w:noProof/>
        </w:rPr>
      </w:pPr>
    </w:p>
    <w:p w14:paraId="785C5E95" w14:textId="77777777" w:rsidR="003C275E" w:rsidRPr="0029472D" w:rsidRDefault="003C275E" w:rsidP="003C275E">
      <w:pPr>
        <w:rPr>
          <w:noProof/>
        </w:rPr>
      </w:pPr>
    </w:p>
    <w:p w14:paraId="4329FDAF" w14:textId="0DF87412" w:rsidR="00A66157" w:rsidRPr="0029472D" w:rsidRDefault="00A66157" w:rsidP="00A66157">
      <w:pPr>
        <w:rPr>
          <w:rFonts w:eastAsia="Calibri"/>
          <w:noProof/>
        </w:rPr>
      </w:pPr>
    </w:p>
    <w:p w14:paraId="0F899D20" w14:textId="7FB94B53" w:rsidR="00B64A10" w:rsidRPr="0029472D" w:rsidRDefault="00B64A10" w:rsidP="00A66157">
      <w:pPr>
        <w:rPr>
          <w:rFonts w:eastAsia="Calibri"/>
          <w:noProof/>
        </w:rPr>
      </w:pPr>
    </w:p>
    <w:p w14:paraId="028BAEC2" w14:textId="5B762964" w:rsidR="00B64A10" w:rsidRPr="0029472D" w:rsidRDefault="00B64A10" w:rsidP="00A66157">
      <w:pPr>
        <w:rPr>
          <w:rFonts w:eastAsia="Calibri"/>
          <w:noProof/>
        </w:rPr>
      </w:pPr>
    </w:p>
    <w:p w14:paraId="5F1ED145" w14:textId="38B2ADA1" w:rsidR="00B64A10" w:rsidRPr="0029472D" w:rsidRDefault="00B64A10" w:rsidP="00A66157">
      <w:pPr>
        <w:rPr>
          <w:rFonts w:eastAsia="Calibri"/>
          <w:noProof/>
        </w:rPr>
      </w:pPr>
    </w:p>
    <w:p w14:paraId="39BBD713" w14:textId="63060D15" w:rsidR="00B64A10" w:rsidRPr="0029472D" w:rsidRDefault="00B64A10" w:rsidP="00A66157">
      <w:pPr>
        <w:rPr>
          <w:rFonts w:eastAsia="Calibri"/>
          <w:noProof/>
        </w:rPr>
      </w:pPr>
    </w:p>
    <w:p w14:paraId="7A30C773" w14:textId="713EB6F5" w:rsidR="00B64A10" w:rsidRPr="0029472D" w:rsidRDefault="00B64A10" w:rsidP="00A66157">
      <w:pPr>
        <w:rPr>
          <w:rFonts w:eastAsia="Calibri"/>
          <w:noProof/>
        </w:rPr>
      </w:pPr>
    </w:p>
    <w:p w14:paraId="0DFDB9F0" w14:textId="2CDBC5C5" w:rsidR="00B64A10" w:rsidRPr="0029472D" w:rsidRDefault="00B64A10" w:rsidP="00A66157">
      <w:pPr>
        <w:rPr>
          <w:rFonts w:eastAsia="Calibri"/>
          <w:noProof/>
        </w:rPr>
      </w:pPr>
    </w:p>
    <w:p w14:paraId="063EEB2A" w14:textId="229D4F27" w:rsidR="00B64A10" w:rsidRPr="0029472D" w:rsidRDefault="00B64A10" w:rsidP="00A66157">
      <w:pPr>
        <w:rPr>
          <w:rFonts w:eastAsia="Calibri"/>
          <w:noProof/>
        </w:rPr>
      </w:pPr>
    </w:p>
    <w:p w14:paraId="07F250DB" w14:textId="41884020" w:rsidR="00B64A10" w:rsidRPr="0029472D" w:rsidRDefault="00B64A10" w:rsidP="00A66157">
      <w:pPr>
        <w:rPr>
          <w:rFonts w:eastAsia="Calibri"/>
          <w:noProof/>
        </w:rPr>
      </w:pPr>
    </w:p>
    <w:p w14:paraId="2310ECF5" w14:textId="0C580A81" w:rsidR="00B64A10" w:rsidRPr="0029472D" w:rsidRDefault="00B64A10" w:rsidP="00A66157">
      <w:pPr>
        <w:rPr>
          <w:rFonts w:eastAsia="Calibri"/>
          <w:noProof/>
        </w:rPr>
      </w:pPr>
    </w:p>
    <w:p w14:paraId="2897B881" w14:textId="4BC9014D" w:rsidR="00B64A10" w:rsidRPr="0029472D" w:rsidRDefault="00B64A10" w:rsidP="00A66157">
      <w:pPr>
        <w:rPr>
          <w:rFonts w:eastAsia="Calibri"/>
          <w:noProof/>
        </w:rPr>
      </w:pPr>
    </w:p>
    <w:p w14:paraId="7943C66E" w14:textId="3C5CD944" w:rsidR="00B64A10" w:rsidRPr="0029472D" w:rsidRDefault="00B64A10" w:rsidP="00A66157">
      <w:pPr>
        <w:rPr>
          <w:rFonts w:eastAsia="Calibri"/>
          <w:noProof/>
        </w:rPr>
      </w:pPr>
    </w:p>
    <w:p w14:paraId="5107D859" w14:textId="7FFCFB2D" w:rsidR="00B64A10" w:rsidRDefault="00B64A10" w:rsidP="00A66157">
      <w:pPr>
        <w:rPr>
          <w:rFonts w:eastAsia="Calibri"/>
          <w:noProof/>
        </w:rPr>
      </w:pPr>
    </w:p>
    <w:p w14:paraId="53BEE897" w14:textId="77777777" w:rsidR="00BD35FF" w:rsidRDefault="00BD35FF" w:rsidP="00A66157">
      <w:pPr>
        <w:rPr>
          <w:rFonts w:eastAsia="Calibri"/>
          <w:noProof/>
        </w:rPr>
      </w:pPr>
    </w:p>
    <w:p w14:paraId="08E22F58" w14:textId="77777777" w:rsidR="00BD35FF" w:rsidRDefault="00BD35FF" w:rsidP="00A66157">
      <w:pPr>
        <w:rPr>
          <w:rFonts w:eastAsia="Calibri"/>
          <w:noProof/>
        </w:rPr>
      </w:pPr>
    </w:p>
    <w:p w14:paraId="5222695A" w14:textId="77777777" w:rsidR="00BD35FF" w:rsidRPr="0029472D" w:rsidRDefault="00BD35FF" w:rsidP="00A66157">
      <w:pPr>
        <w:rPr>
          <w:rFonts w:eastAsia="Calibri"/>
          <w:noProof/>
        </w:rPr>
      </w:pPr>
    </w:p>
    <w:p w14:paraId="273CE13A" w14:textId="6715C854" w:rsidR="00B64A10" w:rsidRPr="0029472D" w:rsidRDefault="00B64A10" w:rsidP="00A66157">
      <w:pPr>
        <w:rPr>
          <w:rFonts w:eastAsia="Calibri"/>
          <w:noProof/>
        </w:rPr>
      </w:pPr>
    </w:p>
    <w:p w14:paraId="2BB4B8EC" w14:textId="47847D68" w:rsidR="00F40671" w:rsidRPr="0029472D" w:rsidRDefault="00CB704E" w:rsidP="00766564">
      <w:pPr>
        <w:widowControl w:val="0"/>
        <w:autoSpaceDE w:val="0"/>
        <w:spacing w:after="120" w:line="360" w:lineRule="auto"/>
        <w:jc w:val="both"/>
        <w:rPr>
          <w:spacing w:val="34"/>
        </w:rPr>
      </w:pPr>
      <w:r w:rsidRPr="0029472D">
        <w:rPr>
          <w:spacing w:val="34"/>
        </w:rPr>
        <w:fldChar w:fldCharType="end"/>
      </w:r>
      <w:r w:rsidR="00F40671" w:rsidRPr="0029472D">
        <w:rPr>
          <w:b/>
          <w:bCs/>
          <w:caps/>
          <w:spacing w:val="36"/>
          <w:w w:val="80"/>
          <w:position w:val="-1"/>
          <w:sz w:val="36"/>
          <w:szCs w:val="60"/>
        </w:rPr>
        <w:t>Annexe n° 1</w:t>
      </w:r>
      <w:r w:rsidR="007C0300">
        <w:rPr>
          <w:b/>
          <w:bCs/>
          <w:caps/>
          <w:spacing w:val="36"/>
          <w:w w:val="80"/>
          <w:position w:val="-1"/>
          <w:sz w:val="36"/>
          <w:szCs w:val="60"/>
        </w:rPr>
        <w:t xml:space="preserve"> </w:t>
      </w:r>
      <w:r w:rsidR="00F40671" w:rsidRPr="0029472D">
        <w:rPr>
          <w:b/>
          <w:bCs/>
          <w:caps/>
          <w:spacing w:val="36"/>
          <w:w w:val="80"/>
          <w:position w:val="-1"/>
          <w:sz w:val="36"/>
          <w:szCs w:val="60"/>
        </w:rPr>
        <w:t xml:space="preserve">: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43EA3E7D" w:rsidR="0049247B" w:rsidRPr="0029472D" w:rsidRDefault="0049247B" w:rsidP="00230C15">
      <w:pPr>
        <w:widowControl w:val="0"/>
        <w:autoSpaceDE w:val="0"/>
        <w:spacing w:line="360" w:lineRule="auto"/>
        <w:jc w:val="both"/>
        <w:rPr>
          <w:spacing w:val="34"/>
        </w:rPr>
      </w:pPr>
    </w:p>
    <w:p w14:paraId="0C6C1DF3"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913794">
      <w:pPr>
        <w:pStyle w:val="DTAOtitre"/>
      </w:pPr>
      <w:bookmarkStart w:id="431" w:name="_Toc530309771"/>
      <w:bookmarkStart w:id="432" w:name="_Toc97557129"/>
      <w:bookmarkStart w:id="433" w:name="ANNEXES"/>
      <w:r w:rsidRPr="0029472D">
        <w:lastRenderedPageBreak/>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431"/>
      <w:bookmarkEnd w:id="432"/>
    </w:p>
    <w:p w14:paraId="553D9D01" w14:textId="4C24215D"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14:paraId="48B35B7A" w14:textId="5B989904"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230C15">
      <w:pPr>
        <w:widowControl w:val="0"/>
        <w:autoSpaceDE w:val="0"/>
        <w:spacing w:line="360" w:lineRule="auto"/>
        <w:jc w:val="both"/>
      </w:pPr>
    </w:p>
    <w:p w14:paraId="2ACF191C" w14:textId="5399E8C4" w:rsidR="007C7B7A" w:rsidRPr="0029472D" w:rsidRDefault="007C7B7A" w:rsidP="00230C15">
      <w:pPr>
        <w:widowControl w:val="0"/>
        <w:autoSpaceDE w:val="0"/>
        <w:spacing w:line="360" w:lineRule="auto"/>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14:paraId="0E140804" w14:textId="0BF1423F"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rsidP="002F3935">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14:paraId="6A405C02" w14:textId="34DA8D2A" w:rsidR="007C7B7A" w:rsidRPr="0029472D" w:rsidRDefault="007C7B7A" w:rsidP="00230C15">
      <w:pPr>
        <w:widowControl w:val="0"/>
        <w:autoSpaceDE w:val="0"/>
        <w:spacing w:line="360" w:lineRule="auto"/>
        <w:jc w:val="both"/>
      </w:pPr>
      <w:r w:rsidRPr="0029472D">
        <w:t>…………………………………………………………………………………………………………………………………………………………......................................................................</w:t>
      </w:r>
      <w:r w:rsidR="00AF5830" w:rsidRPr="0029472D">
        <w:t>.........</w:t>
      </w:r>
    </w:p>
    <w:p w14:paraId="4216A18D" w14:textId="77777777" w:rsidR="007C7B7A" w:rsidRPr="0029472D" w:rsidRDefault="007C7B7A" w:rsidP="00230C15">
      <w:pPr>
        <w:widowControl w:val="0"/>
        <w:autoSpaceDE w:val="0"/>
        <w:spacing w:line="360" w:lineRule="auto"/>
        <w:jc w:val="both"/>
      </w:pPr>
      <w:r w:rsidRPr="0029472D">
        <w:t>.....................................................................................................................……………………………………………………………………………………………………………………………………………</w:t>
      </w:r>
    </w:p>
    <w:p w14:paraId="79407C7B" w14:textId="05E40831" w:rsidR="007C7B7A" w:rsidRPr="0029472D" w:rsidRDefault="007C7B7A" w:rsidP="00230C15">
      <w:pPr>
        <w:widowControl w:val="0"/>
        <w:autoSpaceDE w:val="0"/>
        <w:spacing w:line="360" w:lineRule="auto"/>
        <w:jc w:val="both"/>
      </w:pPr>
      <w:r w:rsidRPr="0029472D">
        <w:t>Le Maître d’Ouvrage ou le Maître d’Ouvrage Délégué</w:t>
      </w:r>
    </w:p>
    <w:p w14:paraId="39F467DB" w14:textId="587094A6"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230C15">
      <w:pPr>
        <w:widowControl w:val="0"/>
        <w:autoSpaceDE w:val="0"/>
        <w:spacing w:line="360" w:lineRule="auto"/>
        <w:jc w:val="both"/>
      </w:pPr>
      <w:r w:rsidRPr="0029472D">
        <w:t>………...........................................……….  Agence de ………...........................................……….</w:t>
      </w:r>
    </w:p>
    <w:p w14:paraId="0A056FC0" w14:textId="77777777"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14:paraId="0D9CD06D" w14:textId="77777777" w:rsidR="007C7B7A" w:rsidRPr="0029472D" w:rsidRDefault="007C7B7A" w:rsidP="00230C15">
      <w:pPr>
        <w:widowControl w:val="0"/>
        <w:autoSpaceDE w:val="0"/>
        <w:spacing w:line="360" w:lineRule="auto"/>
        <w:jc w:val="both"/>
      </w:pPr>
    </w:p>
    <w:p w14:paraId="53F49780" w14:textId="34B518D3"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14:paraId="6964E24A" w14:textId="77777777" w:rsidR="007C7B7A" w:rsidRPr="0029472D" w:rsidRDefault="007C7B7A" w:rsidP="00230C15">
      <w:pPr>
        <w:widowControl w:val="0"/>
        <w:autoSpaceDE w:val="0"/>
        <w:spacing w:line="360" w:lineRule="auto"/>
        <w:jc w:val="both"/>
      </w:pPr>
      <w:r w:rsidRPr="0029472D">
        <w:t xml:space="preserve">Signature de </w:t>
      </w:r>
    </w:p>
    <w:p w14:paraId="5E4A1416" w14:textId="1A16741E"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14:paraId="7D4A4175" w14:textId="17E17524"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0221C9">
          <w:footerReference w:type="default" r:id="rId12"/>
          <w:type w:val="continuous"/>
          <w:pgSz w:w="11900" w:h="16820"/>
          <w:pgMar w:top="1134" w:right="1134" w:bottom="1134" w:left="1134" w:header="720" w:footer="720" w:gutter="0"/>
          <w:cols w:space="720"/>
        </w:sectPr>
      </w:pPr>
    </w:p>
    <w:p w14:paraId="2D40A7EF" w14:textId="4E7366E5" w:rsidR="00273DD0" w:rsidRPr="0029472D" w:rsidRDefault="00353DCC" w:rsidP="00913794">
      <w:pPr>
        <w:pStyle w:val="DTAOtitre"/>
      </w:pPr>
      <w:bookmarkStart w:id="434" w:name="_Toc530309772"/>
      <w:bookmarkStart w:id="435" w:name="_Toc97557130"/>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434"/>
      <w:bookmarkEnd w:id="435"/>
    </w:p>
    <w:p w14:paraId="0F49A183" w14:textId="77777777" w:rsidR="007C7B7A" w:rsidRPr="0029472D" w:rsidRDefault="007C7B7A" w:rsidP="00230C15">
      <w:pPr>
        <w:widowControl w:val="0"/>
        <w:autoSpaceDE w:val="0"/>
        <w:spacing w:line="360" w:lineRule="auto"/>
        <w:ind w:left="107" w:right="-20"/>
      </w:pPr>
      <w:bookmarkStart w:id="436"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230C15">
      <w:pPr>
        <w:widowControl w:val="0"/>
        <w:autoSpaceDE w:val="0"/>
        <w:spacing w:line="360" w:lineRule="auto"/>
        <w:rPr>
          <w:sz w:val="22"/>
          <w:szCs w:val="22"/>
        </w:rPr>
      </w:pPr>
    </w:p>
    <w:p w14:paraId="2B0F8358" w14:textId="0D503C0C"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14:paraId="02F0B5BE" w14:textId="77777777"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230C15">
      <w:pPr>
        <w:widowControl w:val="0"/>
        <w:autoSpaceDE w:val="0"/>
        <w:spacing w:line="360" w:lineRule="auto"/>
        <w:jc w:val="both"/>
        <w:rPr>
          <w:sz w:val="22"/>
          <w:szCs w:val="22"/>
        </w:rPr>
      </w:pPr>
    </w:p>
    <w:p w14:paraId="48B68C58" w14:textId="6146E05B" w:rsidR="007C7B7A" w:rsidRPr="0029472D" w:rsidRDefault="007C7B7A" w:rsidP="00230C15">
      <w:pPr>
        <w:widowControl w:val="0"/>
        <w:autoSpaceDE w:val="0"/>
        <w:spacing w:line="360" w:lineRule="auto"/>
        <w:ind w:left="107" w:right="-258"/>
        <w:jc w:val="both"/>
      </w:pPr>
      <w:r w:rsidRPr="0029472D">
        <w:rPr>
          <w:sz w:val="22"/>
          <w:szCs w:val="22"/>
        </w:rPr>
        <w:lastRenderedPageBreak/>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ou le 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230C15">
      <w:pPr>
        <w:widowControl w:val="0"/>
        <w:autoSpaceDE w:val="0"/>
        <w:spacing w:line="360" w:lineRule="auto"/>
        <w:rPr>
          <w:sz w:val="10"/>
          <w:szCs w:val="10"/>
        </w:rPr>
      </w:pP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913794">
      <w:pPr>
        <w:pStyle w:val="DTAOtitre"/>
      </w:pPr>
      <w:r w:rsidRPr="0029472D">
        <w:br w:type="page"/>
      </w:r>
      <w:bookmarkStart w:id="437" w:name="_Toc97557131"/>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436"/>
      <w:bookmarkEnd w:id="437"/>
    </w:p>
    <w:p w14:paraId="67693C2A" w14:textId="77777777"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230C15">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230C15">
      <w:pPr>
        <w:widowControl w:val="0"/>
        <w:autoSpaceDE w:val="0"/>
        <w:spacing w:before="8" w:line="360" w:lineRule="auto"/>
        <w:rPr>
          <w:sz w:val="16"/>
          <w:szCs w:val="16"/>
        </w:rPr>
      </w:pPr>
    </w:p>
    <w:p w14:paraId="398DA4F8" w14:textId="77777777" w:rsidR="007C7B7A" w:rsidRPr="0029472D" w:rsidRDefault="007C7B7A" w:rsidP="00230C15">
      <w:pPr>
        <w:widowControl w:val="0"/>
        <w:autoSpaceDE w:val="0"/>
        <w:spacing w:line="360" w:lineRule="auto"/>
        <w:ind w:left="107" w:right="82"/>
        <w:jc w:val="both"/>
      </w:pPr>
      <w:r w:rsidRPr="0029472D">
        <w:rPr>
          <w:sz w:val="22"/>
          <w:szCs w:val="22"/>
        </w:rPr>
        <w:lastRenderedPageBreak/>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230C15">
      <w:pPr>
        <w:widowControl w:val="0"/>
        <w:autoSpaceDE w:val="0"/>
        <w:spacing w:before="8" w:line="360" w:lineRule="auto"/>
        <w:rPr>
          <w:sz w:val="10"/>
          <w:szCs w:val="10"/>
        </w:rPr>
      </w:pPr>
    </w:p>
    <w:p w14:paraId="050C550A"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230C15">
      <w:pPr>
        <w:widowControl w:val="0"/>
        <w:autoSpaceDE w:val="0"/>
        <w:spacing w:line="360" w:lineRule="auto"/>
        <w:ind w:right="-20"/>
        <w:rPr>
          <w:i/>
          <w:iCs/>
          <w:sz w:val="22"/>
          <w:szCs w:val="22"/>
        </w:rPr>
      </w:pPr>
    </w:p>
    <w:p w14:paraId="0494E65E" w14:textId="77777777"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230C15">
      <w:pPr>
        <w:widowControl w:val="0"/>
        <w:autoSpaceDE w:val="0"/>
        <w:spacing w:line="360" w:lineRule="auto"/>
        <w:rPr>
          <w:sz w:val="22"/>
          <w:szCs w:val="22"/>
        </w:rPr>
      </w:pPr>
    </w:p>
    <w:p w14:paraId="1060904C" w14:textId="77777777"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230C15">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913794">
      <w:pPr>
        <w:pStyle w:val="DTAOtitre"/>
      </w:pPr>
      <w:bookmarkStart w:id="438" w:name="_Toc530309774"/>
      <w:bookmarkStart w:id="439" w:name="_Toc97557132"/>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438"/>
      <w:bookmarkEnd w:id="439"/>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Pr="0029472D" w:rsidRDefault="007C7B7A" w:rsidP="00230C15">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2D0C007F" w14:textId="2C63F6B2" w:rsidR="00273DD0" w:rsidRPr="0029472D" w:rsidRDefault="00353DCC" w:rsidP="00913794">
      <w:pPr>
        <w:pStyle w:val="DTAOtitre"/>
        <w:rPr>
          <w:i/>
          <w:szCs w:val="32"/>
        </w:rPr>
      </w:pPr>
      <w:bookmarkStart w:id="440" w:name="_Toc530309775"/>
      <w:bookmarkStart w:id="441" w:name="_Toc97557133"/>
      <w:r w:rsidRPr="0029472D">
        <w:rPr>
          <w:rStyle w:val="DTAOtitreCar"/>
          <w:b/>
        </w:rPr>
        <w:lastRenderedPageBreak/>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440"/>
      <w:bookmarkEnd w:id="441"/>
    </w:p>
    <w:p w14:paraId="407BD05E" w14:textId="77777777"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230C15">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230C15">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77777777"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230C15">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230C15">
      <w:pPr>
        <w:widowControl w:val="0"/>
        <w:autoSpaceDE w:val="0"/>
        <w:spacing w:before="17" w:line="360" w:lineRule="auto"/>
        <w:ind w:right="-20"/>
        <w:rPr>
          <w:sz w:val="22"/>
          <w:szCs w:val="22"/>
        </w:rPr>
      </w:pPr>
    </w:p>
    <w:p w14:paraId="075B5DD7" w14:textId="77777777" w:rsidR="007C7B7A" w:rsidRPr="0029472D" w:rsidRDefault="007C7B7A" w:rsidP="00230C15">
      <w:pPr>
        <w:widowControl w:val="0"/>
        <w:autoSpaceDE w:val="0"/>
        <w:spacing w:line="360" w:lineRule="auto"/>
        <w:ind w:right="-20"/>
        <w:jc w:val="both"/>
      </w:pPr>
      <w:r w:rsidRPr="0029472D">
        <w:rPr>
          <w:sz w:val="22"/>
          <w:szCs w:val="22"/>
        </w:rPr>
        <w:lastRenderedPageBreak/>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14:paraId="0B71B140" w14:textId="77777777"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230C15">
      <w:pPr>
        <w:widowControl w:val="0"/>
        <w:autoSpaceDE w:val="0"/>
        <w:spacing w:before="94" w:line="360" w:lineRule="auto"/>
        <w:ind w:right="-20"/>
        <w:rPr>
          <w:i/>
          <w:iCs/>
          <w:w w:val="98"/>
          <w:sz w:val="22"/>
          <w:szCs w:val="22"/>
        </w:rPr>
      </w:pPr>
    </w:p>
    <w:p w14:paraId="5F1A49F5" w14:textId="1CD6D31C" w:rsidR="008434DD" w:rsidRPr="0029472D" w:rsidRDefault="008434DD" w:rsidP="00230C15">
      <w:pPr>
        <w:widowControl w:val="0"/>
        <w:autoSpaceDE w:val="0"/>
        <w:spacing w:before="94" w:line="360" w:lineRule="auto"/>
        <w:ind w:right="-20"/>
        <w:rPr>
          <w:i/>
          <w:iCs/>
          <w:w w:val="98"/>
          <w:sz w:val="22"/>
          <w:szCs w:val="22"/>
        </w:rPr>
      </w:pPr>
    </w:p>
    <w:p w14:paraId="786D9C87" w14:textId="18C0C5C8"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FF1B47">
      <w:pPr>
        <w:widowControl w:val="0"/>
        <w:autoSpaceDE w:val="0"/>
        <w:spacing w:before="120" w:after="120" w:line="360" w:lineRule="auto"/>
        <w:jc w:val="both"/>
      </w:pPr>
      <w:bookmarkStart w:id="442" w:name="_Toc157617479"/>
      <w:bookmarkStart w:id="443" w:name="_Toc530309776"/>
      <w:bookmarkStart w:id="444"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soumission</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la</w:t>
      </w:r>
      <w:r w:rsidR="004F7EB4" w:rsidRPr="0029472D">
        <w:rPr>
          <w:b/>
          <w:bCs/>
          <w:caps/>
          <w:spacing w:val="10"/>
          <w:w w:val="80"/>
          <w:position w:val="-1"/>
          <w:sz w:val="32"/>
        </w:rPr>
        <w:t xml:space="preserve"> </w:t>
      </w:r>
      <w:r w:rsidR="004F7EB4" w:rsidRPr="0029472D">
        <w:rPr>
          <w:b/>
          <w:bCs/>
          <w:caps/>
          <w:spacing w:val="36"/>
          <w:w w:val="80"/>
          <w:position w:val="-1"/>
          <w:sz w:val="32"/>
        </w:rPr>
        <w:t>proposition</w:t>
      </w:r>
      <w:r w:rsidR="004F7EB4" w:rsidRPr="0029472D">
        <w:rPr>
          <w:b/>
          <w:bCs/>
          <w:caps/>
          <w:spacing w:val="10"/>
          <w:w w:val="80"/>
          <w:position w:val="-1"/>
          <w:sz w:val="32"/>
        </w:rPr>
        <w:t xml:space="preserve"> </w:t>
      </w:r>
      <w:r w:rsidR="004F7EB4" w:rsidRPr="0029472D">
        <w:rPr>
          <w:b/>
          <w:bCs/>
          <w:caps/>
          <w:spacing w:val="36"/>
          <w:w w:val="80"/>
          <w:position w:val="-1"/>
          <w:sz w:val="32"/>
        </w:rPr>
        <w:t>technique</w:t>
      </w:r>
      <w:bookmarkEnd w:id="442"/>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913794">
      <w:pPr>
        <w:pStyle w:val="DTAOtitre"/>
      </w:pPr>
    </w:p>
    <w:p w14:paraId="120D76F6" w14:textId="468692FB" w:rsidR="004C7E5D" w:rsidRDefault="004C7E5D" w:rsidP="00913794">
      <w:pPr>
        <w:pStyle w:val="DTAOtitre"/>
      </w:pPr>
    </w:p>
    <w:p w14:paraId="5CEBEF97" w14:textId="77777777" w:rsidR="00FF1B47" w:rsidRPr="0029472D" w:rsidRDefault="00FF1B47" w:rsidP="00913794">
      <w:pPr>
        <w:pStyle w:val="DTAOtitre"/>
      </w:pPr>
    </w:p>
    <w:p w14:paraId="33C18D29" w14:textId="77777777" w:rsidR="000E58BA" w:rsidRPr="0029472D" w:rsidRDefault="000E58BA" w:rsidP="00913794">
      <w:pPr>
        <w:pStyle w:val="DTAOtitre"/>
      </w:pPr>
    </w:p>
    <w:p w14:paraId="7F98A5D8" w14:textId="4AEFAEDE" w:rsidR="00273DD0" w:rsidRPr="0029472D" w:rsidRDefault="00353DCC" w:rsidP="00913794">
      <w:pPr>
        <w:pStyle w:val="DTAOtitre"/>
      </w:pPr>
      <w:r w:rsidRPr="0029472D">
        <w:lastRenderedPageBreak/>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443"/>
      <w:bookmarkEnd w:id="444"/>
    </w:p>
    <w:p w14:paraId="2EF5C3A8" w14:textId="77777777" w:rsidR="008169AF" w:rsidRPr="0029472D" w:rsidRDefault="008169AF" w:rsidP="00230C15">
      <w:pPr>
        <w:pStyle w:val="Titre2"/>
        <w:spacing w:line="360" w:lineRule="auto"/>
        <w:rPr>
          <w:rFonts w:ascii="Times New Roman" w:hAnsi="Times New Roman"/>
          <w:sz w:val="32"/>
        </w:rPr>
      </w:pPr>
      <w:bookmarkStart w:id="445" w:name="_Toc529986297"/>
      <w:bookmarkStart w:id="446" w:name="_Toc530307558"/>
      <w:bookmarkStart w:id="447" w:name="_Toc530309777"/>
      <w:bookmarkStart w:id="448" w:name="_Toc97557135"/>
      <w:r w:rsidRPr="0029472D">
        <w:rPr>
          <w:rFonts w:ascii="Times New Roman" w:hAnsi="Times New Roman"/>
          <w:b w:val="0"/>
          <w:bCs w:val="0"/>
          <w:sz w:val="32"/>
        </w:rPr>
        <w:t>Note sur la présentation des plannings</w:t>
      </w:r>
      <w:bookmarkEnd w:id="445"/>
      <w:bookmarkEnd w:id="446"/>
      <w:bookmarkEnd w:id="447"/>
      <w:bookmarkEnd w:id="448"/>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49" w:name="_Toc156822352"/>
      <w:bookmarkStart w:id="450" w:name="_Toc156822793"/>
      <w:bookmarkStart w:id="451" w:name="_Toc156825461"/>
      <w:bookmarkStart w:id="452" w:name="_Toc156826483"/>
      <w:bookmarkStart w:id="453" w:name="_Toc156853937"/>
      <w:bookmarkStart w:id="454" w:name="_Toc156855437"/>
      <w:bookmarkStart w:id="455"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449"/>
      <w:bookmarkEnd w:id="450"/>
      <w:bookmarkEnd w:id="451"/>
      <w:bookmarkEnd w:id="452"/>
      <w:bookmarkEnd w:id="453"/>
      <w:bookmarkEnd w:id="454"/>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30A0B5B4" w14:textId="77777777" w:rsidR="00FF1B47" w:rsidRDefault="00FF1B47" w:rsidP="004C7E5D">
      <w:pPr>
        <w:widowControl w:val="0"/>
        <w:autoSpaceDE w:val="0"/>
        <w:adjustRightInd w:val="0"/>
        <w:spacing w:before="60" w:after="60" w:line="360" w:lineRule="auto"/>
      </w:pPr>
    </w:p>
    <w:p w14:paraId="3DD44DF4" w14:textId="77777777" w:rsidR="00FF1B47" w:rsidRDefault="00FF1B47" w:rsidP="004C7E5D">
      <w:pPr>
        <w:widowControl w:val="0"/>
        <w:autoSpaceDE w:val="0"/>
        <w:adjustRightInd w:val="0"/>
        <w:spacing w:before="60" w:after="60" w:line="360" w:lineRule="auto"/>
      </w:pPr>
    </w:p>
    <w:p w14:paraId="0EEAA541" w14:textId="77777777" w:rsidR="00FF1B47" w:rsidRPr="0029472D" w:rsidRDefault="00FF1B47" w:rsidP="004C7E5D">
      <w:pPr>
        <w:widowControl w:val="0"/>
        <w:autoSpaceDE w:val="0"/>
        <w:adjustRightInd w:val="0"/>
        <w:spacing w:before="60" w:after="60" w:line="360" w:lineRule="auto"/>
      </w:pP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2CDD087D" w14:textId="4C602A65" w:rsidR="004C7E5D" w:rsidRPr="0029472D" w:rsidRDefault="004C7E5D" w:rsidP="004C7E5D">
      <w:pPr>
        <w:widowControl w:val="0"/>
        <w:autoSpaceDE w:val="0"/>
        <w:adjustRightInd w:val="0"/>
        <w:spacing w:before="60" w:after="60" w:line="360" w:lineRule="auto"/>
      </w:pPr>
    </w:p>
    <w:p w14:paraId="204751B7" w14:textId="34B0AED7" w:rsidR="00AB0120" w:rsidRPr="0029472D" w:rsidRDefault="00AB0120" w:rsidP="004C7E5D">
      <w:pPr>
        <w:widowControl w:val="0"/>
        <w:autoSpaceDE w:val="0"/>
        <w:adjustRightInd w:val="0"/>
        <w:spacing w:before="60" w:after="60" w:line="360" w:lineRule="auto"/>
      </w:pPr>
    </w:p>
    <w:p w14:paraId="7930313D" w14:textId="1BCF06BF" w:rsidR="00AB0120" w:rsidRPr="0029472D" w:rsidRDefault="00AB0120" w:rsidP="004C7E5D">
      <w:pPr>
        <w:widowControl w:val="0"/>
        <w:autoSpaceDE w:val="0"/>
        <w:adjustRightInd w:val="0"/>
        <w:spacing w:before="60" w:after="60" w:line="360" w:lineRule="auto"/>
      </w:pPr>
    </w:p>
    <w:p w14:paraId="70428D26" w14:textId="6964A568" w:rsidR="00AB0120" w:rsidRPr="0029472D" w:rsidRDefault="00AB0120" w:rsidP="004C7E5D">
      <w:pPr>
        <w:widowControl w:val="0"/>
        <w:autoSpaceDE w:val="0"/>
        <w:adjustRightInd w:val="0"/>
        <w:spacing w:before="60" w:after="60" w:line="360" w:lineRule="auto"/>
      </w:pPr>
    </w:p>
    <w:p w14:paraId="552A6617" w14:textId="7A38013E" w:rsidR="00AB0120" w:rsidRPr="0029472D" w:rsidRDefault="00AB0120" w:rsidP="004C7E5D">
      <w:pPr>
        <w:widowControl w:val="0"/>
        <w:autoSpaceDE w:val="0"/>
        <w:adjustRightInd w:val="0"/>
        <w:spacing w:before="60" w:after="60" w:line="360" w:lineRule="auto"/>
      </w:pPr>
    </w:p>
    <w:p w14:paraId="51948FBF" w14:textId="557FF2DD" w:rsidR="00AB0120" w:rsidRPr="0029472D" w:rsidRDefault="00AB0120" w:rsidP="004C7E5D">
      <w:pPr>
        <w:widowControl w:val="0"/>
        <w:autoSpaceDE w:val="0"/>
        <w:adjustRightInd w:val="0"/>
        <w:spacing w:before="60" w:after="60" w:line="360" w:lineRule="auto"/>
      </w:pPr>
    </w:p>
    <w:p w14:paraId="2894E559" w14:textId="6873616E" w:rsidR="00AB0120" w:rsidRPr="0029472D" w:rsidRDefault="00AB0120" w:rsidP="004C7E5D">
      <w:pPr>
        <w:widowControl w:val="0"/>
        <w:autoSpaceDE w:val="0"/>
        <w:adjustRightInd w:val="0"/>
        <w:spacing w:before="60" w:after="60" w:line="360" w:lineRule="auto"/>
      </w:pPr>
    </w:p>
    <w:p w14:paraId="2D6DA95B" w14:textId="5FFE9265" w:rsidR="00AB0120" w:rsidRPr="0029472D" w:rsidRDefault="00AB0120" w:rsidP="004C7E5D">
      <w:pPr>
        <w:widowControl w:val="0"/>
        <w:autoSpaceDE w:val="0"/>
        <w:adjustRightInd w:val="0"/>
        <w:spacing w:before="60" w:after="60" w:line="360" w:lineRule="auto"/>
      </w:pPr>
    </w:p>
    <w:p w14:paraId="44431391" w14:textId="093B7D06" w:rsidR="000E58BA" w:rsidRPr="0029472D" w:rsidRDefault="000E58BA" w:rsidP="004C7E5D">
      <w:pPr>
        <w:widowControl w:val="0"/>
        <w:autoSpaceDE w:val="0"/>
        <w:adjustRightInd w:val="0"/>
        <w:spacing w:before="60" w:after="60" w:line="360" w:lineRule="auto"/>
      </w:pPr>
    </w:p>
    <w:p w14:paraId="4A37F29F" w14:textId="0933B3BD" w:rsidR="000E58BA" w:rsidRPr="0029472D" w:rsidRDefault="000E58BA" w:rsidP="004C7E5D">
      <w:pPr>
        <w:widowControl w:val="0"/>
        <w:autoSpaceDE w:val="0"/>
        <w:adjustRightInd w:val="0"/>
        <w:spacing w:before="60" w:after="60" w:line="360" w:lineRule="auto"/>
      </w:pPr>
    </w:p>
    <w:p w14:paraId="1F8321F8" w14:textId="372B7A66" w:rsidR="000E58BA" w:rsidRPr="0029472D" w:rsidRDefault="000E58BA" w:rsidP="004C7E5D">
      <w:pPr>
        <w:widowControl w:val="0"/>
        <w:autoSpaceDE w:val="0"/>
        <w:adjustRightInd w:val="0"/>
        <w:spacing w:before="60" w:after="60" w:line="360" w:lineRule="auto"/>
      </w:pPr>
    </w:p>
    <w:p w14:paraId="1A036B9B" w14:textId="49E56C2A" w:rsidR="000E58BA" w:rsidRPr="0029472D" w:rsidRDefault="000E58BA" w:rsidP="004C7E5D">
      <w:pPr>
        <w:widowControl w:val="0"/>
        <w:autoSpaceDE w:val="0"/>
        <w:adjustRightInd w:val="0"/>
        <w:spacing w:before="60" w:after="60" w:line="360" w:lineRule="auto"/>
      </w:pPr>
    </w:p>
    <w:p w14:paraId="01736599" w14:textId="21201F4E" w:rsidR="000E58BA" w:rsidRPr="0029472D" w:rsidRDefault="000E58BA" w:rsidP="004C7E5D">
      <w:pPr>
        <w:widowControl w:val="0"/>
        <w:autoSpaceDE w:val="0"/>
        <w:adjustRightInd w:val="0"/>
        <w:spacing w:before="60" w:after="60" w:line="360" w:lineRule="auto"/>
      </w:pPr>
    </w:p>
    <w:p w14:paraId="685DB293" w14:textId="57F9DAAC" w:rsidR="000E58BA" w:rsidRPr="0029472D" w:rsidRDefault="000E58BA" w:rsidP="004C7E5D">
      <w:pPr>
        <w:widowControl w:val="0"/>
        <w:autoSpaceDE w:val="0"/>
        <w:adjustRightInd w:val="0"/>
        <w:spacing w:before="60" w:after="60" w:line="360" w:lineRule="auto"/>
      </w:pPr>
    </w:p>
    <w:p w14:paraId="2746D3AD" w14:textId="199CBF73" w:rsidR="000E58BA" w:rsidRPr="0029472D" w:rsidRDefault="000E58BA" w:rsidP="004C7E5D">
      <w:pPr>
        <w:widowControl w:val="0"/>
        <w:autoSpaceDE w:val="0"/>
        <w:adjustRightInd w:val="0"/>
        <w:spacing w:before="60" w:after="60" w:line="360" w:lineRule="auto"/>
      </w:pPr>
    </w:p>
    <w:p w14:paraId="2D695DF1" w14:textId="77777777" w:rsidR="000E58BA" w:rsidRPr="0029472D" w:rsidRDefault="000E58BA" w:rsidP="004C7E5D">
      <w:pPr>
        <w:widowControl w:val="0"/>
        <w:autoSpaceDE w:val="0"/>
        <w:adjustRightInd w:val="0"/>
        <w:spacing w:before="60" w:after="60" w:line="360" w:lineRule="auto"/>
      </w:pPr>
    </w:p>
    <w:p w14:paraId="7AE7021F" w14:textId="77777777" w:rsidR="00AB0120" w:rsidRPr="0029472D" w:rsidRDefault="00AB0120" w:rsidP="004C7E5D">
      <w:pPr>
        <w:widowControl w:val="0"/>
        <w:autoSpaceDE w:val="0"/>
        <w:adjustRightInd w:val="0"/>
        <w:spacing w:before="60" w:after="60" w:line="360" w:lineRule="auto"/>
      </w:pPr>
    </w:p>
    <w:p w14:paraId="016CB522" w14:textId="6670CAC6"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456" w:name="_Toc64435224"/>
            <w:bookmarkStart w:id="457" w:name="_Toc64435414"/>
            <w:bookmarkStart w:id="458" w:name="_Toc64435604"/>
            <w:bookmarkStart w:id="459" w:name="_Toc72513346"/>
            <w:bookmarkStart w:id="460" w:name="_Toc72513664"/>
            <w:bookmarkStart w:id="461" w:name="_Toc72514644"/>
            <w:bookmarkStart w:id="462" w:name="_Toc72514823"/>
            <w:bookmarkStart w:id="463" w:name="_Toc72515058"/>
            <w:bookmarkStart w:id="464" w:name="_Toc156822349"/>
            <w:bookmarkStart w:id="465" w:name="_Toc156822790"/>
            <w:bookmarkStart w:id="466" w:name="_Toc156825458"/>
            <w:bookmarkStart w:id="467" w:name="_Toc156826480"/>
            <w:bookmarkStart w:id="468" w:name="_Toc156853934"/>
            <w:bookmarkStart w:id="469" w:name="_Toc156855434"/>
            <w:r w:rsidRPr="0029472D">
              <w:rPr>
                <w:b/>
                <w:bCs/>
              </w:rPr>
              <w:t>N°</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470" w:name="_Toc64435225"/>
            <w:bookmarkStart w:id="471" w:name="_Toc64435415"/>
            <w:bookmarkStart w:id="472" w:name="_Toc64435605"/>
            <w:bookmarkStart w:id="473" w:name="_Toc72513347"/>
            <w:bookmarkStart w:id="474" w:name="_Toc72513665"/>
            <w:bookmarkStart w:id="475" w:name="_Toc72514645"/>
            <w:bookmarkStart w:id="476" w:name="_Toc72514824"/>
            <w:bookmarkStart w:id="477" w:name="_Toc72515059"/>
            <w:bookmarkStart w:id="478" w:name="_Toc156822350"/>
            <w:bookmarkStart w:id="479" w:name="_Toc156822791"/>
            <w:bookmarkStart w:id="480" w:name="_Toc156825459"/>
            <w:bookmarkStart w:id="481" w:name="_Toc156826481"/>
            <w:bookmarkStart w:id="482" w:name="_Toc156853935"/>
            <w:bookmarkStart w:id="483" w:name="_Toc156855435"/>
            <w:r w:rsidRPr="0029472D">
              <w:rPr>
                <w:b/>
                <w:bCs/>
              </w:rPr>
              <w:t>Personnel (sous forme de graphique à barres)</w:t>
            </w:r>
            <w:bookmarkEnd w:id="470"/>
            <w:bookmarkEnd w:id="471"/>
            <w:bookmarkEnd w:id="472"/>
            <w:r w:rsidRPr="0029472D">
              <w:rPr>
                <w:b/>
                <w:bCs/>
                <w:vertAlign w:val="superscript"/>
              </w:rPr>
              <w:footnoteReference w:customMarkFollows="1" w:id="1"/>
              <w:t>2</w:t>
            </w:r>
            <w:bookmarkEnd w:id="473"/>
            <w:bookmarkEnd w:id="474"/>
            <w:bookmarkEnd w:id="475"/>
            <w:bookmarkEnd w:id="476"/>
            <w:bookmarkEnd w:id="477"/>
            <w:bookmarkEnd w:id="478"/>
            <w:bookmarkEnd w:id="479"/>
            <w:bookmarkEnd w:id="480"/>
            <w:bookmarkEnd w:id="481"/>
            <w:bookmarkEnd w:id="482"/>
            <w:bookmarkEnd w:id="483"/>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484" w:name="_Toc64435226"/>
            <w:bookmarkStart w:id="485" w:name="_Toc64435416"/>
            <w:bookmarkStart w:id="486" w:name="_Toc64435606"/>
            <w:bookmarkStart w:id="487" w:name="_Toc72513348"/>
            <w:bookmarkStart w:id="488" w:name="_Toc72513666"/>
            <w:bookmarkStart w:id="489" w:name="_Toc72514646"/>
            <w:bookmarkStart w:id="490" w:name="_Toc72514825"/>
            <w:bookmarkStart w:id="491" w:name="_Toc72515060"/>
            <w:bookmarkStart w:id="492" w:name="_Toc156822351"/>
            <w:bookmarkStart w:id="493" w:name="_Toc156822792"/>
            <w:bookmarkStart w:id="494" w:name="_Toc156825460"/>
            <w:bookmarkStart w:id="495" w:name="_Toc156826482"/>
            <w:bookmarkStart w:id="496" w:name="_Toc156853936"/>
            <w:bookmarkStart w:id="497" w:name="_Toc156855436"/>
            <w:r w:rsidRPr="0029472D">
              <w:rPr>
                <w:b/>
                <w:bCs/>
              </w:rPr>
              <w:t>Total personnel/mois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tc>
      </w:tr>
      <w:tr w:rsidR="00AB0120" w:rsidRPr="0029472D"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AB0120">
      <w:pPr>
        <w:spacing w:before="60" w:after="60" w:line="360" w:lineRule="auto"/>
        <w:jc w:val="center"/>
        <w:rPr>
          <w:b/>
        </w:rPr>
      </w:pPr>
    </w:p>
    <w:p w14:paraId="056EE822" w14:textId="77777777" w:rsidR="00AB0120" w:rsidRPr="0029472D" w:rsidRDefault="00AB0120" w:rsidP="00AB0120">
      <w:pPr>
        <w:spacing w:before="60" w:after="60" w:line="360" w:lineRule="auto"/>
        <w:jc w:val="center"/>
        <w:rPr>
          <w:b/>
        </w:rPr>
        <w:sectPr w:rsidR="00AB0120" w:rsidRPr="0029472D" w:rsidSect="00225F12">
          <w:headerReference w:type="even" r:id="rId13"/>
          <w:headerReference w:type="default" r:id="rId14"/>
          <w:pgSz w:w="12240" w:h="15840" w:code="1"/>
          <w:pgMar w:top="1417" w:right="1417" w:bottom="1417" w:left="1417" w:header="720" w:footer="720" w:gutter="0"/>
          <w:cols w:space="720"/>
          <w:titlePg/>
          <w:docGrid w:linePitch="326"/>
        </w:sectPr>
      </w:pPr>
    </w:p>
    <w:bookmarkEnd w:id="455"/>
    <w:p w14:paraId="62178F7C" w14:textId="5FF9C5F8"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14:paraId="5E6DC78C" w14:textId="4D602C0B"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498"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498"/>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rsidP="00D609A7">
      <w:pPr>
        <w:widowControl w:val="0"/>
        <w:numPr>
          <w:ilvl w:val="0"/>
          <w:numId w:val="37"/>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499"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499"/>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500" w:name="_Hlk143620781"/>
      <w:r w:rsidRPr="0029472D">
        <w:rPr>
          <w:b/>
          <w:bCs/>
          <w:caps/>
          <w:spacing w:val="36"/>
          <w:w w:val="80"/>
          <w:position w:val="-1"/>
          <w:sz w:val="32"/>
          <w:szCs w:val="32"/>
        </w:rPr>
        <w:t>Modèle fiche de prestations susceptibles d’être sous-traitées commandées</w:t>
      </w:r>
      <w:bookmarkEnd w:id="500"/>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[insérer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[unité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501"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1"/>
    </w:p>
    <w:p w14:paraId="105B7D5D" w14:textId="77777777"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6982CAEF" w14:textId="77777777"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3D3A1580" w14:textId="77777777"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14:paraId="2C99D0CB" w14:textId="5832D937"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28093D34" w14:textId="77777777"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0D7C7E">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0D7C7E">
      <w:pPr>
        <w:widowControl w:val="0"/>
        <w:autoSpaceDE w:val="0"/>
        <w:adjustRightInd w:val="0"/>
        <w:spacing w:after="60" w:line="360" w:lineRule="auto"/>
        <w:ind w:left="107" w:right="82"/>
        <w:jc w:val="both"/>
      </w:pPr>
      <w:r w:rsidRPr="0029472D">
        <w:lastRenderedPageBreak/>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rsidP="00D609A7">
      <w:pPr>
        <w:widowControl w:val="0"/>
        <w:numPr>
          <w:ilvl w:val="0"/>
          <w:numId w:val="38"/>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rsidP="00D609A7">
      <w:pPr>
        <w:widowControl w:val="0"/>
        <w:numPr>
          <w:ilvl w:val="0"/>
          <w:numId w:val="38"/>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lastRenderedPageBreak/>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4B93E9CA" w14:textId="7844BE50" w:rsidR="004C677A" w:rsidRPr="0029472D" w:rsidRDefault="004C677A">
      <w:pPr>
        <w:suppressAutoHyphens w:val="0"/>
        <w:autoSpaceDN/>
        <w:textAlignment w:val="auto"/>
      </w:pPr>
      <w:r w:rsidRPr="0029472D">
        <w:br w:type="page"/>
      </w:r>
    </w:p>
    <w:p w14:paraId="1F5012DD" w14:textId="74A0D486"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2" w:name="_Toc156822342"/>
      <w:bookmarkStart w:id="503" w:name="_Toc156822783"/>
      <w:bookmarkStart w:id="504" w:name="_Toc156825451"/>
      <w:bookmarkStart w:id="505" w:name="_Toc156826473"/>
      <w:bookmarkStart w:id="506" w:name="_Toc156853927"/>
      <w:bookmarkStart w:id="507" w:name="_Toc156855427"/>
      <w:bookmarkStart w:id="508"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502"/>
      <w:bookmarkEnd w:id="503"/>
      <w:bookmarkEnd w:id="504"/>
      <w:bookmarkEnd w:id="505"/>
      <w:bookmarkEnd w:id="506"/>
      <w:bookmarkEnd w:id="507"/>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r w:rsidRPr="0029472D">
              <w:t>durée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2A7FE037"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9" w:name="_Toc156822344"/>
      <w:bookmarkStart w:id="510" w:name="_Toc156822785"/>
      <w:bookmarkStart w:id="511" w:name="_Toc156825453"/>
      <w:bookmarkStart w:id="512" w:name="_Toc156826475"/>
      <w:bookmarkStart w:id="513" w:name="_Toc156853929"/>
      <w:bookmarkStart w:id="514"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End w:id="509"/>
      <w:bookmarkEnd w:id="510"/>
      <w:bookmarkEnd w:id="511"/>
      <w:bookmarkEnd w:id="512"/>
      <w:bookmarkEnd w:id="513"/>
      <w:bookmarkEnd w:id="514"/>
      <w:r w:rsidR="00225F12" w:rsidRPr="0029472D">
        <w:rPr>
          <w:b/>
          <w:bCs/>
          <w:caps/>
          <w:color w:val="000000" w:themeColor="text1"/>
          <w:spacing w:val="36"/>
          <w:w w:val="80"/>
          <w:position w:val="-1"/>
          <w:sz w:val="32"/>
        </w:rPr>
        <w:t xml:space="preserve"> </w:t>
      </w:r>
      <w:bookmarkStart w:id="515" w:name="_Toc156822345"/>
      <w:bookmarkStart w:id="516" w:name="_Toc156822786"/>
      <w:bookmarkStart w:id="517" w:name="_Toc156825454"/>
      <w:bookmarkStart w:id="518" w:name="_Toc156826476"/>
      <w:bookmarkStart w:id="519" w:name="_Toc156853930"/>
      <w:bookmarkStart w:id="520" w:name="_Toc156855430"/>
      <w:r w:rsidR="00225F12" w:rsidRPr="0029472D">
        <w:rPr>
          <w:b/>
          <w:bCs/>
          <w:caps/>
          <w:color w:val="000000" w:themeColor="text1"/>
          <w:spacing w:val="36"/>
          <w:w w:val="80"/>
          <w:position w:val="-1"/>
          <w:sz w:val="32"/>
        </w:rPr>
        <w:t>méthodologie et du plan de travail proposés pour accomplir la mission</w:t>
      </w:r>
      <w:bookmarkEnd w:id="515"/>
      <w:bookmarkEnd w:id="516"/>
      <w:bookmarkEnd w:id="517"/>
      <w:bookmarkEnd w:id="518"/>
      <w:bookmarkEnd w:id="519"/>
      <w:bookmarkEnd w:id="520"/>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rsidP="00D609A7">
      <w:pPr>
        <w:pStyle w:val="Paragraphedeliste"/>
        <w:numPr>
          <w:ilvl w:val="0"/>
          <w:numId w:val="65"/>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21" w:name="_Toc4398465"/>
      <w:bookmarkStart w:id="522" w:name="_Toc4400468"/>
      <w:bookmarkStart w:id="523" w:name="_Toc4400739"/>
      <w:bookmarkStart w:id="524" w:name="_Toc4400997"/>
      <w:bookmarkStart w:id="525" w:name="_Toc4401163"/>
      <w:bookmarkStart w:id="526" w:name="_Toc102984783"/>
      <w:bookmarkStart w:id="527" w:name="_Toc156822354"/>
      <w:bookmarkStart w:id="528" w:name="_Toc156822795"/>
      <w:bookmarkStart w:id="529" w:name="_Toc156825463"/>
      <w:bookmarkStart w:id="530" w:name="_Toc156826485"/>
      <w:bookmarkStart w:id="531" w:name="_Toc156853939"/>
      <w:bookmarkStart w:id="532"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33" w:name="_Hlk152231933"/>
      <w:r w:rsidR="00225F12" w:rsidRPr="0029472D">
        <w:rPr>
          <w:b/>
          <w:bCs/>
          <w:caps/>
          <w:color w:val="000000" w:themeColor="text1"/>
          <w:spacing w:val="36"/>
          <w:w w:val="80"/>
          <w:position w:val="-1"/>
          <w:sz w:val="32"/>
        </w:rPr>
        <w:t>Fiche d’information relative au matériel essentiel</w:t>
      </w:r>
      <w:bookmarkEnd w:id="521"/>
      <w:bookmarkEnd w:id="522"/>
      <w:bookmarkEnd w:id="523"/>
      <w:bookmarkEnd w:id="524"/>
      <w:bookmarkEnd w:id="525"/>
      <w:bookmarkEnd w:id="533"/>
      <w:r w:rsidR="00225F12" w:rsidRPr="0029472D">
        <w:rPr>
          <w:b/>
          <w:bCs/>
          <w:caps/>
          <w:color w:val="000000" w:themeColor="text1"/>
          <w:spacing w:val="36"/>
          <w:w w:val="80"/>
          <w:position w:val="-1"/>
          <w:sz w:val="32"/>
        </w:rPr>
        <w:t>, le cas échéant</w:t>
      </w:r>
      <w:bookmarkEnd w:id="526"/>
      <w:bookmarkEnd w:id="527"/>
      <w:bookmarkEnd w:id="528"/>
      <w:bookmarkEnd w:id="529"/>
      <w:bookmarkEnd w:id="530"/>
      <w:bookmarkEnd w:id="531"/>
      <w:bookmarkEnd w:id="532"/>
      <w:r w:rsidR="00225F12" w:rsidRPr="0029472D" w:rsidDel="0018560E">
        <w:rPr>
          <w:b/>
          <w:bCs/>
          <w:caps/>
          <w:color w:val="000000" w:themeColor="text1"/>
          <w:spacing w:val="36"/>
          <w:w w:val="80"/>
          <w:position w:val="-1"/>
          <w:sz w:val="32"/>
        </w:rPr>
        <w:t xml:space="preserve"> </w:t>
      </w:r>
      <w:r w:rsidR="007D5BA1"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534"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534"/>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35" w:name="_Toc102984784"/>
      <w:bookmarkStart w:id="536"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Pr="0029472D">
        <w:rPr>
          <w:b/>
          <w:bCs/>
          <w:caps/>
          <w:color w:val="000000"/>
          <w:spacing w:val="36"/>
          <w:w w:val="80"/>
          <w:position w:val="-1"/>
          <w:sz w:val="32"/>
        </w:rPr>
        <w:t xml:space="preserve"> </w:t>
      </w:r>
      <w:r w:rsidR="00225F12" w:rsidRPr="0029472D">
        <w:rPr>
          <w:b/>
          <w:bCs/>
          <w:caps/>
          <w:color w:val="000000" w:themeColor="text1"/>
          <w:spacing w:val="36"/>
          <w:w w:val="80"/>
          <w:position w:val="-1"/>
          <w:sz w:val="32"/>
        </w:rPr>
        <w:t>Modèle de Déclaration sur l'honneur de visite du site</w:t>
      </w:r>
      <w:bookmarkEnd w:id="535"/>
      <w:bookmarkEnd w:id="536"/>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813C0A">
      <w:pPr>
        <w:pStyle w:val="DTAOpices"/>
      </w:pPr>
      <w:bookmarkStart w:id="537" w:name="_Toc97543368"/>
      <w:bookmarkStart w:id="538" w:name="_Toc157306472"/>
      <w:bookmarkEnd w:id="508"/>
    </w:p>
    <w:p w14:paraId="24827D0F" w14:textId="77777777" w:rsidR="00D0333E" w:rsidRPr="0029472D" w:rsidRDefault="00D0333E" w:rsidP="00813C0A">
      <w:pPr>
        <w:pStyle w:val="DTAOpices"/>
      </w:pPr>
    </w:p>
    <w:p w14:paraId="6F474B5B" w14:textId="77777777" w:rsidR="00D0333E" w:rsidRPr="0029472D" w:rsidRDefault="00D0333E" w:rsidP="00813C0A">
      <w:pPr>
        <w:pStyle w:val="DTAOpices"/>
      </w:pPr>
    </w:p>
    <w:p w14:paraId="7F95FB65" w14:textId="77777777" w:rsidR="00D0333E" w:rsidRPr="0029472D" w:rsidRDefault="00D0333E" w:rsidP="00813C0A">
      <w:pPr>
        <w:pStyle w:val="DTAOpices"/>
      </w:pPr>
    </w:p>
    <w:p w14:paraId="3263A102" w14:textId="77777777" w:rsidR="00D0333E" w:rsidRDefault="00D0333E" w:rsidP="00813C0A">
      <w:pPr>
        <w:pStyle w:val="DTAOpices"/>
      </w:pPr>
    </w:p>
    <w:p w14:paraId="0DF4E90A" w14:textId="77777777" w:rsidR="00F31B7E" w:rsidRDefault="00F31B7E" w:rsidP="00813C0A">
      <w:pPr>
        <w:pStyle w:val="DTAOpices"/>
      </w:pPr>
    </w:p>
    <w:p w14:paraId="26D0BF35" w14:textId="77777777" w:rsidR="00F31B7E" w:rsidRDefault="00F31B7E" w:rsidP="00813C0A">
      <w:pPr>
        <w:pStyle w:val="DTAOpices"/>
      </w:pPr>
    </w:p>
    <w:p w14:paraId="1E672EE1" w14:textId="77777777" w:rsidR="00F31B7E" w:rsidRDefault="00F31B7E" w:rsidP="00813C0A">
      <w:pPr>
        <w:pStyle w:val="DTAOpices"/>
      </w:pPr>
    </w:p>
    <w:p w14:paraId="3CE9CB5C" w14:textId="77777777" w:rsidR="00F31B7E" w:rsidRDefault="00F31B7E" w:rsidP="00813C0A">
      <w:pPr>
        <w:pStyle w:val="DTAOpices"/>
      </w:pPr>
    </w:p>
    <w:p w14:paraId="4AE6FBB4" w14:textId="77777777" w:rsidR="00F31B7E" w:rsidRPr="0029472D" w:rsidRDefault="00F31B7E" w:rsidP="00813C0A">
      <w:pPr>
        <w:pStyle w:val="DTAOpices"/>
      </w:pPr>
    </w:p>
    <w:p w14:paraId="54A669B7" w14:textId="77777777" w:rsidR="00F31B7E" w:rsidRDefault="00F31B7E" w:rsidP="00813C0A">
      <w:pPr>
        <w:pStyle w:val="DTAOpices"/>
      </w:pPr>
    </w:p>
    <w:p w14:paraId="1DDB887D" w14:textId="77777777" w:rsidR="00F31B7E" w:rsidRDefault="00F31B7E" w:rsidP="00813C0A">
      <w:pPr>
        <w:pStyle w:val="DTAOpices"/>
      </w:pPr>
    </w:p>
    <w:p w14:paraId="1D06F064" w14:textId="77777777" w:rsidR="00F31B7E" w:rsidRDefault="00F31B7E" w:rsidP="00813C0A">
      <w:pPr>
        <w:pStyle w:val="DTAOpices"/>
      </w:pPr>
    </w:p>
    <w:p w14:paraId="091BDBEB" w14:textId="77777777" w:rsidR="00F31B7E" w:rsidRDefault="00F31B7E" w:rsidP="00813C0A">
      <w:pPr>
        <w:pStyle w:val="DTAOpices"/>
      </w:pPr>
    </w:p>
    <w:p w14:paraId="34B42D72" w14:textId="77777777" w:rsidR="00F31B7E" w:rsidRDefault="00F31B7E" w:rsidP="00813C0A">
      <w:pPr>
        <w:pStyle w:val="DTAOpices"/>
      </w:pPr>
    </w:p>
    <w:p w14:paraId="5DD371CC" w14:textId="77777777" w:rsidR="00F31B7E" w:rsidRDefault="00F31B7E" w:rsidP="00813C0A">
      <w:pPr>
        <w:pStyle w:val="DTAOpices"/>
      </w:pPr>
    </w:p>
    <w:p w14:paraId="005B132D" w14:textId="77777777" w:rsidR="00F31B7E" w:rsidRDefault="00F31B7E" w:rsidP="00813C0A">
      <w:pPr>
        <w:pStyle w:val="DTAOpices"/>
      </w:pPr>
    </w:p>
    <w:p w14:paraId="07855191" w14:textId="77777777" w:rsidR="00F31B7E" w:rsidRDefault="00F31B7E" w:rsidP="00813C0A">
      <w:pPr>
        <w:pStyle w:val="DTAOpices"/>
      </w:pPr>
    </w:p>
    <w:p w14:paraId="5902DA94" w14:textId="77777777" w:rsidR="00F31B7E" w:rsidRDefault="00F31B7E" w:rsidP="00813C0A">
      <w:pPr>
        <w:pStyle w:val="DTAOpices"/>
      </w:pPr>
    </w:p>
    <w:p w14:paraId="417FE52E" w14:textId="2096ECB0" w:rsidR="00F17CD8" w:rsidRPr="0029472D" w:rsidRDefault="00F17CD8" w:rsidP="00813C0A">
      <w:pPr>
        <w:pStyle w:val="DTAOpices"/>
      </w:pPr>
      <w:r w:rsidRPr="0029472D">
        <w:t xml:space="preserve">piece n°11 </w:t>
      </w:r>
    </w:p>
    <w:p w14:paraId="04DDAF87" w14:textId="6E0E9BE7" w:rsidR="00C01C91" w:rsidRPr="0029472D" w:rsidRDefault="00C01C91" w:rsidP="00813C0A">
      <w:pPr>
        <w:pStyle w:val="DTAOpices"/>
      </w:pPr>
      <w:r w:rsidRPr="0029472D">
        <w:t>Charte d’Intégrité</w:t>
      </w:r>
      <w:bookmarkEnd w:id="537"/>
      <w:bookmarkEnd w:id="538"/>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371860F4" w14:textId="77777777" w:rsidR="002E3EBC" w:rsidRPr="0029472D" w:rsidRDefault="002E3EBC" w:rsidP="00230C15">
      <w:pPr>
        <w:pageBreakBefore/>
        <w:suppressAutoHyphens w:val="0"/>
        <w:spacing w:line="360" w:lineRule="auto"/>
        <w:rPr>
          <w:b/>
          <w:bCs/>
        </w:rPr>
      </w:pPr>
    </w:p>
    <w:p w14:paraId="3D4C3966" w14:textId="77777777"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14:paraId="5A4459C5" w14:textId="77777777"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0B34C9FD" w14:textId="77777777" w:rsidR="002E3EBC" w:rsidRPr="0029472D" w:rsidRDefault="002E3EBC" w:rsidP="00230C15">
      <w:pPr>
        <w:widowControl w:val="0"/>
        <w:autoSpaceDE w:val="0"/>
        <w:spacing w:line="360" w:lineRule="auto"/>
        <w:jc w:val="both"/>
      </w:pPr>
    </w:p>
    <w:p w14:paraId="0335A636" w14:textId="77777777" w:rsidR="002E3EBC" w:rsidRPr="0029472D" w:rsidRDefault="002E3EBC" w:rsidP="00230C15">
      <w:pPr>
        <w:widowControl w:val="0"/>
        <w:autoSpaceDE w:val="0"/>
        <w:spacing w:line="360" w:lineRule="auto"/>
        <w:jc w:val="both"/>
      </w:pPr>
    </w:p>
    <w:p w14:paraId="3C361B0B" w14:textId="77777777" w:rsidR="002E3EBC" w:rsidRPr="0029472D" w:rsidRDefault="002E3EBC" w:rsidP="00230C15">
      <w:pPr>
        <w:widowControl w:val="0"/>
        <w:autoSpaceDE w:val="0"/>
        <w:spacing w:line="360" w:lineRule="auto"/>
        <w:jc w:val="both"/>
      </w:pPr>
    </w:p>
    <w:p w14:paraId="02B83C09" w14:textId="77777777" w:rsidR="002E3EBC" w:rsidRPr="0029472D" w:rsidRDefault="002E3EBC" w:rsidP="00230C15">
      <w:pPr>
        <w:widowControl w:val="0"/>
        <w:autoSpaceDE w:val="0"/>
        <w:spacing w:line="360" w:lineRule="auto"/>
        <w:jc w:val="both"/>
      </w:pPr>
    </w:p>
    <w:p w14:paraId="70E3D0E0"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6ED116A3" w14:textId="77777777" w:rsidR="002E3EBC" w:rsidRPr="0029472D" w:rsidRDefault="002E3EBC" w:rsidP="00913794">
      <w:pPr>
        <w:pStyle w:val="DTAOtitre"/>
      </w:pPr>
      <w:r w:rsidRPr="0029472D">
        <w:lastRenderedPageBreak/>
        <w:t>charte d’intégrité</w:t>
      </w:r>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w:t>
      </w:r>
      <w:r w:rsidRPr="0029472D">
        <w:lastRenderedPageBreak/>
        <w:t>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w:t>
      </w:r>
      <w:r w:rsidRPr="0029472D">
        <w:lastRenderedPageBreak/>
        <w:t>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40ADF754"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4314B471" w14:textId="24FD8F78" w:rsidR="00F17CD8" w:rsidRPr="0029472D" w:rsidRDefault="00F17CD8" w:rsidP="00813C0A">
      <w:pPr>
        <w:pStyle w:val="DTAOpices"/>
      </w:pPr>
      <w:bookmarkStart w:id="539" w:name="_Toc97543369"/>
      <w:bookmarkStart w:id="540" w:name="_Toc157306473"/>
      <w:r w:rsidRPr="0029472D">
        <w:t xml:space="preserve">piece n°12 </w:t>
      </w:r>
    </w:p>
    <w:p w14:paraId="6A4C55E5" w14:textId="65DBFA0D" w:rsidR="00C01C91" w:rsidRPr="0029472D" w:rsidRDefault="00C01C91" w:rsidP="00813C0A">
      <w:pPr>
        <w:pStyle w:val="DTAOpices"/>
      </w:pPr>
      <w:r w:rsidRPr="0029472D">
        <w:t>Déclaration d’engagement au respect des clauses sociales et environnementales</w:t>
      </w:r>
      <w:bookmarkEnd w:id="539"/>
      <w:bookmarkEnd w:id="540"/>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5F762707" w14:textId="77777777" w:rsidR="002E3EBC" w:rsidRPr="0029472D" w:rsidRDefault="002E3EBC" w:rsidP="00230C15">
      <w:pPr>
        <w:pageBreakBefore/>
        <w:suppressAutoHyphens w:val="0"/>
        <w:spacing w:line="360" w:lineRule="auto"/>
        <w:rPr>
          <w:b/>
          <w:bCs/>
        </w:rPr>
      </w:pPr>
    </w:p>
    <w:p w14:paraId="52C4217E" w14:textId="4D3C4ACF"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14:paraId="11DC7B51" w14:textId="77777777" w:rsidR="002E3EBC" w:rsidRPr="0029472D" w:rsidRDefault="002E3EBC" w:rsidP="00230C15">
      <w:pPr>
        <w:widowControl w:val="0"/>
        <w:autoSpaceDE w:val="0"/>
        <w:spacing w:line="360" w:lineRule="auto"/>
        <w:jc w:val="both"/>
      </w:pPr>
    </w:p>
    <w:p w14:paraId="52737E1C" w14:textId="77777777"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29472D" w:rsidRDefault="002E3EBC" w:rsidP="00230C15">
      <w:pPr>
        <w:widowControl w:val="0"/>
        <w:autoSpaceDE w:val="0"/>
        <w:spacing w:line="360" w:lineRule="auto"/>
        <w:jc w:val="both"/>
      </w:pPr>
    </w:p>
    <w:p w14:paraId="7A22359D" w14:textId="77777777" w:rsidR="002E3EBC" w:rsidRPr="0029472D" w:rsidRDefault="002E3EBC" w:rsidP="00230C15">
      <w:pPr>
        <w:widowControl w:val="0"/>
        <w:autoSpaceDE w:val="0"/>
        <w:spacing w:line="360" w:lineRule="auto"/>
        <w:jc w:val="both"/>
      </w:pPr>
    </w:p>
    <w:p w14:paraId="0D6FBC07" w14:textId="77777777" w:rsidR="002E3EBC" w:rsidRPr="0029472D" w:rsidRDefault="002E3EBC" w:rsidP="00230C15">
      <w:pPr>
        <w:widowControl w:val="0"/>
        <w:autoSpaceDE w:val="0"/>
        <w:spacing w:line="360" w:lineRule="auto"/>
        <w:jc w:val="both"/>
      </w:pPr>
    </w:p>
    <w:p w14:paraId="128D12EA" w14:textId="77777777" w:rsidR="002E3EBC" w:rsidRPr="0029472D" w:rsidRDefault="002E3EBC" w:rsidP="00230C15">
      <w:pPr>
        <w:widowControl w:val="0"/>
        <w:autoSpaceDE w:val="0"/>
        <w:spacing w:line="360" w:lineRule="auto"/>
        <w:jc w:val="both"/>
      </w:pPr>
    </w:p>
    <w:p w14:paraId="491B6197"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3A7BBBBE" w14:textId="77777777" w:rsidR="002E3EBC" w:rsidRPr="0029472D" w:rsidRDefault="002E3EBC" w:rsidP="00913794">
      <w:pPr>
        <w:pStyle w:val="DTAOtitre"/>
      </w:pPr>
      <w:r w:rsidRPr="0029472D">
        <w:lastRenderedPageBreak/>
        <w:t>Déclaration d’engagement environnemental et social</w:t>
      </w:r>
    </w:p>
    <w:p w14:paraId="13E9CD07"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0414A6DC" w14:textId="1B055946"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4CDBD475" w14:textId="77777777" w:rsidR="007A73C7" w:rsidRPr="0029472D" w:rsidRDefault="007A73C7" w:rsidP="00230C15">
      <w:pPr>
        <w:spacing w:line="360" w:lineRule="auto"/>
        <w:rPr>
          <w:b/>
        </w:rPr>
      </w:pPr>
    </w:p>
    <w:p w14:paraId="09944110" w14:textId="77777777"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14:paraId="5D445F2D" w14:textId="77777777" w:rsidR="002E3EBC" w:rsidRPr="0029472D" w:rsidRDefault="002E3EBC" w:rsidP="00230C15">
      <w:pPr>
        <w:spacing w:line="360" w:lineRule="auto"/>
        <w:ind w:left="567"/>
        <w:jc w:val="both"/>
        <w:rPr>
          <w:szCs w:val="22"/>
        </w:rPr>
      </w:pPr>
      <w:r w:rsidRPr="0029472D">
        <w:rPr>
          <w:szCs w:val="22"/>
        </w:rPr>
        <w:t>Dans le cadre de la passation et de l’exécution du Marché :</w:t>
      </w:r>
    </w:p>
    <w:p w14:paraId="6FE16E9D" w14:textId="77777777"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A73C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A73C7">
      <w:pPr>
        <w:spacing w:line="360" w:lineRule="auto"/>
        <w:ind w:left="1410" w:hanging="705"/>
        <w:jc w:val="both"/>
      </w:pPr>
    </w:p>
    <w:p w14:paraId="098F5E73" w14:textId="1C52B52F"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230C15">
      <w:pPr>
        <w:suppressAutoHyphens w:val="0"/>
        <w:autoSpaceDN/>
        <w:spacing w:line="360" w:lineRule="auto"/>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45666D20" w14:textId="77777777" w:rsidR="00F17CD8" w:rsidRPr="0029472D" w:rsidRDefault="00F17CD8" w:rsidP="00813C0A">
      <w:pPr>
        <w:pStyle w:val="DTAOpices"/>
      </w:pPr>
      <w:bookmarkStart w:id="541" w:name="_Toc97543370"/>
      <w:bookmarkStart w:id="542" w:name="_Toc97557136"/>
      <w:bookmarkStart w:id="543" w:name="_Toc157306474"/>
      <w:r w:rsidRPr="0029472D">
        <w:t xml:space="preserve">piece n°13 </w:t>
      </w:r>
    </w:p>
    <w:p w14:paraId="2F042F4A" w14:textId="11E626AD" w:rsidR="00273DD0" w:rsidRPr="0029472D" w:rsidRDefault="007C7B7A" w:rsidP="00813C0A">
      <w:pPr>
        <w:pStyle w:val="DTAOpices"/>
      </w:pPr>
      <w:r w:rsidRPr="0029472D">
        <w:t>Visa de maturité ou</w:t>
      </w:r>
      <w:bookmarkStart w:id="544" w:name="_Toc390335372"/>
      <w:bookmarkStart w:id="545" w:name="_Toc390418131"/>
      <w:r w:rsidRPr="0029472D">
        <w:t xml:space="preserve"> </w:t>
      </w:r>
      <w:r w:rsidR="00353DCC" w:rsidRPr="0029472D">
        <w:t>Justificatifs des études préalables</w:t>
      </w:r>
      <w:bookmarkEnd w:id="541"/>
      <w:bookmarkEnd w:id="542"/>
      <w:bookmarkEnd w:id="543"/>
      <w:bookmarkEnd w:id="544"/>
      <w:bookmarkEnd w:id="545"/>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54751BCB" w14:textId="77777777"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2BB82200" w14:textId="3942668E" w:rsidR="00273DD0" w:rsidRPr="0029472D" w:rsidRDefault="00273DD0" w:rsidP="00230C15">
      <w:pPr>
        <w:widowControl w:val="0"/>
        <w:autoSpaceDE w:val="0"/>
        <w:spacing w:line="360" w:lineRule="auto"/>
        <w:jc w:val="both"/>
        <w:rPr>
          <w:spacing w:val="39"/>
        </w:rPr>
      </w:pPr>
    </w:p>
    <w:p w14:paraId="43653246" w14:textId="6E92BB5E" w:rsidR="008434DD" w:rsidRPr="0029472D" w:rsidRDefault="008434DD" w:rsidP="00230C15">
      <w:pPr>
        <w:widowControl w:val="0"/>
        <w:autoSpaceDE w:val="0"/>
        <w:spacing w:line="360" w:lineRule="auto"/>
        <w:jc w:val="both"/>
        <w:rPr>
          <w:spacing w:val="39"/>
        </w:rPr>
      </w:pPr>
    </w:p>
    <w:p w14:paraId="75B57F13" w14:textId="6946FADF" w:rsidR="008169AF" w:rsidRPr="0029472D" w:rsidRDefault="008169AF" w:rsidP="00230C15">
      <w:pPr>
        <w:pStyle w:val="Titre2"/>
        <w:spacing w:line="360" w:lineRule="auto"/>
        <w:jc w:val="center"/>
        <w:rPr>
          <w:rFonts w:ascii="Times New Roman" w:hAnsi="Times New Roman"/>
          <w:i w:val="0"/>
          <w:sz w:val="32"/>
        </w:rPr>
      </w:pPr>
      <w:bookmarkStart w:id="546" w:name="_Toc530307559"/>
      <w:bookmarkStart w:id="547" w:name="_Toc530309780"/>
      <w:bookmarkStart w:id="548"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546"/>
      <w:bookmarkEnd w:id="547"/>
      <w:bookmarkEnd w:id="548"/>
    </w:p>
    <w:p w14:paraId="393DB095"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2AFBCD07" w14:textId="77777777" w:rsidR="00F31B7E" w:rsidRPr="00F31B7E" w:rsidRDefault="00F31B7E" w:rsidP="00230C15">
      <w:pPr>
        <w:widowControl w:val="0"/>
        <w:tabs>
          <w:tab w:val="left" w:pos="2720"/>
        </w:tabs>
        <w:autoSpaceDE w:val="0"/>
        <w:spacing w:line="360" w:lineRule="auto"/>
        <w:jc w:val="both"/>
        <w:rPr>
          <w:sz w:val="10"/>
          <w:szCs w:val="10"/>
        </w:rPr>
      </w:pPr>
    </w:p>
    <w:p w14:paraId="6DDA4E5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18842256" w14:textId="77777777" w:rsidR="00F31B7E" w:rsidRPr="00F31B7E" w:rsidRDefault="00F31B7E" w:rsidP="00230C15">
      <w:pPr>
        <w:widowControl w:val="0"/>
        <w:autoSpaceDE w:val="0"/>
        <w:spacing w:line="360" w:lineRule="auto"/>
        <w:jc w:val="both"/>
        <w:rPr>
          <w:sz w:val="10"/>
          <w:szCs w:val="10"/>
        </w:rPr>
      </w:pPr>
    </w:p>
    <w:p w14:paraId="36DCE4E5"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3460540" w14:textId="77777777" w:rsidR="00273DD0" w:rsidRPr="0029472D" w:rsidRDefault="00273DD0" w:rsidP="00230C15">
      <w:pPr>
        <w:widowControl w:val="0"/>
        <w:autoSpaceDE w:val="0"/>
        <w:spacing w:line="360" w:lineRule="auto"/>
        <w:jc w:val="both"/>
      </w:pPr>
    </w:p>
    <w:p w14:paraId="40443CD8" w14:textId="309B0CBB" w:rsidR="00F654CD" w:rsidRPr="0029472D" w:rsidRDefault="00D25E90" w:rsidP="00913794">
      <w:pPr>
        <w:pStyle w:val="DTAOtitre"/>
      </w:pPr>
      <w:r w:rsidRPr="0029472D">
        <w:br w:type="page"/>
      </w:r>
      <w:bookmarkStart w:id="549" w:name="_Toc530309781"/>
      <w:bookmarkStart w:id="550"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549"/>
      <w:bookmarkEnd w:id="550"/>
    </w:p>
    <w:bookmarkEnd w:id="433"/>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de la réalisation de l’étude</w:t>
      </w:r>
      <w:r w:rsidRPr="0029472D">
        <w:rPr>
          <w:spacing w:val="8"/>
        </w:rPr>
        <w:t>;</w:t>
      </w:r>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15083511"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77777777" w:rsidR="00273DD0" w:rsidRPr="0029472D" w:rsidRDefault="00273DD0"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29135144" w14:textId="77777777" w:rsidR="00F17CD8" w:rsidRPr="0029472D" w:rsidRDefault="00353DCC" w:rsidP="00813C0A">
      <w:pPr>
        <w:pStyle w:val="DTAOpices"/>
      </w:pPr>
      <w:r w:rsidRPr="0029472D">
        <w:t> </w:t>
      </w:r>
      <w:bookmarkStart w:id="551" w:name="_Toc97543371"/>
      <w:bookmarkStart w:id="552" w:name="_Toc97557139"/>
      <w:bookmarkStart w:id="553" w:name="_Toc157306475"/>
      <w:r w:rsidR="00F17CD8" w:rsidRPr="0029472D">
        <w:t xml:space="preserve">piece n°14 : </w:t>
      </w:r>
    </w:p>
    <w:p w14:paraId="634B93FC" w14:textId="51E3BE96" w:rsidR="00273DD0" w:rsidRPr="0029472D" w:rsidRDefault="00FF3F96" w:rsidP="00813C0A">
      <w:pPr>
        <w:pStyle w:val="DTAOpices"/>
      </w:pPr>
      <w:r w:rsidRPr="0029472D">
        <w:t>Liste des</w:t>
      </w:r>
      <w:r w:rsidR="00131667" w:rsidRPr="0029472D">
        <w:t xml:space="preserve"> </w:t>
      </w:r>
      <w:r w:rsidR="00FE2292" w:rsidRPr="0029472D">
        <w:t xml:space="preserve">organismes </w:t>
      </w:r>
      <w:r w:rsidRPr="0029472D">
        <w:t>habilités à émettre des cautions dans le cadre des Marchés Publics</w:t>
      </w:r>
      <w:bookmarkEnd w:id="551"/>
      <w:bookmarkEnd w:id="552"/>
      <w:bookmarkEnd w:id="553"/>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14:paraId="4FB63A23" w14:textId="77777777" w:rsidR="00F73EE5" w:rsidRPr="00843D2B" w:rsidRDefault="00F73EE5" w:rsidP="00D609A7">
      <w:pPr>
        <w:widowControl w:val="0"/>
        <w:numPr>
          <w:ilvl w:val="0"/>
          <w:numId w:val="74"/>
        </w:numPr>
        <w:tabs>
          <w:tab w:val="left" w:pos="4180"/>
          <w:tab w:val="left" w:pos="5700"/>
          <w:tab w:val="left" w:pos="6920"/>
        </w:tabs>
        <w:autoSpaceDE w:val="0"/>
        <w:jc w:val="both"/>
        <w:rPr>
          <w:bCs/>
          <w:iCs/>
          <w:spacing w:val="30"/>
          <w:lang w:val="en-US"/>
        </w:rPr>
      </w:pPr>
      <w:r w:rsidRPr="00843D2B">
        <w:rPr>
          <w:bCs/>
          <w:iCs/>
          <w:spacing w:val="30"/>
          <w:lang w:val="en-US"/>
        </w:rPr>
        <w:t>Access Bank Cameroon, BP : 6 000 Yaoundé ;</w:t>
      </w:r>
    </w:p>
    <w:p w14:paraId="1CE12011" w14:textId="77777777" w:rsidR="00F73EE5" w:rsidRPr="00843D2B" w:rsidRDefault="00F73EE5" w:rsidP="00D609A7">
      <w:pPr>
        <w:widowControl w:val="0"/>
        <w:numPr>
          <w:ilvl w:val="0"/>
          <w:numId w:val="74"/>
        </w:numPr>
        <w:tabs>
          <w:tab w:val="left" w:pos="4180"/>
          <w:tab w:val="left" w:pos="5700"/>
          <w:tab w:val="left" w:pos="6920"/>
        </w:tabs>
        <w:autoSpaceDE w:val="0"/>
        <w:jc w:val="both"/>
        <w:rPr>
          <w:bCs/>
          <w:iCs/>
          <w:spacing w:val="30"/>
          <w:lang w:val="en-US"/>
        </w:rPr>
      </w:pPr>
      <w:r w:rsidRPr="00843D2B">
        <w:rPr>
          <w:bCs/>
          <w:iCs/>
          <w:spacing w:val="30"/>
          <w:lang w:val="en-US"/>
        </w:rPr>
        <w:t>Afriland First Bank (AFB), BP : 11 834 Yaoundé ;</w:t>
      </w:r>
    </w:p>
    <w:p w14:paraId="0397ED5E" w14:textId="77777777"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843D2B" w:rsidRDefault="00F73EE5" w:rsidP="00D609A7">
      <w:pPr>
        <w:widowControl w:val="0"/>
        <w:numPr>
          <w:ilvl w:val="0"/>
          <w:numId w:val="74"/>
        </w:numPr>
        <w:tabs>
          <w:tab w:val="left" w:pos="4180"/>
          <w:tab w:val="left" w:pos="5700"/>
          <w:tab w:val="left" w:pos="6920"/>
        </w:tabs>
        <w:autoSpaceDE w:val="0"/>
        <w:jc w:val="both"/>
        <w:rPr>
          <w:bCs/>
          <w:iCs/>
          <w:spacing w:val="30"/>
          <w:lang w:val="en-US"/>
        </w:rPr>
      </w:pPr>
      <w:r w:rsidRPr="00843D2B">
        <w:rPr>
          <w:bCs/>
          <w:iCs/>
          <w:spacing w:val="30"/>
          <w:lang w:val="en-US"/>
        </w:rPr>
        <w:t>Commercial Bank of Cameroon (CBC), BP : 4 004 Douala ;</w:t>
      </w:r>
    </w:p>
    <w:p w14:paraId="3E1EAC09" w14:textId="47860521"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9E00E2" w:rsidRDefault="00F73EE5" w:rsidP="00D609A7">
      <w:pPr>
        <w:widowControl w:val="0"/>
        <w:numPr>
          <w:ilvl w:val="0"/>
          <w:numId w:val="74"/>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469DDC38" w14:textId="77777777"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843D2B" w:rsidRDefault="00F73EE5" w:rsidP="00D609A7">
      <w:pPr>
        <w:widowControl w:val="0"/>
        <w:numPr>
          <w:ilvl w:val="0"/>
          <w:numId w:val="74"/>
        </w:numPr>
        <w:tabs>
          <w:tab w:val="left" w:pos="567"/>
        </w:tabs>
        <w:autoSpaceDE w:val="0"/>
        <w:ind w:left="567" w:hanging="283"/>
        <w:jc w:val="both"/>
        <w:rPr>
          <w:bCs/>
          <w:iCs/>
          <w:spacing w:val="30"/>
          <w:lang w:val="en-US"/>
        </w:rPr>
      </w:pPr>
      <w:r w:rsidRPr="00843D2B">
        <w:rPr>
          <w:bCs/>
          <w:iCs/>
          <w:spacing w:val="30"/>
          <w:lang w:val="en-US"/>
        </w:rPr>
        <w:t>National Financial Credit Bank (NFC -Bank), BP : 6 578 Yaoundé ;</w:t>
      </w:r>
    </w:p>
    <w:p w14:paraId="3A8DFC8C" w14:textId="77777777"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843D2B" w:rsidRDefault="00F73EE5" w:rsidP="00D609A7">
      <w:pPr>
        <w:widowControl w:val="0"/>
        <w:numPr>
          <w:ilvl w:val="0"/>
          <w:numId w:val="74"/>
        </w:numPr>
        <w:tabs>
          <w:tab w:val="left" w:pos="567"/>
        </w:tabs>
        <w:autoSpaceDE w:val="0"/>
        <w:ind w:left="567" w:hanging="283"/>
        <w:jc w:val="both"/>
        <w:rPr>
          <w:bCs/>
          <w:iCs/>
          <w:spacing w:val="30"/>
          <w:lang w:val="en-US"/>
        </w:rPr>
      </w:pPr>
      <w:r w:rsidRPr="00843D2B">
        <w:rPr>
          <w:bCs/>
          <w:iCs/>
          <w:spacing w:val="30"/>
          <w:lang w:val="en-US"/>
        </w:rPr>
        <w:t>Standard Chartered Bank Cameroon (SCBC), BP : 1 784 Douala ;</w:t>
      </w:r>
    </w:p>
    <w:p w14:paraId="5473F56A" w14:textId="77777777" w:rsidR="00F73EE5" w:rsidRPr="00843D2B" w:rsidRDefault="00F73EE5" w:rsidP="00D609A7">
      <w:pPr>
        <w:widowControl w:val="0"/>
        <w:numPr>
          <w:ilvl w:val="0"/>
          <w:numId w:val="74"/>
        </w:numPr>
        <w:tabs>
          <w:tab w:val="left" w:pos="567"/>
        </w:tabs>
        <w:autoSpaceDE w:val="0"/>
        <w:ind w:left="567" w:hanging="283"/>
        <w:jc w:val="both"/>
        <w:rPr>
          <w:bCs/>
          <w:iCs/>
          <w:spacing w:val="30"/>
          <w:lang w:val="en-US"/>
        </w:rPr>
      </w:pPr>
      <w:r w:rsidRPr="00843D2B">
        <w:rPr>
          <w:bCs/>
          <w:iCs/>
          <w:spacing w:val="30"/>
          <w:lang w:val="en-US"/>
        </w:rPr>
        <w:t>Union Bank of Cameroon, (UBC), BP : 15 569 Douala ;</w:t>
      </w:r>
    </w:p>
    <w:p w14:paraId="7F9AD7CB" w14:textId="77777777" w:rsidR="00F73EE5" w:rsidRPr="009E00E2" w:rsidRDefault="00F73EE5" w:rsidP="00D609A7">
      <w:pPr>
        <w:widowControl w:val="0"/>
        <w:numPr>
          <w:ilvl w:val="0"/>
          <w:numId w:val="74"/>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14:paraId="00B8EDDD"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843D2B" w:rsidRDefault="00F73EE5" w:rsidP="00D609A7">
      <w:pPr>
        <w:widowControl w:val="0"/>
        <w:numPr>
          <w:ilvl w:val="0"/>
          <w:numId w:val="75"/>
        </w:numPr>
        <w:tabs>
          <w:tab w:val="left" w:pos="4180"/>
          <w:tab w:val="left" w:pos="5700"/>
          <w:tab w:val="left" w:pos="6920"/>
        </w:tabs>
        <w:autoSpaceDE w:val="0"/>
        <w:jc w:val="both"/>
        <w:rPr>
          <w:bCs/>
          <w:iCs/>
          <w:spacing w:val="30"/>
          <w:lang w:val="en-US"/>
        </w:rPr>
      </w:pPr>
      <w:r w:rsidRPr="00843D2B">
        <w:rPr>
          <w:bCs/>
          <w:iCs/>
          <w:spacing w:val="30"/>
          <w:lang w:val="en-US"/>
        </w:rPr>
        <w:t>PRO ASSUR S.A, BP : 5 963 Douala ;</w:t>
      </w:r>
    </w:p>
    <w:p w14:paraId="080974B1"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ROYAL ONYX Insurance Cie, BP : 12 230 Douala ;</w:t>
      </w:r>
    </w:p>
    <w:p w14:paraId="1E4CEB5C" w14:textId="77777777"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SANLAM Assurances Cameroun, BP: 12 125 Douala ;</w:t>
      </w:r>
    </w:p>
    <w:p w14:paraId="4C72C8B5" w14:textId="77777777"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ZENITHE Insurance,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15"/>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E54D7" w14:textId="77777777" w:rsidR="00191713" w:rsidRDefault="00191713">
      <w:r>
        <w:separator/>
      </w:r>
    </w:p>
  </w:endnote>
  <w:endnote w:type="continuationSeparator" w:id="0">
    <w:p w14:paraId="1CFA3CBD" w14:textId="77777777" w:rsidR="00191713" w:rsidRDefault="0019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25632A44" w:rsidR="003519F8" w:rsidRDefault="003519F8">
    <w:pPr>
      <w:pStyle w:val="Pieddepage"/>
      <w:jc w:val="center"/>
    </w:pPr>
    <w:r>
      <w:fldChar w:fldCharType="begin"/>
    </w:r>
    <w:r>
      <w:instrText xml:space="preserve"> PAGE </w:instrText>
    </w:r>
    <w:r>
      <w:fldChar w:fldCharType="separate"/>
    </w:r>
    <w:r w:rsidR="008011B0">
      <w:rPr>
        <w:noProof/>
      </w:rPr>
      <w:t>2</w:t>
    </w:r>
    <w:r>
      <w:fldChar w:fldCharType="end"/>
    </w:r>
  </w:p>
  <w:p w14:paraId="222F526A" w14:textId="77777777" w:rsidR="003519F8" w:rsidRDefault="003519F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3519F8" w:rsidRDefault="003519F8">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618410E3" w:rsidR="003519F8" w:rsidRDefault="003519F8">
                          <w:pPr>
                            <w:pStyle w:val="Pieddepage"/>
                          </w:pPr>
                          <w:r>
                            <w:rPr>
                              <w:rStyle w:val="Numrodepage"/>
                            </w:rPr>
                            <w:fldChar w:fldCharType="begin"/>
                          </w:r>
                          <w:r>
                            <w:rPr>
                              <w:rStyle w:val="Numrodepage"/>
                            </w:rPr>
                            <w:instrText xml:space="preserve"> PAGE </w:instrText>
                          </w:r>
                          <w:r>
                            <w:rPr>
                              <w:rStyle w:val="Numrodepage"/>
                            </w:rPr>
                            <w:fldChar w:fldCharType="separate"/>
                          </w:r>
                          <w:r w:rsidR="008011B0">
                            <w:rPr>
                              <w:rStyle w:val="Numrodepage"/>
                              <w:noProof/>
                            </w:rPr>
                            <w:t>107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618410E3" w:rsidR="003519F8" w:rsidRDefault="003519F8">
                    <w:pPr>
                      <w:pStyle w:val="Pieddepage"/>
                    </w:pPr>
                    <w:r>
                      <w:rPr>
                        <w:rStyle w:val="Numrodepage"/>
                      </w:rPr>
                      <w:fldChar w:fldCharType="begin"/>
                    </w:r>
                    <w:r>
                      <w:rPr>
                        <w:rStyle w:val="Numrodepage"/>
                      </w:rPr>
                      <w:instrText xml:space="preserve"> PAGE </w:instrText>
                    </w:r>
                    <w:r>
                      <w:rPr>
                        <w:rStyle w:val="Numrodepage"/>
                      </w:rPr>
                      <w:fldChar w:fldCharType="separate"/>
                    </w:r>
                    <w:r w:rsidR="008011B0">
                      <w:rPr>
                        <w:rStyle w:val="Numrodepage"/>
                        <w:noProof/>
                      </w:rPr>
                      <w:t>107</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3519F8" w:rsidRDefault="003519F8">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76063DDA" w:rsidR="003519F8" w:rsidRDefault="003519F8">
                          <w:pPr>
                            <w:pStyle w:val="Pieddepage"/>
                          </w:pPr>
                          <w:r>
                            <w:rPr>
                              <w:rStyle w:val="Numrodepage"/>
                            </w:rPr>
                            <w:fldChar w:fldCharType="begin"/>
                          </w:r>
                          <w:r>
                            <w:rPr>
                              <w:rStyle w:val="Numrodepage"/>
                            </w:rPr>
                            <w:instrText xml:space="preserve"> PAGE </w:instrText>
                          </w:r>
                          <w:r>
                            <w:rPr>
                              <w:rStyle w:val="Numrodepage"/>
                            </w:rPr>
                            <w:fldChar w:fldCharType="separate"/>
                          </w:r>
                          <w:r w:rsidR="008011B0">
                            <w:rPr>
                              <w:rStyle w:val="Numrodepage"/>
                              <w:noProof/>
                            </w:rPr>
                            <w:t>144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76063DDA" w:rsidR="003519F8" w:rsidRDefault="003519F8">
                    <w:pPr>
                      <w:pStyle w:val="Pieddepage"/>
                    </w:pPr>
                    <w:r>
                      <w:rPr>
                        <w:rStyle w:val="Numrodepage"/>
                      </w:rPr>
                      <w:fldChar w:fldCharType="begin"/>
                    </w:r>
                    <w:r>
                      <w:rPr>
                        <w:rStyle w:val="Numrodepage"/>
                      </w:rPr>
                      <w:instrText xml:space="preserve"> PAGE </w:instrText>
                    </w:r>
                    <w:r>
                      <w:rPr>
                        <w:rStyle w:val="Numrodepage"/>
                      </w:rPr>
                      <w:fldChar w:fldCharType="separate"/>
                    </w:r>
                    <w:r w:rsidR="008011B0">
                      <w:rPr>
                        <w:rStyle w:val="Numrodepage"/>
                        <w:noProof/>
                      </w:rPr>
                      <w:t>144</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CF894" w14:textId="77777777" w:rsidR="00191713" w:rsidRDefault="00191713">
      <w:r>
        <w:rPr>
          <w:color w:val="000000"/>
        </w:rPr>
        <w:separator/>
      </w:r>
    </w:p>
  </w:footnote>
  <w:footnote w:type="continuationSeparator" w:id="0">
    <w:p w14:paraId="2A3BDB16" w14:textId="77777777" w:rsidR="00191713" w:rsidRDefault="00191713">
      <w:r>
        <w:continuationSeparator/>
      </w:r>
    </w:p>
  </w:footnote>
  <w:footnote w:id="1">
    <w:p w14:paraId="077F0540" w14:textId="77777777" w:rsidR="003519F8" w:rsidRPr="00A14336" w:rsidRDefault="003519F8"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3519F8" w:rsidRPr="00A14336" w:rsidRDefault="003519F8"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3519F8" w:rsidRDefault="003519F8">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3519F8" w:rsidRDefault="003519F8">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8"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3519F8" w:rsidRDefault="003519F8">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3519F8" w:rsidRPr="005E1D0A" w:rsidRDefault="003519F8"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3519F8" w:rsidRDefault="003519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3519F8" w:rsidRPr="00FE1AF2" w:rsidRDefault="003519F8"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nsid w:val="0D6C2194"/>
    <w:multiLevelType w:val="hybridMultilevel"/>
    <w:tmpl w:val="AACCBF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11">
    <w:nsid w:val="13AE2589"/>
    <w:multiLevelType w:val="hybridMultilevel"/>
    <w:tmpl w:val="E9562C2C"/>
    <w:lvl w:ilvl="0" w:tplc="2C0C000B">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15FB00A4"/>
    <w:multiLevelType w:val="hybridMultilevel"/>
    <w:tmpl w:val="99B66A5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nsid w:val="16EE5F2D"/>
    <w:multiLevelType w:val="hybridMultilevel"/>
    <w:tmpl w:val="05BA34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17D91077"/>
    <w:multiLevelType w:val="multilevel"/>
    <w:tmpl w:val="6DF4990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873377E"/>
    <w:multiLevelType w:val="hybridMultilevel"/>
    <w:tmpl w:val="5490A34A"/>
    <w:lvl w:ilvl="0" w:tplc="040C0001">
      <w:start w:val="1"/>
      <w:numFmt w:val="bullet"/>
      <w:lvlText w:val=""/>
      <w:lvlJc w:val="left"/>
      <w:pPr>
        <w:ind w:left="1426" w:hanging="360"/>
      </w:pPr>
      <w:rPr>
        <w:rFonts w:ascii="Symbol" w:hAnsi="Symbol"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1">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2">
    <w:nsid w:val="23301E3E"/>
    <w:multiLevelType w:val="hybridMultilevel"/>
    <w:tmpl w:val="EEC82E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245C1306"/>
    <w:multiLevelType w:val="hybridMultilevel"/>
    <w:tmpl w:val="EDFC714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8AA3C4C"/>
    <w:multiLevelType w:val="singleLevel"/>
    <w:tmpl w:val="BBFC64E8"/>
    <w:lvl w:ilvl="0">
      <w:numFmt w:val="bullet"/>
      <w:lvlText w:val="-"/>
      <w:lvlJc w:val="left"/>
      <w:pPr>
        <w:tabs>
          <w:tab w:val="num" w:pos="2136"/>
        </w:tabs>
        <w:ind w:left="2136" w:hanging="360"/>
      </w:pPr>
      <w:rPr>
        <w:rFonts w:ascii="Times New Roman" w:hAnsi="Times New Roman" w:cs="Times New Roman" w:hint="default"/>
      </w:rPr>
    </w:lvl>
  </w:abstractNum>
  <w:abstractNum w:abstractNumId="28">
    <w:nsid w:val="2A360A2D"/>
    <w:multiLevelType w:val="hybridMultilevel"/>
    <w:tmpl w:val="005C47D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2C52001C"/>
    <w:multiLevelType w:val="multilevel"/>
    <w:tmpl w:val="A53C7E58"/>
    <w:lvl w:ilvl="0">
      <w:start w:val="1"/>
      <w:numFmt w:val="upperLetter"/>
      <w:lvlText w:val="%1."/>
      <w:lvlJc w:val="left"/>
      <w:pPr>
        <w:tabs>
          <w:tab w:val="num" w:pos="360"/>
        </w:tabs>
        <w:ind w:left="360" w:hanging="360"/>
      </w:pPr>
    </w:lvl>
    <w:lvl w:ilvl="1">
      <w:start w:val="1"/>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start w:val="1"/>
      <w:numFmt w:val="lowerRoman"/>
      <w:lvlText w:val="(%4)"/>
      <w:lvlJc w:val="left"/>
      <w:pPr>
        <w:ind w:left="3240" w:hanging="72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C81099C"/>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33">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9">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58D2136"/>
    <w:multiLevelType w:val="hybridMultilevel"/>
    <w:tmpl w:val="802C8EB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4">
    <w:nsid w:val="386A0555"/>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5">
    <w:nsid w:val="39826507"/>
    <w:multiLevelType w:val="hybridMultilevel"/>
    <w:tmpl w:val="254AED2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6">
    <w:nsid w:val="3C7A5BA1"/>
    <w:multiLevelType w:val="singleLevel"/>
    <w:tmpl w:val="04090017"/>
    <w:lvl w:ilvl="0">
      <w:start w:val="1"/>
      <w:numFmt w:val="lowerLetter"/>
      <w:lvlText w:val="%1)"/>
      <w:lvlJc w:val="left"/>
      <w:pPr>
        <w:tabs>
          <w:tab w:val="num" w:pos="720"/>
        </w:tabs>
        <w:ind w:left="720" w:hanging="360"/>
      </w:pPr>
    </w:lvl>
  </w:abstractNum>
  <w:abstractNum w:abstractNumId="47">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8">
    <w:nsid w:val="3FFB4631"/>
    <w:multiLevelType w:val="hybridMultilevel"/>
    <w:tmpl w:val="1AF48B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4">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7">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2">
    <w:nsid w:val="540047AB"/>
    <w:multiLevelType w:val="hybridMultilevel"/>
    <w:tmpl w:val="67F8FD3C"/>
    <w:lvl w:ilvl="0" w:tplc="34505E96">
      <w:start w:val="1"/>
      <w:numFmt w:val="bullet"/>
      <w:lvlText w:val=""/>
      <w:lvlJc w:val="left"/>
      <w:pPr>
        <w:ind w:left="1066" w:hanging="360"/>
      </w:pPr>
      <w:rPr>
        <w:rFonts w:ascii="Symbol" w:hAnsi="Symbol"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63">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4">
    <w:nsid w:val="545D2865"/>
    <w:multiLevelType w:val="hybridMultilevel"/>
    <w:tmpl w:val="E374617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5">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6">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7">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8">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69">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70">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71">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0B121D2"/>
    <w:multiLevelType w:val="hybridMultilevel"/>
    <w:tmpl w:val="293A1B92"/>
    <w:lvl w:ilvl="0" w:tplc="948A1642">
      <w:numFmt w:val="bullet"/>
      <w:lvlText w:val="-"/>
      <w:lvlJc w:val="left"/>
      <w:pPr>
        <w:ind w:left="720" w:hanging="360"/>
      </w:pPr>
      <w:rPr>
        <w:rFonts w:ascii="Times New Roman" w:eastAsia="Times New Roman"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3">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7">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1">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2">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4">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5">
    <w:nsid w:val="68497F63"/>
    <w:multiLevelType w:val="hybridMultilevel"/>
    <w:tmpl w:val="B364A7F4"/>
    <w:lvl w:ilvl="0" w:tplc="63DC7DD4">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A062DB6"/>
    <w:multiLevelType w:val="multilevel"/>
    <w:tmpl w:val="8B6AF590"/>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1">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2">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3">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4">
    <w:nsid w:val="6FA315FB"/>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95">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7">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733E6D7D"/>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00">
    <w:nsid w:val="73E73FE1"/>
    <w:multiLevelType w:val="singleLevel"/>
    <w:tmpl w:val="040C0009"/>
    <w:lvl w:ilvl="0">
      <w:start w:val="1"/>
      <w:numFmt w:val="bullet"/>
      <w:lvlText w:val=""/>
      <w:lvlJc w:val="left"/>
      <w:pPr>
        <w:ind w:left="720" w:hanging="360"/>
      </w:pPr>
      <w:rPr>
        <w:rFonts w:ascii="Wingdings" w:hAnsi="Wingdings" w:hint="default"/>
      </w:rPr>
    </w:lvl>
  </w:abstractNum>
  <w:abstractNum w:abstractNumId="10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3">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4">
    <w:nsid w:val="7A35192D"/>
    <w:multiLevelType w:val="hybridMultilevel"/>
    <w:tmpl w:val="34144D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5">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6">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abstractNum w:abstractNumId="107">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08">
    <w:nsid w:val="7E4F5F64"/>
    <w:multiLevelType w:val="hybridMultilevel"/>
    <w:tmpl w:val="E49860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9">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1">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5"/>
  </w:num>
  <w:num w:numId="2">
    <w:abstractNumId w:val="97"/>
  </w:num>
  <w:num w:numId="3">
    <w:abstractNumId w:val="53"/>
  </w:num>
  <w:num w:numId="4">
    <w:abstractNumId w:val="83"/>
  </w:num>
  <w:num w:numId="5">
    <w:abstractNumId w:val="43"/>
  </w:num>
  <w:num w:numId="6">
    <w:abstractNumId w:val="61"/>
  </w:num>
  <w:num w:numId="7">
    <w:abstractNumId w:val="5"/>
  </w:num>
  <w:num w:numId="8">
    <w:abstractNumId w:val="19"/>
  </w:num>
  <w:num w:numId="9">
    <w:abstractNumId w:val="66"/>
  </w:num>
  <w:num w:numId="10">
    <w:abstractNumId w:val="63"/>
  </w:num>
  <w:num w:numId="11">
    <w:abstractNumId w:val="8"/>
  </w:num>
  <w:num w:numId="12">
    <w:abstractNumId w:val="34"/>
  </w:num>
  <w:num w:numId="13">
    <w:abstractNumId w:val="9"/>
  </w:num>
  <w:num w:numId="14">
    <w:abstractNumId w:val="54"/>
  </w:num>
  <w:num w:numId="15">
    <w:abstractNumId w:val="57"/>
  </w:num>
  <w:num w:numId="16">
    <w:abstractNumId w:val="51"/>
  </w:num>
  <w:num w:numId="17">
    <w:abstractNumId w:val="59"/>
  </w:num>
  <w:num w:numId="18">
    <w:abstractNumId w:val="102"/>
  </w:num>
  <w:num w:numId="19">
    <w:abstractNumId w:val="91"/>
  </w:num>
  <w:num w:numId="20">
    <w:abstractNumId w:val="74"/>
  </w:num>
  <w:num w:numId="21">
    <w:abstractNumId w:val="60"/>
  </w:num>
  <w:num w:numId="22">
    <w:abstractNumId w:val="69"/>
  </w:num>
  <w:num w:numId="23">
    <w:abstractNumId w:val="92"/>
  </w:num>
  <w:num w:numId="24">
    <w:abstractNumId w:val="80"/>
  </w:num>
  <w:num w:numId="25">
    <w:abstractNumId w:val="35"/>
  </w:num>
  <w:num w:numId="26">
    <w:abstractNumId w:val="1"/>
  </w:num>
  <w:num w:numId="27">
    <w:abstractNumId w:val="86"/>
  </w:num>
  <w:num w:numId="28">
    <w:abstractNumId w:val="77"/>
  </w:num>
  <w:num w:numId="29">
    <w:abstractNumId w:val="26"/>
  </w:num>
  <w:num w:numId="30">
    <w:abstractNumId w:val="109"/>
  </w:num>
  <w:num w:numId="31">
    <w:abstractNumId w:val="50"/>
  </w:num>
  <w:num w:numId="32">
    <w:abstractNumId w:val="58"/>
  </w:num>
  <w:num w:numId="33">
    <w:abstractNumId w:val="52"/>
  </w:num>
  <w:num w:numId="34">
    <w:abstractNumId w:val="18"/>
  </w:num>
  <w:num w:numId="35">
    <w:abstractNumId w:val="47"/>
  </w:num>
  <w:num w:numId="36">
    <w:abstractNumId w:val="4"/>
  </w:num>
  <w:num w:numId="37">
    <w:abstractNumId w:val="71"/>
  </w:num>
  <w:num w:numId="38">
    <w:abstractNumId w:val="24"/>
  </w:num>
  <w:num w:numId="39">
    <w:abstractNumId w:val="82"/>
  </w:num>
  <w:num w:numId="40">
    <w:abstractNumId w:val="79"/>
  </w:num>
  <w:num w:numId="41">
    <w:abstractNumId w:val="101"/>
  </w:num>
  <w:num w:numId="42">
    <w:abstractNumId w:val="67"/>
  </w:num>
  <w:num w:numId="43">
    <w:abstractNumId w:val="2"/>
  </w:num>
  <w:num w:numId="44">
    <w:abstractNumId w:val="111"/>
  </w:num>
  <w:num w:numId="45">
    <w:abstractNumId w:val="38"/>
  </w:num>
  <w:num w:numId="46">
    <w:abstractNumId w:val="36"/>
  </w:num>
  <w:num w:numId="47">
    <w:abstractNumId w:val="76"/>
  </w:num>
  <w:num w:numId="48">
    <w:abstractNumId w:val="17"/>
  </w:num>
  <w:num w:numId="49">
    <w:abstractNumId w:val="87"/>
  </w:num>
  <w:num w:numId="50">
    <w:abstractNumId w:val="7"/>
  </w:num>
  <w:num w:numId="51">
    <w:abstractNumId w:val="56"/>
  </w:num>
  <w:num w:numId="52">
    <w:abstractNumId w:val="42"/>
  </w:num>
  <w:num w:numId="53">
    <w:abstractNumId w:val="39"/>
  </w:num>
  <w:num w:numId="54">
    <w:abstractNumId w:val="75"/>
  </w:num>
  <w:num w:numId="55">
    <w:abstractNumId w:val="88"/>
  </w:num>
  <w:num w:numId="56">
    <w:abstractNumId w:val="96"/>
  </w:num>
  <w:num w:numId="57">
    <w:abstractNumId w:val="103"/>
  </w:num>
  <w:num w:numId="58">
    <w:abstractNumId w:val="73"/>
  </w:num>
  <w:num w:numId="59">
    <w:abstractNumId w:val="81"/>
  </w:num>
  <w:num w:numId="60">
    <w:abstractNumId w:val="31"/>
  </w:num>
  <w:num w:numId="61">
    <w:abstractNumId w:val="98"/>
  </w:num>
  <w:num w:numId="62">
    <w:abstractNumId w:val="93"/>
  </w:num>
  <w:num w:numId="6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6"/>
  </w:num>
  <w:num w:numId="66">
    <w:abstractNumId w:val="40"/>
  </w:num>
  <w:num w:numId="67">
    <w:abstractNumId w:val="95"/>
  </w:num>
  <w:num w:numId="68">
    <w:abstractNumId w:val="33"/>
  </w:num>
  <w:num w:numId="69">
    <w:abstractNumId w:val="78"/>
  </w:num>
  <w:num w:numId="70">
    <w:abstractNumId w:val="49"/>
  </w:num>
  <w:num w:numId="71">
    <w:abstractNumId w:val="90"/>
  </w:num>
  <w:num w:numId="72">
    <w:abstractNumId w:val="55"/>
  </w:num>
  <w:num w:numId="73">
    <w:abstractNumId w:val="84"/>
  </w:num>
  <w:num w:numId="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2"/>
  </w:num>
  <w:num w:numId="77">
    <w:abstractNumId w:val="85"/>
  </w:num>
  <w:num w:numId="78">
    <w:abstractNumId w:val="12"/>
  </w:num>
  <w:num w:numId="79">
    <w:abstractNumId w:val="89"/>
  </w:num>
  <w:num w:numId="80">
    <w:abstractNumId w:val="106"/>
  </w:num>
  <w:num w:numId="81">
    <w:abstractNumId w:val="70"/>
  </w:num>
  <w:num w:numId="82">
    <w:abstractNumId w:val="68"/>
  </w:num>
  <w:num w:numId="83">
    <w:abstractNumId w:val="20"/>
  </w:num>
  <w:num w:numId="84">
    <w:abstractNumId w:val="0"/>
  </w:num>
  <w:num w:numId="85">
    <w:abstractNumId w:val="30"/>
    <w:lvlOverride w:ilvl="0">
      <w:startOverride w:val="1"/>
    </w:lvlOverride>
  </w:num>
  <w:num w:numId="86">
    <w:abstractNumId w:val="15"/>
    <w:lvlOverride w:ilvl="0">
      <w:startOverride w:val="1"/>
    </w:lvlOverride>
  </w:num>
  <w:num w:numId="87">
    <w:abstractNumId w:val="10"/>
  </w:num>
  <w:num w:numId="88">
    <w:abstractNumId w:val="100"/>
  </w:num>
  <w:num w:numId="89">
    <w:abstractNumId w:val="27"/>
  </w:num>
  <w:num w:numId="90">
    <w:abstractNumId w:val="110"/>
  </w:num>
  <w:num w:numId="91">
    <w:abstractNumId w:val="44"/>
  </w:num>
  <w:num w:numId="92">
    <w:abstractNumId w:val="21"/>
  </w:num>
  <w:num w:numId="93">
    <w:abstractNumId w:val="3"/>
  </w:num>
  <w:num w:numId="94">
    <w:abstractNumId w:val="107"/>
  </w:num>
  <w:num w:numId="95">
    <w:abstractNumId w:val="32"/>
  </w:num>
  <w:num w:numId="96">
    <w:abstractNumId w:val="94"/>
  </w:num>
  <w:num w:numId="97">
    <w:abstractNumId w:val="99"/>
  </w:num>
  <w:num w:numId="98">
    <w:abstractNumId w:val="62"/>
  </w:num>
  <w:num w:numId="99">
    <w:abstractNumId w:val="22"/>
  </w:num>
  <w:num w:numId="100">
    <w:abstractNumId w:val="28"/>
  </w:num>
  <w:num w:numId="101">
    <w:abstractNumId w:val="104"/>
  </w:num>
  <w:num w:numId="102">
    <w:abstractNumId w:val="6"/>
  </w:num>
  <w:num w:numId="103">
    <w:abstractNumId w:val="64"/>
  </w:num>
  <w:num w:numId="104">
    <w:abstractNumId w:val="14"/>
  </w:num>
  <w:num w:numId="105">
    <w:abstractNumId w:val="41"/>
  </w:num>
  <w:num w:numId="106">
    <w:abstractNumId w:val="48"/>
  </w:num>
  <w:num w:numId="107">
    <w:abstractNumId w:val="108"/>
  </w:num>
  <w:num w:numId="108">
    <w:abstractNumId w:val="45"/>
  </w:num>
  <w:num w:numId="109">
    <w:abstractNumId w:val="13"/>
  </w:num>
  <w:num w:numId="110">
    <w:abstractNumId w:val="23"/>
  </w:num>
  <w:num w:numId="111">
    <w:abstractNumId w:val="16"/>
  </w:num>
  <w:num w:numId="112">
    <w:abstractNumId w:val="1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M" w:vendorID="64" w:dllVersion="131078" w:nlCheck="1" w:checkStyle="0"/>
  <w:activeWritingStyle w:appName="MSWord" w:lang="fr-CA" w:vendorID="64" w:dllVersion="131078"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41D"/>
    <w:rsid w:val="00003552"/>
    <w:rsid w:val="00003A76"/>
    <w:rsid w:val="00003D47"/>
    <w:rsid w:val="00004469"/>
    <w:rsid w:val="00004E94"/>
    <w:rsid w:val="00005CA9"/>
    <w:rsid w:val="00007039"/>
    <w:rsid w:val="00007D75"/>
    <w:rsid w:val="00010340"/>
    <w:rsid w:val="00010A51"/>
    <w:rsid w:val="00010AE9"/>
    <w:rsid w:val="000113CF"/>
    <w:rsid w:val="0001179D"/>
    <w:rsid w:val="000120FD"/>
    <w:rsid w:val="000123B6"/>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214"/>
    <w:rsid w:val="00023792"/>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6FE6"/>
    <w:rsid w:val="00037478"/>
    <w:rsid w:val="00040D42"/>
    <w:rsid w:val="00040FBB"/>
    <w:rsid w:val="000430E1"/>
    <w:rsid w:val="00043A57"/>
    <w:rsid w:val="00044054"/>
    <w:rsid w:val="00044C57"/>
    <w:rsid w:val="00044F3F"/>
    <w:rsid w:val="0004507A"/>
    <w:rsid w:val="0004509C"/>
    <w:rsid w:val="000450F2"/>
    <w:rsid w:val="00045A5F"/>
    <w:rsid w:val="00045CDF"/>
    <w:rsid w:val="00046A57"/>
    <w:rsid w:val="000476DF"/>
    <w:rsid w:val="00050045"/>
    <w:rsid w:val="0005082D"/>
    <w:rsid w:val="00050C5F"/>
    <w:rsid w:val="00051C70"/>
    <w:rsid w:val="00051E5D"/>
    <w:rsid w:val="00052656"/>
    <w:rsid w:val="00052714"/>
    <w:rsid w:val="0005375E"/>
    <w:rsid w:val="00053DEC"/>
    <w:rsid w:val="00053EEF"/>
    <w:rsid w:val="00054902"/>
    <w:rsid w:val="00055B5D"/>
    <w:rsid w:val="00056F09"/>
    <w:rsid w:val="00056F2F"/>
    <w:rsid w:val="0006019D"/>
    <w:rsid w:val="00060FC1"/>
    <w:rsid w:val="0006104C"/>
    <w:rsid w:val="00061060"/>
    <w:rsid w:val="00061EDD"/>
    <w:rsid w:val="000627D8"/>
    <w:rsid w:val="00062B6F"/>
    <w:rsid w:val="00062DB6"/>
    <w:rsid w:val="000634B1"/>
    <w:rsid w:val="00063AD7"/>
    <w:rsid w:val="00063E8C"/>
    <w:rsid w:val="0006418D"/>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4B17"/>
    <w:rsid w:val="0007588F"/>
    <w:rsid w:val="00076A7F"/>
    <w:rsid w:val="00076C4B"/>
    <w:rsid w:val="000773F8"/>
    <w:rsid w:val="0007783A"/>
    <w:rsid w:val="00077EAA"/>
    <w:rsid w:val="0008181A"/>
    <w:rsid w:val="00082B05"/>
    <w:rsid w:val="00084988"/>
    <w:rsid w:val="000867A2"/>
    <w:rsid w:val="00086B07"/>
    <w:rsid w:val="00086B24"/>
    <w:rsid w:val="00087772"/>
    <w:rsid w:val="00087E56"/>
    <w:rsid w:val="000901CE"/>
    <w:rsid w:val="0009029E"/>
    <w:rsid w:val="00090673"/>
    <w:rsid w:val="00090A23"/>
    <w:rsid w:val="000916F6"/>
    <w:rsid w:val="00091ACB"/>
    <w:rsid w:val="00092A55"/>
    <w:rsid w:val="000934C0"/>
    <w:rsid w:val="00093E58"/>
    <w:rsid w:val="00094AF8"/>
    <w:rsid w:val="000957AC"/>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40D"/>
    <w:rsid w:val="000B57A6"/>
    <w:rsid w:val="000B6653"/>
    <w:rsid w:val="000C09EA"/>
    <w:rsid w:val="000C11FB"/>
    <w:rsid w:val="000C3CDC"/>
    <w:rsid w:val="000C461E"/>
    <w:rsid w:val="000C521D"/>
    <w:rsid w:val="000C5226"/>
    <w:rsid w:val="000C5DF8"/>
    <w:rsid w:val="000C6CAF"/>
    <w:rsid w:val="000C78D2"/>
    <w:rsid w:val="000C7979"/>
    <w:rsid w:val="000D0377"/>
    <w:rsid w:val="000D03F1"/>
    <w:rsid w:val="000D03FF"/>
    <w:rsid w:val="000D05CB"/>
    <w:rsid w:val="000D0721"/>
    <w:rsid w:val="000D07D2"/>
    <w:rsid w:val="000D17F9"/>
    <w:rsid w:val="000D2A8B"/>
    <w:rsid w:val="000D2C8C"/>
    <w:rsid w:val="000D30F2"/>
    <w:rsid w:val="000D488E"/>
    <w:rsid w:val="000D5C9C"/>
    <w:rsid w:val="000D6C1B"/>
    <w:rsid w:val="000D7C7E"/>
    <w:rsid w:val="000D7E0C"/>
    <w:rsid w:val="000E09BB"/>
    <w:rsid w:val="000E0EC1"/>
    <w:rsid w:val="000E1797"/>
    <w:rsid w:val="000E27D1"/>
    <w:rsid w:val="000E51D4"/>
    <w:rsid w:val="000E56A5"/>
    <w:rsid w:val="000E58BA"/>
    <w:rsid w:val="000E5923"/>
    <w:rsid w:val="000E61E4"/>
    <w:rsid w:val="000E689B"/>
    <w:rsid w:val="000E6C42"/>
    <w:rsid w:val="000E7615"/>
    <w:rsid w:val="000E7683"/>
    <w:rsid w:val="000F0041"/>
    <w:rsid w:val="000F0458"/>
    <w:rsid w:val="000F29F1"/>
    <w:rsid w:val="000F3819"/>
    <w:rsid w:val="000F46D9"/>
    <w:rsid w:val="000F5A6C"/>
    <w:rsid w:val="000F5B18"/>
    <w:rsid w:val="000F6474"/>
    <w:rsid w:val="000F6B09"/>
    <w:rsid w:val="000F7413"/>
    <w:rsid w:val="000F76F0"/>
    <w:rsid w:val="00100DA9"/>
    <w:rsid w:val="001013E0"/>
    <w:rsid w:val="00101468"/>
    <w:rsid w:val="001031D8"/>
    <w:rsid w:val="0010330D"/>
    <w:rsid w:val="0010360F"/>
    <w:rsid w:val="001036D6"/>
    <w:rsid w:val="00104EA2"/>
    <w:rsid w:val="00105DF2"/>
    <w:rsid w:val="00105DFC"/>
    <w:rsid w:val="00106355"/>
    <w:rsid w:val="00106FB4"/>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186"/>
    <w:rsid w:val="00116677"/>
    <w:rsid w:val="001168D6"/>
    <w:rsid w:val="00116BDE"/>
    <w:rsid w:val="00117236"/>
    <w:rsid w:val="001177B7"/>
    <w:rsid w:val="001205CE"/>
    <w:rsid w:val="00120882"/>
    <w:rsid w:val="00120BA8"/>
    <w:rsid w:val="00120CB1"/>
    <w:rsid w:val="0012106A"/>
    <w:rsid w:val="00121BBA"/>
    <w:rsid w:val="001237EE"/>
    <w:rsid w:val="00124524"/>
    <w:rsid w:val="00125B62"/>
    <w:rsid w:val="00126520"/>
    <w:rsid w:val="001265B9"/>
    <w:rsid w:val="00126DEF"/>
    <w:rsid w:val="00126EA7"/>
    <w:rsid w:val="00127EBB"/>
    <w:rsid w:val="00127FB5"/>
    <w:rsid w:val="00130336"/>
    <w:rsid w:val="00131156"/>
    <w:rsid w:val="00131168"/>
    <w:rsid w:val="00131667"/>
    <w:rsid w:val="00131A76"/>
    <w:rsid w:val="00132251"/>
    <w:rsid w:val="00132692"/>
    <w:rsid w:val="00135842"/>
    <w:rsid w:val="00135866"/>
    <w:rsid w:val="0013636E"/>
    <w:rsid w:val="0013660A"/>
    <w:rsid w:val="001369F6"/>
    <w:rsid w:val="00136AD7"/>
    <w:rsid w:val="00136C89"/>
    <w:rsid w:val="00137667"/>
    <w:rsid w:val="00137DC3"/>
    <w:rsid w:val="00140D1C"/>
    <w:rsid w:val="001418B1"/>
    <w:rsid w:val="00141FC7"/>
    <w:rsid w:val="001428EC"/>
    <w:rsid w:val="00143F39"/>
    <w:rsid w:val="00144B16"/>
    <w:rsid w:val="00144E68"/>
    <w:rsid w:val="0014512C"/>
    <w:rsid w:val="001453FC"/>
    <w:rsid w:val="00145833"/>
    <w:rsid w:val="001459BE"/>
    <w:rsid w:val="00145D93"/>
    <w:rsid w:val="00146097"/>
    <w:rsid w:val="00146C1D"/>
    <w:rsid w:val="00147737"/>
    <w:rsid w:val="00150738"/>
    <w:rsid w:val="00150758"/>
    <w:rsid w:val="00153793"/>
    <w:rsid w:val="00154121"/>
    <w:rsid w:val="00154142"/>
    <w:rsid w:val="001549FF"/>
    <w:rsid w:val="00154B3F"/>
    <w:rsid w:val="00155A22"/>
    <w:rsid w:val="00157058"/>
    <w:rsid w:val="00157088"/>
    <w:rsid w:val="00157B98"/>
    <w:rsid w:val="00157E49"/>
    <w:rsid w:val="00160162"/>
    <w:rsid w:val="00160357"/>
    <w:rsid w:val="00161217"/>
    <w:rsid w:val="0016153A"/>
    <w:rsid w:val="001618A6"/>
    <w:rsid w:val="00161F3C"/>
    <w:rsid w:val="001649CC"/>
    <w:rsid w:val="00164A3A"/>
    <w:rsid w:val="001672D7"/>
    <w:rsid w:val="001675DB"/>
    <w:rsid w:val="001676BA"/>
    <w:rsid w:val="00171983"/>
    <w:rsid w:val="00171A35"/>
    <w:rsid w:val="00171B32"/>
    <w:rsid w:val="00171C7F"/>
    <w:rsid w:val="00171DBB"/>
    <w:rsid w:val="00172274"/>
    <w:rsid w:val="00172771"/>
    <w:rsid w:val="00172CA5"/>
    <w:rsid w:val="00173F24"/>
    <w:rsid w:val="00174015"/>
    <w:rsid w:val="001756DA"/>
    <w:rsid w:val="00175D31"/>
    <w:rsid w:val="00176013"/>
    <w:rsid w:val="00176371"/>
    <w:rsid w:val="00176378"/>
    <w:rsid w:val="001766D8"/>
    <w:rsid w:val="0017705C"/>
    <w:rsid w:val="001775EA"/>
    <w:rsid w:val="00177645"/>
    <w:rsid w:val="001807F0"/>
    <w:rsid w:val="0018097D"/>
    <w:rsid w:val="00180B0F"/>
    <w:rsid w:val="00180B6E"/>
    <w:rsid w:val="00180EA3"/>
    <w:rsid w:val="001814A1"/>
    <w:rsid w:val="0018203B"/>
    <w:rsid w:val="0018288C"/>
    <w:rsid w:val="00182C06"/>
    <w:rsid w:val="00183611"/>
    <w:rsid w:val="001838E0"/>
    <w:rsid w:val="00183F93"/>
    <w:rsid w:val="0018544C"/>
    <w:rsid w:val="001863DE"/>
    <w:rsid w:val="00186919"/>
    <w:rsid w:val="00187A4C"/>
    <w:rsid w:val="00190BE3"/>
    <w:rsid w:val="00190EB3"/>
    <w:rsid w:val="00191713"/>
    <w:rsid w:val="001923C9"/>
    <w:rsid w:val="00192839"/>
    <w:rsid w:val="00192C6D"/>
    <w:rsid w:val="00192EEC"/>
    <w:rsid w:val="00193910"/>
    <w:rsid w:val="00193925"/>
    <w:rsid w:val="00194392"/>
    <w:rsid w:val="001944A5"/>
    <w:rsid w:val="0019485B"/>
    <w:rsid w:val="0019538B"/>
    <w:rsid w:val="00195AF5"/>
    <w:rsid w:val="00196AF1"/>
    <w:rsid w:val="001977DC"/>
    <w:rsid w:val="00197E92"/>
    <w:rsid w:val="001A081A"/>
    <w:rsid w:val="001A125A"/>
    <w:rsid w:val="001A13C5"/>
    <w:rsid w:val="001A1981"/>
    <w:rsid w:val="001A1F6C"/>
    <w:rsid w:val="001A20C6"/>
    <w:rsid w:val="001A2115"/>
    <w:rsid w:val="001A2413"/>
    <w:rsid w:val="001A2421"/>
    <w:rsid w:val="001A2D0C"/>
    <w:rsid w:val="001A3047"/>
    <w:rsid w:val="001A347C"/>
    <w:rsid w:val="001A3E37"/>
    <w:rsid w:val="001A45B4"/>
    <w:rsid w:val="001A4DF4"/>
    <w:rsid w:val="001A6046"/>
    <w:rsid w:val="001A6A48"/>
    <w:rsid w:val="001A7BCC"/>
    <w:rsid w:val="001A7E73"/>
    <w:rsid w:val="001B04FD"/>
    <w:rsid w:val="001B0B69"/>
    <w:rsid w:val="001B0E69"/>
    <w:rsid w:val="001B28DF"/>
    <w:rsid w:val="001B2EAE"/>
    <w:rsid w:val="001B4749"/>
    <w:rsid w:val="001B480F"/>
    <w:rsid w:val="001B60F7"/>
    <w:rsid w:val="001B644A"/>
    <w:rsid w:val="001B690F"/>
    <w:rsid w:val="001B7DB3"/>
    <w:rsid w:val="001B7F71"/>
    <w:rsid w:val="001C0160"/>
    <w:rsid w:val="001C0B40"/>
    <w:rsid w:val="001C143A"/>
    <w:rsid w:val="001C1646"/>
    <w:rsid w:val="001C18C6"/>
    <w:rsid w:val="001C212C"/>
    <w:rsid w:val="001C2C73"/>
    <w:rsid w:val="001C3F03"/>
    <w:rsid w:val="001C4613"/>
    <w:rsid w:val="001C582F"/>
    <w:rsid w:val="001C68AA"/>
    <w:rsid w:val="001D0082"/>
    <w:rsid w:val="001D34BE"/>
    <w:rsid w:val="001D43A5"/>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D0A"/>
    <w:rsid w:val="001E4E45"/>
    <w:rsid w:val="001E57CA"/>
    <w:rsid w:val="001E628F"/>
    <w:rsid w:val="001E62C9"/>
    <w:rsid w:val="001E6430"/>
    <w:rsid w:val="001E67F7"/>
    <w:rsid w:val="001E7C4A"/>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5B80"/>
    <w:rsid w:val="002169ED"/>
    <w:rsid w:val="00217C21"/>
    <w:rsid w:val="00220325"/>
    <w:rsid w:val="00220E50"/>
    <w:rsid w:val="00220EB4"/>
    <w:rsid w:val="0022211C"/>
    <w:rsid w:val="0022294C"/>
    <w:rsid w:val="00222AEE"/>
    <w:rsid w:val="00223232"/>
    <w:rsid w:val="00223DEC"/>
    <w:rsid w:val="0022401D"/>
    <w:rsid w:val="0022422C"/>
    <w:rsid w:val="00224260"/>
    <w:rsid w:val="00224873"/>
    <w:rsid w:val="00224A91"/>
    <w:rsid w:val="002253B5"/>
    <w:rsid w:val="002257C4"/>
    <w:rsid w:val="00225F12"/>
    <w:rsid w:val="002260D2"/>
    <w:rsid w:val="00226F04"/>
    <w:rsid w:val="00227B6B"/>
    <w:rsid w:val="00227EC1"/>
    <w:rsid w:val="00230135"/>
    <w:rsid w:val="002308ED"/>
    <w:rsid w:val="00230C15"/>
    <w:rsid w:val="0023280F"/>
    <w:rsid w:val="00234E2D"/>
    <w:rsid w:val="00236364"/>
    <w:rsid w:val="00236E87"/>
    <w:rsid w:val="0024013D"/>
    <w:rsid w:val="00240506"/>
    <w:rsid w:val="00241176"/>
    <w:rsid w:val="002415D7"/>
    <w:rsid w:val="00243EF3"/>
    <w:rsid w:val="002444BD"/>
    <w:rsid w:val="002462CC"/>
    <w:rsid w:val="00246C43"/>
    <w:rsid w:val="00247342"/>
    <w:rsid w:val="002478D8"/>
    <w:rsid w:val="00250CE7"/>
    <w:rsid w:val="00250EBD"/>
    <w:rsid w:val="0025110E"/>
    <w:rsid w:val="0025114A"/>
    <w:rsid w:val="00251A41"/>
    <w:rsid w:val="002521C4"/>
    <w:rsid w:val="0025296E"/>
    <w:rsid w:val="002546EA"/>
    <w:rsid w:val="00254FD1"/>
    <w:rsid w:val="002567EE"/>
    <w:rsid w:val="00256DB0"/>
    <w:rsid w:val="0026062D"/>
    <w:rsid w:val="00260EC3"/>
    <w:rsid w:val="002614B0"/>
    <w:rsid w:val="00261AEA"/>
    <w:rsid w:val="002623A1"/>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5BF4"/>
    <w:rsid w:val="00276497"/>
    <w:rsid w:val="00276951"/>
    <w:rsid w:val="00276B47"/>
    <w:rsid w:val="00277D3E"/>
    <w:rsid w:val="00280A57"/>
    <w:rsid w:val="002810B5"/>
    <w:rsid w:val="002823E7"/>
    <w:rsid w:val="0028323B"/>
    <w:rsid w:val="002838C9"/>
    <w:rsid w:val="00283F16"/>
    <w:rsid w:val="002848F5"/>
    <w:rsid w:val="00285D97"/>
    <w:rsid w:val="002860A8"/>
    <w:rsid w:val="002862B5"/>
    <w:rsid w:val="00286760"/>
    <w:rsid w:val="00287427"/>
    <w:rsid w:val="0028750D"/>
    <w:rsid w:val="0028787B"/>
    <w:rsid w:val="00287AF8"/>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668E"/>
    <w:rsid w:val="002A70AD"/>
    <w:rsid w:val="002B0711"/>
    <w:rsid w:val="002B11CF"/>
    <w:rsid w:val="002B18E9"/>
    <w:rsid w:val="002B1C8E"/>
    <w:rsid w:val="002B285F"/>
    <w:rsid w:val="002B28C4"/>
    <w:rsid w:val="002B2FF7"/>
    <w:rsid w:val="002B3CA0"/>
    <w:rsid w:val="002B3CBA"/>
    <w:rsid w:val="002B42CA"/>
    <w:rsid w:val="002B4CCD"/>
    <w:rsid w:val="002B4CEF"/>
    <w:rsid w:val="002B4DA9"/>
    <w:rsid w:val="002B4EAF"/>
    <w:rsid w:val="002B4F4A"/>
    <w:rsid w:val="002B54F6"/>
    <w:rsid w:val="002B5676"/>
    <w:rsid w:val="002B6085"/>
    <w:rsid w:val="002B67E1"/>
    <w:rsid w:val="002B6964"/>
    <w:rsid w:val="002B7B7F"/>
    <w:rsid w:val="002C04D8"/>
    <w:rsid w:val="002C05D9"/>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52B8"/>
    <w:rsid w:val="002D56EE"/>
    <w:rsid w:val="002D5C65"/>
    <w:rsid w:val="002D6E3E"/>
    <w:rsid w:val="002D6F25"/>
    <w:rsid w:val="002D7182"/>
    <w:rsid w:val="002D73AF"/>
    <w:rsid w:val="002D75C2"/>
    <w:rsid w:val="002E107D"/>
    <w:rsid w:val="002E10B0"/>
    <w:rsid w:val="002E18A0"/>
    <w:rsid w:val="002E23FF"/>
    <w:rsid w:val="002E2AD3"/>
    <w:rsid w:val="002E2FE2"/>
    <w:rsid w:val="002E329C"/>
    <w:rsid w:val="002E3EBC"/>
    <w:rsid w:val="002E5CA8"/>
    <w:rsid w:val="002E6592"/>
    <w:rsid w:val="002E6659"/>
    <w:rsid w:val="002E67FB"/>
    <w:rsid w:val="002F1020"/>
    <w:rsid w:val="002F22ED"/>
    <w:rsid w:val="002F2902"/>
    <w:rsid w:val="002F2AFE"/>
    <w:rsid w:val="002F2EF5"/>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3B1"/>
    <w:rsid w:val="00315855"/>
    <w:rsid w:val="003158BA"/>
    <w:rsid w:val="00317342"/>
    <w:rsid w:val="00317B02"/>
    <w:rsid w:val="0032007F"/>
    <w:rsid w:val="00320088"/>
    <w:rsid w:val="00320CA7"/>
    <w:rsid w:val="00321CE8"/>
    <w:rsid w:val="00322C70"/>
    <w:rsid w:val="00324182"/>
    <w:rsid w:val="003247AA"/>
    <w:rsid w:val="00324A5C"/>
    <w:rsid w:val="003268AD"/>
    <w:rsid w:val="003270BB"/>
    <w:rsid w:val="003272A0"/>
    <w:rsid w:val="003306CB"/>
    <w:rsid w:val="003310C8"/>
    <w:rsid w:val="00331746"/>
    <w:rsid w:val="00331785"/>
    <w:rsid w:val="00331B8D"/>
    <w:rsid w:val="00333C6B"/>
    <w:rsid w:val="00334B90"/>
    <w:rsid w:val="00334DC6"/>
    <w:rsid w:val="00336C20"/>
    <w:rsid w:val="00337FFB"/>
    <w:rsid w:val="00341DC9"/>
    <w:rsid w:val="003420E0"/>
    <w:rsid w:val="00342E36"/>
    <w:rsid w:val="003442F5"/>
    <w:rsid w:val="00344B5D"/>
    <w:rsid w:val="00345E9A"/>
    <w:rsid w:val="00346534"/>
    <w:rsid w:val="00346EC3"/>
    <w:rsid w:val="00346F4C"/>
    <w:rsid w:val="00346F63"/>
    <w:rsid w:val="003471C4"/>
    <w:rsid w:val="00347E16"/>
    <w:rsid w:val="00347E94"/>
    <w:rsid w:val="003519F8"/>
    <w:rsid w:val="00351B78"/>
    <w:rsid w:val="00352151"/>
    <w:rsid w:val="00352591"/>
    <w:rsid w:val="00352EAA"/>
    <w:rsid w:val="0035315D"/>
    <w:rsid w:val="00353DCC"/>
    <w:rsid w:val="00356A87"/>
    <w:rsid w:val="00356C6C"/>
    <w:rsid w:val="00356D77"/>
    <w:rsid w:val="00357925"/>
    <w:rsid w:val="00357AF1"/>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31A"/>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875E6"/>
    <w:rsid w:val="003900BB"/>
    <w:rsid w:val="00390186"/>
    <w:rsid w:val="003903DF"/>
    <w:rsid w:val="00390FC9"/>
    <w:rsid w:val="00391A2B"/>
    <w:rsid w:val="00392229"/>
    <w:rsid w:val="0039317F"/>
    <w:rsid w:val="003931FB"/>
    <w:rsid w:val="0039382B"/>
    <w:rsid w:val="00394010"/>
    <w:rsid w:val="00394626"/>
    <w:rsid w:val="003947F0"/>
    <w:rsid w:val="00394FD1"/>
    <w:rsid w:val="00395161"/>
    <w:rsid w:val="00395996"/>
    <w:rsid w:val="00395B82"/>
    <w:rsid w:val="003962B8"/>
    <w:rsid w:val="003A0158"/>
    <w:rsid w:val="003A03BB"/>
    <w:rsid w:val="003A0A25"/>
    <w:rsid w:val="003A0B64"/>
    <w:rsid w:val="003A0E07"/>
    <w:rsid w:val="003A1433"/>
    <w:rsid w:val="003A17BB"/>
    <w:rsid w:val="003A1B9A"/>
    <w:rsid w:val="003A21BE"/>
    <w:rsid w:val="003A36B5"/>
    <w:rsid w:val="003A3A25"/>
    <w:rsid w:val="003A3B6D"/>
    <w:rsid w:val="003A4133"/>
    <w:rsid w:val="003A4594"/>
    <w:rsid w:val="003A463D"/>
    <w:rsid w:val="003A4BFE"/>
    <w:rsid w:val="003A529C"/>
    <w:rsid w:val="003A58CF"/>
    <w:rsid w:val="003A6880"/>
    <w:rsid w:val="003B080B"/>
    <w:rsid w:val="003B2337"/>
    <w:rsid w:val="003B33C6"/>
    <w:rsid w:val="003B40EF"/>
    <w:rsid w:val="003B429C"/>
    <w:rsid w:val="003B5497"/>
    <w:rsid w:val="003B5DA8"/>
    <w:rsid w:val="003B6EBF"/>
    <w:rsid w:val="003B7900"/>
    <w:rsid w:val="003B7924"/>
    <w:rsid w:val="003C0FBC"/>
    <w:rsid w:val="003C102B"/>
    <w:rsid w:val="003C1F56"/>
    <w:rsid w:val="003C20CB"/>
    <w:rsid w:val="003C23D2"/>
    <w:rsid w:val="003C275E"/>
    <w:rsid w:val="003C2789"/>
    <w:rsid w:val="003C3680"/>
    <w:rsid w:val="003D00FC"/>
    <w:rsid w:val="003D132C"/>
    <w:rsid w:val="003D1D72"/>
    <w:rsid w:val="003D2BC8"/>
    <w:rsid w:val="003D2F57"/>
    <w:rsid w:val="003D32DF"/>
    <w:rsid w:val="003D3F8C"/>
    <w:rsid w:val="003D45A1"/>
    <w:rsid w:val="003D487D"/>
    <w:rsid w:val="003D5460"/>
    <w:rsid w:val="003D59A8"/>
    <w:rsid w:val="003D635B"/>
    <w:rsid w:val="003D6E72"/>
    <w:rsid w:val="003D7E67"/>
    <w:rsid w:val="003E029E"/>
    <w:rsid w:val="003E0360"/>
    <w:rsid w:val="003E11D3"/>
    <w:rsid w:val="003E1B02"/>
    <w:rsid w:val="003E1C70"/>
    <w:rsid w:val="003E234C"/>
    <w:rsid w:val="003E29EE"/>
    <w:rsid w:val="003E35FC"/>
    <w:rsid w:val="003E401C"/>
    <w:rsid w:val="003E462F"/>
    <w:rsid w:val="003E4698"/>
    <w:rsid w:val="003E4F4D"/>
    <w:rsid w:val="003E5059"/>
    <w:rsid w:val="003E5BB2"/>
    <w:rsid w:val="003E60AD"/>
    <w:rsid w:val="003E6412"/>
    <w:rsid w:val="003E649F"/>
    <w:rsid w:val="003E64C0"/>
    <w:rsid w:val="003E65F9"/>
    <w:rsid w:val="003F0A8C"/>
    <w:rsid w:val="003F0BD2"/>
    <w:rsid w:val="003F3541"/>
    <w:rsid w:val="003F3D79"/>
    <w:rsid w:val="003F3E72"/>
    <w:rsid w:val="003F43D5"/>
    <w:rsid w:val="003F4507"/>
    <w:rsid w:val="003F46DA"/>
    <w:rsid w:val="003F4763"/>
    <w:rsid w:val="003F4889"/>
    <w:rsid w:val="003F4C0B"/>
    <w:rsid w:val="003F541E"/>
    <w:rsid w:val="003F627E"/>
    <w:rsid w:val="003F683C"/>
    <w:rsid w:val="003F6EC0"/>
    <w:rsid w:val="003F6F88"/>
    <w:rsid w:val="003F72FB"/>
    <w:rsid w:val="003F78A3"/>
    <w:rsid w:val="003F7F98"/>
    <w:rsid w:val="00400E3C"/>
    <w:rsid w:val="004014C6"/>
    <w:rsid w:val="00401D28"/>
    <w:rsid w:val="00402094"/>
    <w:rsid w:val="00402C6B"/>
    <w:rsid w:val="0040301F"/>
    <w:rsid w:val="004031A2"/>
    <w:rsid w:val="00403FEC"/>
    <w:rsid w:val="0040408A"/>
    <w:rsid w:val="004044DB"/>
    <w:rsid w:val="0040580C"/>
    <w:rsid w:val="00407794"/>
    <w:rsid w:val="00407A0F"/>
    <w:rsid w:val="00407D7D"/>
    <w:rsid w:val="00411691"/>
    <w:rsid w:val="00411C13"/>
    <w:rsid w:val="0041270D"/>
    <w:rsid w:val="00412FAA"/>
    <w:rsid w:val="004139AC"/>
    <w:rsid w:val="00414B12"/>
    <w:rsid w:val="00416B86"/>
    <w:rsid w:val="00416E9E"/>
    <w:rsid w:val="004178E3"/>
    <w:rsid w:val="00420EEB"/>
    <w:rsid w:val="00421230"/>
    <w:rsid w:val="00421F9F"/>
    <w:rsid w:val="0042409B"/>
    <w:rsid w:val="0042410F"/>
    <w:rsid w:val="0042466F"/>
    <w:rsid w:val="00424DD1"/>
    <w:rsid w:val="00425E96"/>
    <w:rsid w:val="00426E69"/>
    <w:rsid w:val="00427429"/>
    <w:rsid w:val="00427C65"/>
    <w:rsid w:val="00427FF5"/>
    <w:rsid w:val="0043018B"/>
    <w:rsid w:val="00430544"/>
    <w:rsid w:val="00431338"/>
    <w:rsid w:val="004318D4"/>
    <w:rsid w:val="004322F4"/>
    <w:rsid w:val="00432577"/>
    <w:rsid w:val="00432B12"/>
    <w:rsid w:val="00432DD0"/>
    <w:rsid w:val="00433540"/>
    <w:rsid w:val="00433994"/>
    <w:rsid w:val="00436212"/>
    <w:rsid w:val="00440416"/>
    <w:rsid w:val="00440D4D"/>
    <w:rsid w:val="00441FF1"/>
    <w:rsid w:val="00442211"/>
    <w:rsid w:val="004423A8"/>
    <w:rsid w:val="004462F1"/>
    <w:rsid w:val="00447F6A"/>
    <w:rsid w:val="00450DE4"/>
    <w:rsid w:val="004510CC"/>
    <w:rsid w:val="00451417"/>
    <w:rsid w:val="00451691"/>
    <w:rsid w:val="004538F0"/>
    <w:rsid w:val="00454A36"/>
    <w:rsid w:val="00454C9C"/>
    <w:rsid w:val="004552A1"/>
    <w:rsid w:val="004552FB"/>
    <w:rsid w:val="004565DE"/>
    <w:rsid w:val="00456C63"/>
    <w:rsid w:val="004576AB"/>
    <w:rsid w:val="00460322"/>
    <w:rsid w:val="00461327"/>
    <w:rsid w:val="00462BB8"/>
    <w:rsid w:val="00463C26"/>
    <w:rsid w:val="00463E2E"/>
    <w:rsid w:val="00464453"/>
    <w:rsid w:val="004656AE"/>
    <w:rsid w:val="00465B9C"/>
    <w:rsid w:val="00466200"/>
    <w:rsid w:val="004667DD"/>
    <w:rsid w:val="00467E78"/>
    <w:rsid w:val="00467E82"/>
    <w:rsid w:val="004727EC"/>
    <w:rsid w:val="0047398A"/>
    <w:rsid w:val="0047430D"/>
    <w:rsid w:val="00474B9B"/>
    <w:rsid w:val="00475B8B"/>
    <w:rsid w:val="00475C31"/>
    <w:rsid w:val="00476FB4"/>
    <w:rsid w:val="00480A96"/>
    <w:rsid w:val="00481C7C"/>
    <w:rsid w:val="00481DAE"/>
    <w:rsid w:val="00482940"/>
    <w:rsid w:val="00482D20"/>
    <w:rsid w:val="00483276"/>
    <w:rsid w:val="00484761"/>
    <w:rsid w:val="00484FB1"/>
    <w:rsid w:val="00485EBE"/>
    <w:rsid w:val="004869B1"/>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2FA"/>
    <w:rsid w:val="00497641"/>
    <w:rsid w:val="004A124C"/>
    <w:rsid w:val="004A1987"/>
    <w:rsid w:val="004A2855"/>
    <w:rsid w:val="004A3CEA"/>
    <w:rsid w:val="004A45A5"/>
    <w:rsid w:val="004A50B2"/>
    <w:rsid w:val="004A553C"/>
    <w:rsid w:val="004A5D26"/>
    <w:rsid w:val="004A7DBF"/>
    <w:rsid w:val="004A7E25"/>
    <w:rsid w:val="004B06F9"/>
    <w:rsid w:val="004B138A"/>
    <w:rsid w:val="004B1706"/>
    <w:rsid w:val="004B200B"/>
    <w:rsid w:val="004B3936"/>
    <w:rsid w:val="004B3C51"/>
    <w:rsid w:val="004B4B1C"/>
    <w:rsid w:val="004B4FD1"/>
    <w:rsid w:val="004B5D72"/>
    <w:rsid w:val="004B6051"/>
    <w:rsid w:val="004B64F9"/>
    <w:rsid w:val="004B6B87"/>
    <w:rsid w:val="004B777F"/>
    <w:rsid w:val="004B7C74"/>
    <w:rsid w:val="004C0B29"/>
    <w:rsid w:val="004C14E6"/>
    <w:rsid w:val="004C197A"/>
    <w:rsid w:val="004C2B23"/>
    <w:rsid w:val="004C2EBC"/>
    <w:rsid w:val="004C4190"/>
    <w:rsid w:val="004C4DFD"/>
    <w:rsid w:val="004C5411"/>
    <w:rsid w:val="004C59A4"/>
    <w:rsid w:val="004C677A"/>
    <w:rsid w:val="004C6896"/>
    <w:rsid w:val="004C7E5D"/>
    <w:rsid w:val="004D032C"/>
    <w:rsid w:val="004D0BEE"/>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245"/>
    <w:rsid w:val="004E3C9A"/>
    <w:rsid w:val="004E573A"/>
    <w:rsid w:val="004E5A0B"/>
    <w:rsid w:val="004E5CFD"/>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7B4"/>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6A1E"/>
    <w:rsid w:val="00517095"/>
    <w:rsid w:val="00517704"/>
    <w:rsid w:val="00517BA3"/>
    <w:rsid w:val="00517F02"/>
    <w:rsid w:val="00521520"/>
    <w:rsid w:val="005215AB"/>
    <w:rsid w:val="005235CC"/>
    <w:rsid w:val="00523A4A"/>
    <w:rsid w:val="00524573"/>
    <w:rsid w:val="005245C8"/>
    <w:rsid w:val="005255C0"/>
    <w:rsid w:val="00525E40"/>
    <w:rsid w:val="0052659F"/>
    <w:rsid w:val="00527DF5"/>
    <w:rsid w:val="00527F83"/>
    <w:rsid w:val="00530C17"/>
    <w:rsid w:val="00530DD5"/>
    <w:rsid w:val="0053138F"/>
    <w:rsid w:val="0053173B"/>
    <w:rsid w:val="00531F28"/>
    <w:rsid w:val="00532415"/>
    <w:rsid w:val="005326EF"/>
    <w:rsid w:val="00532FA2"/>
    <w:rsid w:val="00533BB1"/>
    <w:rsid w:val="0053505D"/>
    <w:rsid w:val="005357D5"/>
    <w:rsid w:val="00535831"/>
    <w:rsid w:val="00535E2F"/>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2C3E"/>
    <w:rsid w:val="00552EED"/>
    <w:rsid w:val="0055309D"/>
    <w:rsid w:val="005540D5"/>
    <w:rsid w:val="0055491F"/>
    <w:rsid w:val="00555169"/>
    <w:rsid w:val="00555B2A"/>
    <w:rsid w:val="005564BC"/>
    <w:rsid w:val="00557BED"/>
    <w:rsid w:val="00560C8E"/>
    <w:rsid w:val="005611AB"/>
    <w:rsid w:val="00562641"/>
    <w:rsid w:val="00562D98"/>
    <w:rsid w:val="005634E6"/>
    <w:rsid w:val="00563526"/>
    <w:rsid w:val="00563CF0"/>
    <w:rsid w:val="00563E6F"/>
    <w:rsid w:val="00564106"/>
    <w:rsid w:val="00567195"/>
    <w:rsid w:val="005675E9"/>
    <w:rsid w:val="00570D34"/>
    <w:rsid w:val="00571323"/>
    <w:rsid w:val="005720A4"/>
    <w:rsid w:val="0057335F"/>
    <w:rsid w:val="00574006"/>
    <w:rsid w:val="00575005"/>
    <w:rsid w:val="005763DE"/>
    <w:rsid w:val="00577A41"/>
    <w:rsid w:val="00577AE3"/>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701"/>
    <w:rsid w:val="005938AF"/>
    <w:rsid w:val="00593BDC"/>
    <w:rsid w:val="0059441E"/>
    <w:rsid w:val="00594EBD"/>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2E7"/>
    <w:rsid w:val="005C0344"/>
    <w:rsid w:val="005C0384"/>
    <w:rsid w:val="005C06D0"/>
    <w:rsid w:val="005C0B16"/>
    <w:rsid w:val="005C1C14"/>
    <w:rsid w:val="005C1F05"/>
    <w:rsid w:val="005C282D"/>
    <w:rsid w:val="005C2FEA"/>
    <w:rsid w:val="005C31D6"/>
    <w:rsid w:val="005C327F"/>
    <w:rsid w:val="005C3A5A"/>
    <w:rsid w:val="005C420A"/>
    <w:rsid w:val="005C4601"/>
    <w:rsid w:val="005C4AE6"/>
    <w:rsid w:val="005C5263"/>
    <w:rsid w:val="005C799A"/>
    <w:rsid w:val="005D1E0D"/>
    <w:rsid w:val="005D4561"/>
    <w:rsid w:val="005D4BE0"/>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53D"/>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838"/>
    <w:rsid w:val="00603955"/>
    <w:rsid w:val="00603CA1"/>
    <w:rsid w:val="0060402E"/>
    <w:rsid w:val="006046D2"/>
    <w:rsid w:val="00604A2B"/>
    <w:rsid w:val="0060588D"/>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178A"/>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8"/>
    <w:rsid w:val="006318DE"/>
    <w:rsid w:val="006321E7"/>
    <w:rsid w:val="006325D0"/>
    <w:rsid w:val="006350DC"/>
    <w:rsid w:val="0063538D"/>
    <w:rsid w:val="006368CB"/>
    <w:rsid w:val="006401F9"/>
    <w:rsid w:val="00641880"/>
    <w:rsid w:val="00642218"/>
    <w:rsid w:val="00642267"/>
    <w:rsid w:val="006434F1"/>
    <w:rsid w:val="00644A64"/>
    <w:rsid w:val="00645277"/>
    <w:rsid w:val="0064530C"/>
    <w:rsid w:val="006456DE"/>
    <w:rsid w:val="006461EB"/>
    <w:rsid w:val="00647107"/>
    <w:rsid w:val="0064796B"/>
    <w:rsid w:val="00647A65"/>
    <w:rsid w:val="00650144"/>
    <w:rsid w:val="00650261"/>
    <w:rsid w:val="00651B67"/>
    <w:rsid w:val="00651CB5"/>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707CE"/>
    <w:rsid w:val="0067173C"/>
    <w:rsid w:val="006729BE"/>
    <w:rsid w:val="0067302E"/>
    <w:rsid w:val="00673F20"/>
    <w:rsid w:val="0067436F"/>
    <w:rsid w:val="00674551"/>
    <w:rsid w:val="00674B97"/>
    <w:rsid w:val="006758B3"/>
    <w:rsid w:val="00675912"/>
    <w:rsid w:val="00677006"/>
    <w:rsid w:val="00677527"/>
    <w:rsid w:val="00677738"/>
    <w:rsid w:val="00677ADF"/>
    <w:rsid w:val="00677E16"/>
    <w:rsid w:val="00680509"/>
    <w:rsid w:val="006810CC"/>
    <w:rsid w:val="006810EB"/>
    <w:rsid w:val="00681436"/>
    <w:rsid w:val="00681515"/>
    <w:rsid w:val="00681FAF"/>
    <w:rsid w:val="0068292C"/>
    <w:rsid w:val="00682BCC"/>
    <w:rsid w:val="00682D86"/>
    <w:rsid w:val="00683204"/>
    <w:rsid w:val="0068338D"/>
    <w:rsid w:val="006839FE"/>
    <w:rsid w:val="00683B0C"/>
    <w:rsid w:val="00684B88"/>
    <w:rsid w:val="00684EC0"/>
    <w:rsid w:val="0068504F"/>
    <w:rsid w:val="00690276"/>
    <w:rsid w:val="00691F3A"/>
    <w:rsid w:val="00694427"/>
    <w:rsid w:val="0069486E"/>
    <w:rsid w:val="0069658A"/>
    <w:rsid w:val="006A0842"/>
    <w:rsid w:val="006A1F7C"/>
    <w:rsid w:val="006A31D6"/>
    <w:rsid w:val="006A4094"/>
    <w:rsid w:val="006A422E"/>
    <w:rsid w:val="006A6431"/>
    <w:rsid w:val="006B0465"/>
    <w:rsid w:val="006B192B"/>
    <w:rsid w:val="006B1E39"/>
    <w:rsid w:val="006B2C84"/>
    <w:rsid w:val="006B3D10"/>
    <w:rsid w:val="006B4178"/>
    <w:rsid w:val="006B4B89"/>
    <w:rsid w:val="006B6185"/>
    <w:rsid w:val="006B63B2"/>
    <w:rsid w:val="006B652E"/>
    <w:rsid w:val="006B6860"/>
    <w:rsid w:val="006B6BB3"/>
    <w:rsid w:val="006B793E"/>
    <w:rsid w:val="006B7987"/>
    <w:rsid w:val="006C135B"/>
    <w:rsid w:val="006C385C"/>
    <w:rsid w:val="006C43DB"/>
    <w:rsid w:val="006C6145"/>
    <w:rsid w:val="006C6730"/>
    <w:rsid w:val="006C6F5A"/>
    <w:rsid w:val="006D0A0E"/>
    <w:rsid w:val="006D0FDA"/>
    <w:rsid w:val="006D187E"/>
    <w:rsid w:val="006D1CEE"/>
    <w:rsid w:val="006D2056"/>
    <w:rsid w:val="006D209D"/>
    <w:rsid w:val="006D20AE"/>
    <w:rsid w:val="006D24D8"/>
    <w:rsid w:val="006D269F"/>
    <w:rsid w:val="006D416B"/>
    <w:rsid w:val="006D4E5A"/>
    <w:rsid w:val="006D51FF"/>
    <w:rsid w:val="006D575F"/>
    <w:rsid w:val="006D5C1E"/>
    <w:rsid w:val="006D6356"/>
    <w:rsid w:val="006D6551"/>
    <w:rsid w:val="006D7030"/>
    <w:rsid w:val="006D70F6"/>
    <w:rsid w:val="006D728D"/>
    <w:rsid w:val="006D7598"/>
    <w:rsid w:val="006D7620"/>
    <w:rsid w:val="006D78C7"/>
    <w:rsid w:val="006D7B84"/>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11A"/>
    <w:rsid w:val="006F3884"/>
    <w:rsid w:val="006F4521"/>
    <w:rsid w:val="006F4DDE"/>
    <w:rsid w:val="006F508A"/>
    <w:rsid w:val="006F5278"/>
    <w:rsid w:val="006F6A08"/>
    <w:rsid w:val="006F7573"/>
    <w:rsid w:val="006F76D1"/>
    <w:rsid w:val="006F7A25"/>
    <w:rsid w:val="006F7FC9"/>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5A7"/>
    <w:rsid w:val="00716E80"/>
    <w:rsid w:val="00717514"/>
    <w:rsid w:val="00717E85"/>
    <w:rsid w:val="00720D6A"/>
    <w:rsid w:val="00720D73"/>
    <w:rsid w:val="00720E52"/>
    <w:rsid w:val="007222C2"/>
    <w:rsid w:val="00722EC5"/>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65EA"/>
    <w:rsid w:val="00736DAE"/>
    <w:rsid w:val="00737580"/>
    <w:rsid w:val="00737792"/>
    <w:rsid w:val="0074060E"/>
    <w:rsid w:val="00741883"/>
    <w:rsid w:val="00741A36"/>
    <w:rsid w:val="00741B7D"/>
    <w:rsid w:val="0074237F"/>
    <w:rsid w:val="00742881"/>
    <w:rsid w:val="00742EF0"/>
    <w:rsid w:val="00743449"/>
    <w:rsid w:val="007438FE"/>
    <w:rsid w:val="007446A6"/>
    <w:rsid w:val="007446FF"/>
    <w:rsid w:val="00744AE6"/>
    <w:rsid w:val="00744B9E"/>
    <w:rsid w:val="007455DF"/>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905"/>
    <w:rsid w:val="00755FED"/>
    <w:rsid w:val="00756236"/>
    <w:rsid w:val="00757F6A"/>
    <w:rsid w:val="007609B2"/>
    <w:rsid w:val="00760C2B"/>
    <w:rsid w:val="007619FB"/>
    <w:rsid w:val="00761A40"/>
    <w:rsid w:val="0076212D"/>
    <w:rsid w:val="007621BA"/>
    <w:rsid w:val="007625A5"/>
    <w:rsid w:val="00762644"/>
    <w:rsid w:val="007628F9"/>
    <w:rsid w:val="00764A83"/>
    <w:rsid w:val="00764FF9"/>
    <w:rsid w:val="0076519D"/>
    <w:rsid w:val="00766154"/>
    <w:rsid w:val="00766564"/>
    <w:rsid w:val="00767FC7"/>
    <w:rsid w:val="0077096E"/>
    <w:rsid w:val="00770E39"/>
    <w:rsid w:val="007719A0"/>
    <w:rsid w:val="007720F4"/>
    <w:rsid w:val="007721DB"/>
    <w:rsid w:val="007723D8"/>
    <w:rsid w:val="0077279F"/>
    <w:rsid w:val="00772A0D"/>
    <w:rsid w:val="00773BD5"/>
    <w:rsid w:val="00774128"/>
    <w:rsid w:val="007745C0"/>
    <w:rsid w:val="00774A75"/>
    <w:rsid w:val="007750D7"/>
    <w:rsid w:val="00775215"/>
    <w:rsid w:val="00775565"/>
    <w:rsid w:val="00775929"/>
    <w:rsid w:val="00776275"/>
    <w:rsid w:val="007804D5"/>
    <w:rsid w:val="007807D7"/>
    <w:rsid w:val="007807EB"/>
    <w:rsid w:val="00780862"/>
    <w:rsid w:val="00780AFF"/>
    <w:rsid w:val="00781565"/>
    <w:rsid w:val="00782172"/>
    <w:rsid w:val="00782451"/>
    <w:rsid w:val="00783DF8"/>
    <w:rsid w:val="00783FD2"/>
    <w:rsid w:val="007841E6"/>
    <w:rsid w:val="00784330"/>
    <w:rsid w:val="007846F5"/>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5A"/>
    <w:rsid w:val="007A73C7"/>
    <w:rsid w:val="007A7AD7"/>
    <w:rsid w:val="007B0227"/>
    <w:rsid w:val="007B07FD"/>
    <w:rsid w:val="007B127E"/>
    <w:rsid w:val="007B15DC"/>
    <w:rsid w:val="007B1A74"/>
    <w:rsid w:val="007B1C70"/>
    <w:rsid w:val="007B27DC"/>
    <w:rsid w:val="007B2C28"/>
    <w:rsid w:val="007B378F"/>
    <w:rsid w:val="007B3840"/>
    <w:rsid w:val="007B3BD4"/>
    <w:rsid w:val="007B5639"/>
    <w:rsid w:val="007B6234"/>
    <w:rsid w:val="007B679E"/>
    <w:rsid w:val="007B67FC"/>
    <w:rsid w:val="007B693E"/>
    <w:rsid w:val="007B6E10"/>
    <w:rsid w:val="007B7919"/>
    <w:rsid w:val="007C01C7"/>
    <w:rsid w:val="007C0300"/>
    <w:rsid w:val="007C04A5"/>
    <w:rsid w:val="007C15D1"/>
    <w:rsid w:val="007C16FC"/>
    <w:rsid w:val="007C16FD"/>
    <w:rsid w:val="007C20D2"/>
    <w:rsid w:val="007C2192"/>
    <w:rsid w:val="007C230E"/>
    <w:rsid w:val="007C2C05"/>
    <w:rsid w:val="007C42A3"/>
    <w:rsid w:val="007C4ADB"/>
    <w:rsid w:val="007C604C"/>
    <w:rsid w:val="007C61FC"/>
    <w:rsid w:val="007C6586"/>
    <w:rsid w:val="007C6EF0"/>
    <w:rsid w:val="007C7097"/>
    <w:rsid w:val="007C79D4"/>
    <w:rsid w:val="007C7B7A"/>
    <w:rsid w:val="007D01C4"/>
    <w:rsid w:val="007D0CD0"/>
    <w:rsid w:val="007D0FCD"/>
    <w:rsid w:val="007D1027"/>
    <w:rsid w:val="007D2709"/>
    <w:rsid w:val="007D2DE3"/>
    <w:rsid w:val="007D3688"/>
    <w:rsid w:val="007D4048"/>
    <w:rsid w:val="007D5BA1"/>
    <w:rsid w:val="007D6388"/>
    <w:rsid w:val="007D7148"/>
    <w:rsid w:val="007E0A36"/>
    <w:rsid w:val="007E0B02"/>
    <w:rsid w:val="007E0BD5"/>
    <w:rsid w:val="007E0D40"/>
    <w:rsid w:val="007E21EC"/>
    <w:rsid w:val="007E2899"/>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5120"/>
    <w:rsid w:val="007F5D41"/>
    <w:rsid w:val="007F5EA8"/>
    <w:rsid w:val="007F6438"/>
    <w:rsid w:val="008004DC"/>
    <w:rsid w:val="008006ED"/>
    <w:rsid w:val="00800C27"/>
    <w:rsid w:val="008011B0"/>
    <w:rsid w:val="008012C2"/>
    <w:rsid w:val="00801F08"/>
    <w:rsid w:val="00803167"/>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849"/>
    <w:rsid w:val="008279AF"/>
    <w:rsid w:val="00830DE2"/>
    <w:rsid w:val="00831ABF"/>
    <w:rsid w:val="00833C68"/>
    <w:rsid w:val="008351C6"/>
    <w:rsid w:val="0083547D"/>
    <w:rsid w:val="008354F8"/>
    <w:rsid w:val="00835B35"/>
    <w:rsid w:val="0083636B"/>
    <w:rsid w:val="0083763F"/>
    <w:rsid w:val="00837710"/>
    <w:rsid w:val="0083795A"/>
    <w:rsid w:val="00837EC2"/>
    <w:rsid w:val="00840684"/>
    <w:rsid w:val="00840A41"/>
    <w:rsid w:val="0084205F"/>
    <w:rsid w:val="008421AA"/>
    <w:rsid w:val="008423E7"/>
    <w:rsid w:val="008434DD"/>
    <w:rsid w:val="00843D2B"/>
    <w:rsid w:val="00843DD8"/>
    <w:rsid w:val="008443AE"/>
    <w:rsid w:val="008445D2"/>
    <w:rsid w:val="00844A94"/>
    <w:rsid w:val="008450C9"/>
    <w:rsid w:val="00845450"/>
    <w:rsid w:val="008464D7"/>
    <w:rsid w:val="00847B4D"/>
    <w:rsid w:val="008507AB"/>
    <w:rsid w:val="008528DB"/>
    <w:rsid w:val="00852FD4"/>
    <w:rsid w:val="00854F7C"/>
    <w:rsid w:val="008554FF"/>
    <w:rsid w:val="008567C5"/>
    <w:rsid w:val="00857C11"/>
    <w:rsid w:val="00860F23"/>
    <w:rsid w:val="00861212"/>
    <w:rsid w:val="00861F9F"/>
    <w:rsid w:val="00862003"/>
    <w:rsid w:val="00862623"/>
    <w:rsid w:val="008628D7"/>
    <w:rsid w:val="00864E4F"/>
    <w:rsid w:val="00864F98"/>
    <w:rsid w:val="00865046"/>
    <w:rsid w:val="008651E0"/>
    <w:rsid w:val="00865645"/>
    <w:rsid w:val="008659E1"/>
    <w:rsid w:val="00865C1B"/>
    <w:rsid w:val="00865CC0"/>
    <w:rsid w:val="00865D4F"/>
    <w:rsid w:val="00865ECC"/>
    <w:rsid w:val="00867D55"/>
    <w:rsid w:val="0087171A"/>
    <w:rsid w:val="0087335A"/>
    <w:rsid w:val="00875075"/>
    <w:rsid w:val="008751E9"/>
    <w:rsid w:val="00875484"/>
    <w:rsid w:val="008768CB"/>
    <w:rsid w:val="008768E4"/>
    <w:rsid w:val="00876FE3"/>
    <w:rsid w:val="00877AB3"/>
    <w:rsid w:val="008800E9"/>
    <w:rsid w:val="00880171"/>
    <w:rsid w:val="008803F5"/>
    <w:rsid w:val="008808E9"/>
    <w:rsid w:val="00882949"/>
    <w:rsid w:val="0088409A"/>
    <w:rsid w:val="00884395"/>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633B"/>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870"/>
    <w:rsid w:val="008C0F9A"/>
    <w:rsid w:val="008C17A4"/>
    <w:rsid w:val="008C26F4"/>
    <w:rsid w:val="008C3F9E"/>
    <w:rsid w:val="008C48FA"/>
    <w:rsid w:val="008C5CE8"/>
    <w:rsid w:val="008C6191"/>
    <w:rsid w:val="008C686F"/>
    <w:rsid w:val="008D0191"/>
    <w:rsid w:val="008D1DA0"/>
    <w:rsid w:val="008D200E"/>
    <w:rsid w:val="008D35B2"/>
    <w:rsid w:val="008D47FC"/>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C10"/>
    <w:rsid w:val="008F1172"/>
    <w:rsid w:val="008F2091"/>
    <w:rsid w:val="008F2876"/>
    <w:rsid w:val="008F5325"/>
    <w:rsid w:val="008F536C"/>
    <w:rsid w:val="008F6D9F"/>
    <w:rsid w:val="009004CD"/>
    <w:rsid w:val="00900C95"/>
    <w:rsid w:val="00901B58"/>
    <w:rsid w:val="00902E7A"/>
    <w:rsid w:val="00904ED3"/>
    <w:rsid w:val="00905121"/>
    <w:rsid w:val="00906374"/>
    <w:rsid w:val="009065EC"/>
    <w:rsid w:val="0090679D"/>
    <w:rsid w:val="00906A25"/>
    <w:rsid w:val="00907E1B"/>
    <w:rsid w:val="00910EEB"/>
    <w:rsid w:val="00912160"/>
    <w:rsid w:val="00912A7F"/>
    <w:rsid w:val="0091363D"/>
    <w:rsid w:val="00913794"/>
    <w:rsid w:val="00914F1B"/>
    <w:rsid w:val="00914FCF"/>
    <w:rsid w:val="009152FA"/>
    <w:rsid w:val="0091577E"/>
    <w:rsid w:val="00915A0D"/>
    <w:rsid w:val="00915A86"/>
    <w:rsid w:val="00915D7D"/>
    <w:rsid w:val="00916D7B"/>
    <w:rsid w:val="009177D4"/>
    <w:rsid w:val="00920DE5"/>
    <w:rsid w:val="00921CE5"/>
    <w:rsid w:val="00922014"/>
    <w:rsid w:val="0092259E"/>
    <w:rsid w:val="00924DEF"/>
    <w:rsid w:val="009266E2"/>
    <w:rsid w:val="00926883"/>
    <w:rsid w:val="009270E0"/>
    <w:rsid w:val="00927B3E"/>
    <w:rsid w:val="00927EF6"/>
    <w:rsid w:val="00927FE4"/>
    <w:rsid w:val="009310CA"/>
    <w:rsid w:val="00931529"/>
    <w:rsid w:val="0093169A"/>
    <w:rsid w:val="00931C21"/>
    <w:rsid w:val="0093310F"/>
    <w:rsid w:val="009334C5"/>
    <w:rsid w:val="00933E43"/>
    <w:rsid w:val="009347BD"/>
    <w:rsid w:val="00934EEA"/>
    <w:rsid w:val="009352CC"/>
    <w:rsid w:val="009356C5"/>
    <w:rsid w:val="009357B4"/>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1F08"/>
    <w:rsid w:val="00951F19"/>
    <w:rsid w:val="009522AD"/>
    <w:rsid w:val="00952DFC"/>
    <w:rsid w:val="00954437"/>
    <w:rsid w:val="00954BD5"/>
    <w:rsid w:val="009552A9"/>
    <w:rsid w:val="00955FEE"/>
    <w:rsid w:val="009564C3"/>
    <w:rsid w:val="0095669C"/>
    <w:rsid w:val="009567B9"/>
    <w:rsid w:val="00957B2B"/>
    <w:rsid w:val="009606AB"/>
    <w:rsid w:val="00960A25"/>
    <w:rsid w:val="00960EF9"/>
    <w:rsid w:val="00961435"/>
    <w:rsid w:val="00961628"/>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3EC"/>
    <w:rsid w:val="00973BB6"/>
    <w:rsid w:val="009744F8"/>
    <w:rsid w:val="00974A70"/>
    <w:rsid w:val="00975494"/>
    <w:rsid w:val="0097672D"/>
    <w:rsid w:val="00981450"/>
    <w:rsid w:val="00981897"/>
    <w:rsid w:val="009829E2"/>
    <w:rsid w:val="00982A65"/>
    <w:rsid w:val="00982FFF"/>
    <w:rsid w:val="009843AF"/>
    <w:rsid w:val="00985831"/>
    <w:rsid w:val="009862FF"/>
    <w:rsid w:val="00986DB7"/>
    <w:rsid w:val="00987BCA"/>
    <w:rsid w:val="00987D44"/>
    <w:rsid w:val="00992846"/>
    <w:rsid w:val="00994F48"/>
    <w:rsid w:val="00995797"/>
    <w:rsid w:val="009966E2"/>
    <w:rsid w:val="00996A8B"/>
    <w:rsid w:val="00996D6D"/>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681"/>
    <w:rsid w:val="009B48F9"/>
    <w:rsid w:val="009B5368"/>
    <w:rsid w:val="009B6D15"/>
    <w:rsid w:val="009B7A66"/>
    <w:rsid w:val="009C0430"/>
    <w:rsid w:val="009C04A7"/>
    <w:rsid w:val="009C0CC6"/>
    <w:rsid w:val="009C1A07"/>
    <w:rsid w:val="009C3A3A"/>
    <w:rsid w:val="009C51DE"/>
    <w:rsid w:val="009C5EBE"/>
    <w:rsid w:val="009C65E6"/>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14EC"/>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6911"/>
    <w:rsid w:val="009E7636"/>
    <w:rsid w:val="009E7740"/>
    <w:rsid w:val="009E7D99"/>
    <w:rsid w:val="009F05F7"/>
    <w:rsid w:val="009F0D98"/>
    <w:rsid w:val="009F1C28"/>
    <w:rsid w:val="009F218F"/>
    <w:rsid w:val="009F291E"/>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15E40"/>
    <w:rsid w:val="00A200EC"/>
    <w:rsid w:val="00A20787"/>
    <w:rsid w:val="00A209D6"/>
    <w:rsid w:val="00A20C46"/>
    <w:rsid w:val="00A20F21"/>
    <w:rsid w:val="00A22000"/>
    <w:rsid w:val="00A221A4"/>
    <w:rsid w:val="00A22A4C"/>
    <w:rsid w:val="00A23A1C"/>
    <w:rsid w:val="00A23F61"/>
    <w:rsid w:val="00A2450E"/>
    <w:rsid w:val="00A24B84"/>
    <w:rsid w:val="00A24DDA"/>
    <w:rsid w:val="00A2579C"/>
    <w:rsid w:val="00A262AF"/>
    <w:rsid w:val="00A2637C"/>
    <w:rsid w:val="00A264FE"/>
    <w:rsid w:val="00A2678F"/>
    <w:rsid w:val="00A275D4"/>
    <w:rsid w:val="00A27848"/>
    <w:rsid w:val="00A27FAB"/>
    <w:rsid w:val="00A30403"/>
    <w:rsid w:val="00A30EF8"/>
    <w:rsid w:val="00A31490"/>
    <w:rsid w:val="00A31A94"/>
    <w:rsid w:val="00A31F5B"/>
    <w:rsid w:val="00A32511"/>
    <w:rsid w:val="00A326C4"/>
    <w:rsid w:val="00A34462"/>
    <w:rsid w:val="00A344D3"/>
    <w:rsid w:val="00A347BE"/>
    <w:rsid w:val="00A3482B"/>
    <w:rsid w:val="00A412BA"/>
    <w:rsid w:val="00A41986"/>
    <w:rsid w:val="00A42B51"/>
    <w:rsid w:val="00A42F91"/>
    <w:rsid w:val="00A430EF"/>
    <w:rsid w:val="00A4419B"/>
    <w:rsid w:val="00A45178"/>
    <w:rsid w:val="00A458D3"/>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182"/>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825DA"/>
    <w:rsid w:val="00A82FDA"/>
    <w:rsid w:val="00A835B3"/>
    <w:rsid w:val="00A83E2E"/>
    <w:rsid w:val="00A84665"/>
    <w:rsid w:val="00A84B31"/>
    <w:rsid w:val="00A84B92"/>
    <w:rsid w:val="00A8594F"/>
    <w:rsid w:val="00A85CAC"/>
    <w:rsid w:val="00A85D30"/>
    <w:rsid w:val="00A86003"/>
    <w:rsid w:val="00A87459"/>
    <w:rsid w:val="00A87C35"/>
    <w:rsid w:val="00A9107A"/>
    <w:rsid w:val="00A91DCD"/>
    <w:rsid w:val="00A93179"/>
    <w:rsid w:val="00A93C78"/>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475"/>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7AB"/>
    <w:rsid w:val="00AC1929"/>
    <w:rsid w:val="00AC1985"/>
    <w:rsid w:val="00AC1F56"/>
    <w:rsid w:val="00AC21A2"/>
    <w:rsid w:val="00AC2F35"/>
    <w:rsid w:val="00AC33F9"/>
    <w:rsid w:val="00AC3EC7"/>
    <w:rsid w:val="00AC4231"/>
    <w:rsid w:val="00AC5515"/>
    <w:rsid w:val="00AC60F6"/>
    <w:rsid w:val="00AC6192"/>
    <w:rsid w:val="00AC6668"/>
    <w:rsid w:val="00AC66F4"/>
    <w:rsid w:val="00AC6C10"/>
    <w:rsid w:val="00AC6F89"/>
    <w:rsid w:val="00AC704E"/>
    <w:rsid w:val="00AC7669"/>
    <w:rsid w:val="00AC7D32"/>
    <w:rsid w:val="00AD14EB"/>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4FB6"/>
    <w:rsid w:val="00AE5A78"/>
    <w:rsid w:val="00AE6202"/>
    <w:rsid w:val="00AE70C2"/>
    <w:rsid w:val="00AF0BF5"/>
    <w:rsid w:val="00AF19F6"/>
    <w:rsid w:val="00AF20E5"/>
    <w:rsid w:val="00AF247F"/>
    <w:rsid w:val="00AF3491"/>
    <w:rsid w:val="00AF3A43"/>
    <w:rsid w:val="00AF3A6E"/>
    <w:rsid w:val="00AF3D98"/>
    <w:rsid w:val="00AF3DAA"/>
    <w:rsid w:val="00AF4461"/>
    <w:rsid w:val="00AF4D8C"/>
    <w:rsid w:val="00AF50C2"/>
    <w:rsid w:val="00AF5830"/>
    <w:rsid w:val="00AF77B7"/>
    <w:rsid w:val="00AF7D15"/>
    <w:rsid w:val="00B00393"/>
    <w:rsid w:val="00B00BCE"/>
    <w:rsid w:val="00B00E7A"/>
    <w:rsid w:val="00B01487"/>
    <w:rsid w:val="00B01951"/>
    <w:rsid w:val="00B01A3D"/>
    <w:rsid w:val="00B03125"/>
    <w:rsid w:val="00B03193"/>
    <w:rsid w:val="00B03849"/>
    <w:rsid w:val="00B03DCF"/>
    <w:rsid w:val="00B05175"/>
    <w:rsid w:val="00B05AB9"/>
    <w:rsid w:val="00B065E7"/>
    <w:rsid w:val="00B101AD"/>
    <w:rsid w:val="00B109C2"/>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787"/>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5839"/>
    <w:rsid w:val="00B36F53"/>
    <w:rsid w:val="00B4085A"/>
    <w:rsid w:val="00B40EBB"/>
    <w:rsid w:val="00B411D1"/>
    <w:rsid w:val="00B419CA"/>
    <w:rsid w:val="00B425D2"/>
    <w:rsid w:val="00B42DD0"/>
    <w:rsid w:val="00B42EDB"/>
    <w:rsid w:val="00B43C7D"/>
    <w:rsid w:val="00B44250"/>
    <w:rsid w:val="00B448A9"/>
    <w:rsid w:val="00B4539E"/>
    <w:rsid w:val="00B454E1"/>
    <w:rsid w:val="00B463AB"/>
    <w:rsid w:val="00B46742"/>
    <w:rsid w:val="00B4695C"/>
    <w:rsid w:val="00B478A7"/>
    <w:rsid w:val="00B47DFC"/>
    <w:rsid w:val="00B5055B"/>
    <w:rsid w:val="00B50B06"/>
    <w:rsid w:val="00B5105D"/>
    <w:rsid w:val="00B52127"/>
    <w:rsid w:val="00B530E4"/>
    <w:rsid w:val="00B53A04"/>
    <w:rsid w:val="00B53D36"/>
    <w:rsid w:val="00B541E8"/>
    <w:rsid w:val="00B54E50"/>
    <w:rsid w:val="00B55FCD"/>
    <w:rsid w:val="00B5635D"/>
    <w:rsid w:val="00B5700A"/>
    <w:rsid w:val="00B570A4"/>
    <w:rsid w:val="00B5784E"/>
    <w:rsid w:val="00B5793A"/>
    <w:rsid w:val="00B60984"/>
    <w:rsid w:val="00B611B7"/>
    <w:rsid w:val="00B615E7"/>
    <w:rsid w:val="00B630C3"/>
    <w:rsid w:val="00B6338B"/>
    <w:rsid w:val="00B63A56"/>
    <w:rsid w:val="00B63EE4"/>
    <w:rsid w:val="00B64579"/>
    <w:rsid w:val="00B64A10"/>
    <w:rsid w:val="00B65591"/>
    <w:rsid w:val="00B655CA"/>
    <w:rsid w:val="00B657BD"/>
    <w:rsid w:val="00B65A06"/>
    <w:rsid w:val="00B66139"/>
    <w:rsid w:val="00B661BF"/>
    <w:rsid w:val="00B66376"/>
    <w:rsid w:val="00B66C4E"/>
    <w:rsid w:val="00B674F9"/>
    <w:rsid w:val="00B676AB"/>
    <w:rsid w:val="00B67F92"/>
    <w:rsid w:val="00B70FF3"/>
    <w:rsid w:val="00B7136A"/>
    <w:rsid w:val="00B7160A"/>
    <w:rsid w:val="00B7206E"/>
    <w:rsid w:val="00B72A07"/>
    <w:rsid w:val="00B73689"/>
    <w:rsid w:val="00B73A7E"/>
    <w:rsid w:val="00B73BF6"/>
    <w:rsid w:val="00B740D3"/>
    <w:rsid w:val="00B745BF"/>
    <w:rsid w:val="00B75D4E"/>
    <w:rsid w:val="00B76178"/>
    <w:rsid w:val="00B7643B"/>
    <w:rsid w:val="00B76EFF"/>
    <w:rsid w:val="00B776BA"/>
    <w:rsid w:val="00B77F27"/>
    <w:rsid w:val="00B804AF"/>
    <w:rsid w:val="00B80654"/>
    <w:rsid w:val="00B8125F"/>
    <w:rsid w:val="00B83096"/>
    <w:rsid w:val="00B83DA4"/>
    <w:rsid w:val="00B83E04"/>
    <w:rsid w:val="00B84149"/>
    <w:rsid w:val="00B84B90"/>
    <w:rsid w:val="00B84F58"/>
    <w:rsid w:val="00B85059"/>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6DA9"/>
    <w:rsid w:val="00B9710E"/>
    <w:rsid w:val="00B97D78"/>
    <w:rsid w:val="00BA0470"/>
    <w:rsid w:val="00BA0B2C"/>
    <w:rsid w:val="00BA0D0F"/>
    <w:rsid w:val="00BA106C"/>
    <w:rsid w:val="00BA1344"/>
    <w:rsid w:val="00BA1761"/>
    <w:rsid w:val="00BA177C"/>
    <w:rsid w:val="00BA178A"/>
    <w:rsid w:val="00BA1C43"/>
    <w:rsid w:val="00BA3A1F"/>
    <w:rsid w:val="00BA3E58"/>
    <w:rsid w:val="00BA4DC9"/>
    <w:rsid w:val="00BA519D"/>
    <w:rsid w:val="00BA581C"/>
    <w:rsid w:val="00BA5E82"/>
    <w:rsid w:val="00BA64CA"/>
    <w:rsid w:val="00BA6870"/>
    <w:rsid w:val="00BA79C4"/>
    <w:rsid w:val="00BA7B20"/>
    <w:rsid w:val="00BB0935"/>
    <w:rsid w:val="00BB096E"/>
    <w:rsid w:val="00BB1685"/>
    <w:rsid w:val="00BB257D"/>
    <w:rsid w:val="00BB4F37"/>
    <w:rsid w:val="00BB5D6C"/>
    <w:rsid w:val="00BB66F8"/>
    <w:rsid w:val="00BB6D49"/>
    <w:rsid w:val="00BB710D"/>
    <w:rsid w:val="00BB790A"/>
    <w:rsid w:val="00BB7EC4"/>
    <w:rsid w:val="00BC1F62"/>
    <w:rsid w:val="00BC2151"/>
    <w:rsid w:val="00BC267C"/>
    <w:rsid w:val="00BC342A"/>
    <w:rsid w:val="00BC3A54"/>
    <w:rsid w:val="00BC453E"/>
    <w:rsid w:val="00BC45AD"/>
    <w:rsid w:val="00BC464F"/>
    <w:rsid w:val="00BC4719"/>
    <w:rsid w:val="00BC5080"/>
    <w:rsid w:val="00BC7170"/>
    <w:rsid w:val="00BC7A37"/>
    <w:rsid w:val="00BD11FC"/>
    <w:rsid w:val="00BD1936"/>
    <w:rsid w:val="00BD1C9F"/>
    <w:rsid w:val="00BD35FF"/>
    <w:rsid w:val="00BD36FE"/>
    <w:rsid w:val="00BD4FDF"/>
    <w:rsid w:val="00BD5C02"/>
    <w:rsid w:val="00BD6375"/>
    <w:rsid w:val="00BD7B27"/>
    <w:rsid w:val="00BE06DC"/>
    <w:rsid w:val="00BE1403"/>
    <w:rsid w:val="00BE1A4C"/>
    <w:rsid w:val="00BE1C51"/>
    <w:rsid w:val="00BE2651"/>
    <w:rsid w:val="00BE28B4"/>
    <w:rsid w:val="00BE2A83"/>
    <w:rsid w:val="00BE35B4"/>
    <w:rsid w:val="00BE3738"/>
    <w:rsid w:val="00BE4B21"/>
    <w:rsid w:val="00BE52AA"/>
    <w:rsid w:val="00BE533E"/>
    <w:rsid w:val="00BE59DC"/>
    <w:rsid w:val="00BE5CF0"/>
    <w:rsid w:val="00BE64D1"/>
    <w:rsid w:val="00BE71D0"/>
    <w:rsid w:val="00BE75E5"/>
    <w:rsid w:val="00BE7D47"/>
    <w:rsid w:val="00BF0436"/>
    <w:rsid w:val="00BF08B0"/>
    <w:rsid w:val="00BF2405"/>
    <w:rsid w:val="00BF2776"/>
    <w:rsid w:val="00BF477B"/>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07C83"/>
    <w:rsid w:val="00C102F1"/>
    <w:rsid w:val="00C1262D"/>
    <w:rsid w:val="00C12FA2"/>
    <w:rsid w:val="00C13F06"/>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9D"/>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2766"/>
    <w:rsid w:val="00C42B7D"/>
    <w:rsid w:val="00C4396E"/>
    <w:rsid w:val="00C4464A"/>
    <w:rsid w:val="00C447A2"/>
    <w:rsid w:val="00C44935"/>
    <w:rsid w:val="00C44C64"/>
    <w:rsid w:val="00C455FD"/>
    <w:rsid w:val="00C45E26"/>
    <w:rsid w:val="00C4706A"/>
    <w:rsid w:val="00C4784D"/>
    <w:rsid w:val="00C51075"/>
    <w:rsid w:val="00C51759"/>
    <w:rsid w:val="00C52B20"/>
    <w:rsid w:val="00C52FDA"/>
    <w:rsid w:val="00C53325"/>
    <w:rsid w:val="00C548F7"/>
    <w:rsid w:val="00C5538D"/>
    <w:rsid w:val="00C554D3"/>
    <w:rsid w:val="00C558D6"/>
    <w:rsid w:val="00C559C4"/>
    <w:rsid w:val="00C55F1D"/>
    <w:rsid w:val="00C564DA"/>
    <w:rsid w:val="00C56E4B"/>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77AAD"/>
    <w:rsid w:val="00C806F9"/>
    <w:rsid w:val="00C81AB3"/>
    <w:rsid w:val="00C82744"/>
    <w:rsid w:val="00C83989"/>
    <w:rsid w:val="00C83EA3"/>
    <w:rsid w:val="00C8428D"/>
    <w:rsid w:val="00C84460"/>
    <w:rsid w:val="00C847F9"/>
    <w:rsid w:val="00C84D24"/>
    <w:rsid w:val="00C84EE3"/>
    <w:rsid w:val="00C8564A"/>
    <w:rsid w:val="00C858B9"/>
    <w:rsid w:val="00C86586"/>
    <w:rsid w:val="00C87075"/>
    <w:rsid w:val="00C9031F"/>
    <w:rsid w:val="00C90C2D"/>
    <w:rsid w:val="00C9208F"/>
    <w:rsid w:val="00C92C11"/>
    <w:rsid w:val="00C9597F"/>
    <w:rsid w:val="00C95C00"/>
    <w:rsid w:val="00C95D68"/>
    <w:rsid w:val="00C96159"/>
    <w:rsid w:val="00C97128"/>
    <w:rsid w:val="00C978B4"/>
    <w:rsid w:val="00CA05FB"/>
    <w:rsid w:val="00CA120E"/>
    <w:rsid w:val="00CA184C"/>
    <w:rsid w:val="00CA1FB6"/>
    <w:rsid w:val="00CA2043"/>
    <w:rsid w:val="00CA2ABA"/>
    <w:rsid w:val="00CA3667"/>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1CE"/>
    <w:rsid w:val="00CC6C86"/>
    <w:rsid w:val="00CC76A1"/>
    <w:rsid w:val="00CD1248"/>
    <w:rsid w:val="00CD1C9E"/>
    <w:rsid w:val="00CD1DD3"/>
    <w:rsid w:val="00CD23EB"/>
    <w:rsid w:val="00CD2A5E"/>
    <w:rsid w:val="00CD3274"/>
    <w:rsid w:val="00CD335D"/>
    <w:rsid w:val="00CD3677"/>
    <w:rsid w:val="00CD3F25"/>
    <w:rsid w:val="00CD3FC5"/>
    <w:rsid w:val="00CD4784"/>
    <w:rsid w:val="00CD534A"/>
    <w:rsid w:val="00CD5AC0"/>
    <w:rsid w:val="00CD5F05"/>
    <w:rsid w:val="00CD7543"/>
    <w:rsid w:val="00CD7A94"/>
    <w:rsid w:val="00CD7C19"/>
    <w:rsid w:val="00CD7D5F"/>
    <w:rsid w:val="00CE0EDB"/>
    <w:rsid w:val="00CE120E"/>
    <w:rsid w:val="00CE17BB"/>
    <w:rsid w:val="00CE1A0D"/>
    <w:rsid w:val="00CE1BFB"/>
    <w:rsid w:val="00CE32C8"/>
    <w:rsid w:val="00CE3E8B"/>
    <w:rsid w:val="00CE42AE"/>
    <w:rsid w:val="00CE58EF"/>
    <w:rsid w:val="00CE6D4B"/>
    <w:rsid w:val="00CE6D61"/>
    <w:rsid w:val="00CF015C"/>
    <w:rsid w:val="00CF1B85"/>
    <w:rsid w:val="00CF1C54"/>
    <w:rsid w:val="00CF20EB"/>
    <w:rsid w:val="00CF2207"/>
    <w:rsid w:val="00CF23C3"/>
    <w:rsid w:val="00CF2942"/>
    <w:rsid w:val="00CF310F"/>
    <w:rsid w:val="00CF3BCB"/>
    <w:rsid w:val="00CF3E35"/>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10ACB"/>
    <w:rsid w:val="00D117FA"/>
    <w:rsid w:val="00D12077"/>
    <w:rsid w:val="00D1288B"/>
    <w:rsid w:val="00D1317E"/>
    <w:rsid w:val="00D13BED"/>
    <w:rsid w:val="00D149E8"/>
    <w:rsid w:val="00D14DC6"/>
    <w:rsid w:val="00D154B7"/>
    <w:rsid w:val="00D15537"/>
    <w:rsid w:val="00D158C7"/>
    <w:rsid w:val="00D15E0D"/>
    <w:rsid w:val="00D16E80"/>
    <w:rsid w:val="00D16F16"/>
    <w:rsid w:val="00D17344"/>
    <w:rsid w:val="00D20BF8"/>
    <w:rsid w:val="00D20EE4"/>
    <w:rsid w:val="00D21118"/>
    <w:rsid w:val="00D2183F"/>
    <w:rsid w:val="00D218A1"/>
    <w:rsid w:val="00D22064"/>
    <w:rsid w:val="00D24759"/>
    <w:rsid w:val="00D24FF1"/>
    <w:rsid w:val="00D256BD"/>
    <w:rsid w:val="00D25C20"/>
    <w:rsid w:val="00D25E90"/>
    <w:rsid w:val="00D263C1"/>
    <w:rsid w:val="00D304BB"/>
    <w:rsid w:val="00D30FB1"/>
    <w:rsid w:val="00D31BA6"/>
    <w:rsid w:val="00D31EE0"/>
    <w:rsid w:val="00D33AE5"/>
    <w:rsid w:val="00D36492"/>
    <w:rsid w:val="00D41F2F"/>
    <w:rsid w:val="00D420B5"/>
    <w:rsid w:val="00D4229F"/>
    <w:rsid w:val="00D42F4F"/>
    <w:rsid w:val="00D42F91"/>
    <w:rsid w:val="00D43582"/>
    <w:rsid w:val="00D43BF2"/>
    <w:rsid w:val="00D44336"/>
    <w:rsid w:val="00D44884"/>
    <w:rsid w:val="00D4575A"/>
    <w:rsid w:val="00D45A26"/>
    <w:rsid w:val="00D45AAB"/>
    <w:rsid w:val="00D46989"/>
    <w:rsid w:val="00D46B08"/>
    <w:rsid w:val="00D46F8F"/>
    <w:rsid w:val="00D47165"/>
    <w:rsid w:val="00D50C33"/>
    <w:rsid w:val="00D50CFF"/>
    <w:rsid w:val="00D511C3"/>
    <w:rsid w:val="00D53954"/>
    <w:rsid w:val="00D54502"/>
    <w:rsid w:val="00D549CF"/>
    <w:rsid w:val="00D54ED0"/>
    <w:rsid w:val="00D551AB"/>
    <w:rsid w:val="00D56C27"/>
    <w:rsid w:val="00D573A9"/>
    <w:rsid w:val="00D57CE1"/>
    <w:rsid w:val="00D57D3F"/>
    <w:rsid w:val="00D57F3E"/>
    <w:rsid w:val="00D609A7"/>
    <w:rsid w:val="00D60BFE"/>
    <w:rsid w:val="00D61538"/>
    <w:rsid w:val="00D61970"/>
    <w:rsid w:val="00D62E6B"/>
    <w:rsid w:val="00D63433"/>
    <w:rsid w:val="00D64695"/>
    <w:rsid w:val="00D64BAD"/>
    <w:rsid w:val="00D64FD2"/>
    <w:rsid w:val="00D6535A"/>
    <w:rsid w:val="00D65B87"/>
    <w:rsid w:val="00D665B6"/>
    <w:rsid w:val="00D66CA1"/>
    <w:rsid w:val="00D66F4D"/>
    <w:rsid w:val="00D70408"/>
    <w:rsid w:val="00D7047E"/>
    <w:rsid w:val="00D71E77"/>
    <w:rsid w:val="00D745B0"/>
    <w:rsid w:val="00D747B3"/>
    <w:rsid w:val="00D75603"/>
    <w:rsid w:val="00D75B88"/>
    <w:rsid w:val="00D7655D"/>
    <w:rsid w:val="00D76CFA"/>
    <w:rsid w:val="00D77369"/>
    <w:rsid w:val="00D77790"/>
    <w:rsid w:val="00D805FD"/>
    <w:rsid w:val="00D80674"/>
    <w:rsid w:val="00D8186D"/>
    <w:rsid w:val="00D81BF9"/>
    <w:rsid w:val="00D81E65"/>
    <w:rsid w:val="00D84475"/>
    <w:rsid w:val="00D84796"/>
    <w:rsid w:val="00D852B7"/>
    <w:rsid w:val="00D867BE"/>
    <w:rsid w:val="00D86947"/>
    <w:rsid w:val="00D87152"/>
    <w:rsid w:val="00D871CF"/>
    <w:rsid w:val="00D875E6"/>
    <w:rsid w:val="00D879C2"/>
    <w:rsid w:val="00D90489"/>
    <w:rsid w:val="00D9058E"/>
    <w:rsid w:val="00D90B41"/>
    <w:rsid w:val="00D90FB3"/>
    <w:rsid w:val="00D916A9"/>
    <w:rsid w:val="00D9196C"/>
    <w:rsid w:val="00D923F8"/>
    <w:rsid w:val="00D92CB8"/>
    <w:rsid w:val="00D93075"/>
    <w:rsid w:val="00D9337E"/>
    <w:rsid w:val="00D9390C"/>
    <w:rsid w:val="00D940D2"/>
    <w:rsid w:val="00D9417A"/>
    <w:rsid w:val="00D9462A"/>
    <w:rsid w:val="00D96CDA"/>
    <w:rsid w:val="00D97095"/>
    <w:rsid w:val="00D970F8"/>
    <w:rsid w:val="00D97B13"/>
    <w:rsid w:val="00DA09DF"/>
    <w:rsid w:val="00DA180B"/>
    <w:rsid w:val="00DA1B8D"/>
    <w:rsid w:val="00DA26C5"/>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5B0F"/>
    <w:rsid w:val="00DC6FE6"/>
    <w:rsid w:val="00DC7267"/>
    <w:rsid w:val="00DC73FC"/>
    <w:rsid w:val="00DC7471"/>
    <w:rsid w:val="00DC7A1F"/>
    <w:rsid w:val="00DC7AB6"/>
    <w:rsid w:val="00DC7C6A"/>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1E1"/>
    <w:rsid w:val="00DE56A3"/>
    <w:rsid w:val="00DE5886"/>
    <w:rsid w:val="00DE59D0"/>
    <w:rsid w:val="00DE6616"/>
    <w:rsid w:val="00DE7441"/>
    <w:rsid w:val="00DE7CB2"/>
    <w:rsid w:val="00DF0317"/>
    <w:rsid w:val="00DF05C4"/>
    <w:rsid w:val="00DF0632"/>
    <w:rsid w:val="00DF0BD0"/>
    <w:rsid w:val="00DF1BFD"/>
    <w:rsid w:val="00DF24E0"/>
    <w:rsid w:val="00DF409D"/>
    <w:rsid w:val="00DF48F1"/>
    <w:rsid w:val="00DF4F06"/>
    <w:rsid w:val="00DF5105"/>
    <w:rsid w:val="00DF5D40"/>
    <w:rsid w:val="00DF5F25"/>
    <w:rsid w:val="00DF613A"/>
    <w:rsid w:val="00DF653D"/>
    <w:rsid w:val="00DF6B5A"/>
    <w:rsid w:val="00DF6E03"/>
    <w:rsid w:val="00DF7B79"/>
    <w:rsid w:val="00DF7FCE"/>
    <w:rsid w:val="00E019ED"/>
    <w:rsid w:val="00E02AAC"/>
    <w:rsid w:val="00E033D1"/>
    <w:rsid w:val="00E055AF"/>
    <w:rsid w:val="00E0648F"/>
    <w:rsid w:val="00E068FF"/>
    <w:rsid w:val="00E072A7"/>
    <w:rsid w:val="00E077E5"/>
    <w:rsid w:val="00E1033F"/>
    <w:rsid w:val="00E10381"/>
    <w:rsid w:val="00E10409"/>
    <w:rsid w:val="00E1046C"/>
    <w:rsid w:val="00E109D5"/>
    <w:rsid w:val="00E11DAB"/>
    <w:rsid w:val="00E132A6"/>
    <w:rsid w:val="00E1421C"/>
    <w:rsid w:val="00E149C2"/>
    <w:rsid w:val="00E14E3B"/>
    <w:rsid w:val="00E1532D"/>
    <w:rsid w:val="00E153A5"/>
    <w:rsid w:val="00E156CB"/>
    <w:rsid w:val="00E167F6"/>
    <w:rsid w:val="00E16CCF"/>
    <w:rsid w:val="00E16D16"/>
    <w:rsid w:val="00E16FC5"/>
    <w:rsid w:val="00E2038C"/>
    <w:rsid w:val="00E209F4"/>
    <w:rsid w:val="00E211CC"/>
    <w:rsid w:val="00E21394"/>
    <w:rsid w:val="00E2164E"/>
    <w:rsid w:val="00E21952"/>
    <w:rsid w:val="00E21A64"/>
    <w:rsid w:val="00E21F55"/>
    <w:rsid w:val="00E22376"/>
    <w:rsid w:val="00E2422E"/>
    <w:rsid w:val="00E248E6"/>
    <w:rsid w:val="00E25401"/>
    <w:rsid w:val="00E27633"/>
    <w:rsid w:val="00E3019E"/>
    <w:rsid w:val="00E312CD"/>
    <w:rsid w:val="00E32350"/>
    <w:rsid w:val="00E33B40"/>
    <w:rsid w:val="00E355AD"/>
    <w:rsid w:val="00E35E3D"/>
    <w:rsid w:val="00E371BE"/>
    <w:rsid w:val="00E40454"/>
    <w:rsid w:val="00E406B5"/>
    <w:rsid w:val="00E414D7"/>
    <w:rsid w:val="00E41998"/>
    <w:rsid w:val="00E41AE8"/>
    <w:rsid w:val="00E41E57"/>
    <w:rsid w:val="00E42060"/>
    <w:rsid w:val="00E42429"/>
    <w:rsid w:val="00E42602"/>
    <w:rsid w:val="00E42969"/>
    <w:rsid w:val="00E42A1E"/>
    <w:rsid w:val="00E42D60"/>
    <w:rsid w:val="00E42DC1"/>
    <w:rsid w:val="00E42EE7"/>
    <w:rsid w:val="00E4361B"/>
    <w:rsid w:val="00E43AC0"/>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49E"/>
    <w:rsid w:val="00E55C52"/>
    <w:rsid w:val="00E55D58"/>
    <w:rsid w:val="00E55E6C"/>
    <w:rsid w:val="00E55E78"/>
    <w:rsid w:val="00E56324"/>
    <w:rsid w:val="00E56746"/>
    <w:rsid w:val="00E57061"/>
    <w:rsid w:val="00E5709C"/>
    <w:rsid w:val="00E614C7"/>
    <w:rsid w:val="00E61580"/>
    <w:rsid w:val="00E62E96"/>
    <w:rsid w:val="00E63483"/>
    <w:rsid w:val="00E63B77"/>
    <w:rsid w:val="00E64260"/>
    <w:rsid w:val="00E6433F"/>
    <w:rsid w:val="00E65837"/>
    <w:rsid w:val="00E6666C"/>
    <w:rsid w:val="00E67CB0"/>
    <w:rsid w:val="00E67F86"/>
    <w:rsid w:val="00E67FC8"/>
    <w:rsid w:val="00E73252"/>
    <w:rsid w:val="00E74475"/>
    <w:rsid w:val="00E74A8B"/>
    <w:rsid w:val="00E758F7"/>
    <w:rsid w:val="00E76B94"/>
    <w:rsid w:val="00E76CC6"/>
    <w:rsid w:val="00E77853"/>
    <w:rsid w:val="00E77FEC"/>
    <w:rsid w:val="00E80048"/>
    <w:rsid w:val="00E801F1"/>
    <w:rsid w:val="00E803B0"/>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55E"/>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A7FA9"/>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032C"/>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5F32"/>
    <w:rsid w:val="00ED63EE"/>
    <w:rsid w:val="00ED694E"/>
    <w:rsid w:val="00EE0345"/>
    <w:rsid w:val="00EE094E"/>
    <w:rsid w:val="00EE1A5C"/>
    <w:rsid w:val="00EE2CAF"/>
    <w:rsid w:val="00EE2E10"/>
    <w:rsid w:val="00EE30B3"/>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C26"/>
    <w:rsid w:val="00EF4D68"/>
    <w:rsid w:val="00EF5615"/>
    <w:rsid w:val="00EF56E8"/>
    <w:rsid w:val="00EF5B7D"/>
    <w:rsid w:val="00EF5DBD"/>
    <w:rsid w:val="00EF6635"/>
    <w:rsid w:val="00EF7542"/>
    <w:rsid w:val="00EF7A0A"/>
    <w:rsid w:val="00F003B0"/>
    <w:rsid w:val="00F0058B"/>
    <w:rsid w:val="00F00AAA"/>
    <w:rsid w:val="00F0146A"/>
    <w:rsid w:val="00F02551"/>
    <w:rsid w:val="00F02F4E"/>
    <w:rsid w:val="00F03C83"/>
    <w:rsid w:val="00F041D0"/>
    <w:rsid w:val="00F043E0"/>
    <w:rsid w:val="00F04661"/>
    <w:rsid w:val="00F05710"/>
    <w:rsid w:val="00F06295"/>
    <w:rsid w:val="00F063EB"/>
    <w:rsid w:val="00F079AF"/>
    <w:rsid w:val="00F10788"/>
    <w:rsid w:val="00F10975"/>
    <w:rsid w:val="00F119B0"/>
    <w:rsid w:val="00F11C8D"/>
    <w:rsid w:val="00F11ED2"/>
    <w:rsid w:val="00F1276C"/>
    <w:rsid w:val="00F12E59"/>
    <w:rsid w:val="00F13BF0"/>
    <w:rsid w:val="00F13D41"/>
    <w:rsid w:val="00F1485E"/>
    <w:rsid w:val="00F14AE6"/>
    <w:rsid w:val="00F1579F"/>
    <w:rsid w:val="00F16A9D"/>
    <w:rsid w:val="00F17CD8"/>
    <w:rsid w:val="00F17E8A"/>
    <w:rsid w:val="00F17EFE"/>
    <w:rsid w:val="00F2056D"/>
    <w:rsid w:val="00F25825"/>
    <w:rsid w:val="00F27431"/>
    <w:rsid w:val="00F27A1E"/>
    <w:rsid w:val="00F27E26"/>
    <w:rsid w:val="00F31302"/>
    <w:rsid w:val="00F3146D"/>
    <w:rsid w:val="00F3172C"/>
    <w:rsid w:val="00F3176D"/>
    <w:rsid w:val="00F31B7E"/>
    <w:rsid w:val="00F32132"/>
    <w:rsid w:val="00F32398"/>
    <w:rsid w:val="00F337E1"/>
    <w:rsid w:val="00F33998"/>
    <w:rsid w:val="00F3467F"/>
    <w:rsid w:val="00F351BB"/>
    <w:rsid w:val="00F358AE"/>
    <w:rsid w:val="00F35EA0"/>
    <w:rsid w:val="00F35F33"/>
    <w:rsid w:val="00F36D4B"/>
    <w:rsid w:val="00F36E7D"/>
    <w:rsid w:val="00F372B6"/>
    <w:rsid w:val="00F37713"/>
    <w:rsid w:val="00F40671"/>
    <w:rsid w:val="00F416AD"/>
    <w:rsid w:val="00F41CA7"/>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6FF3"/>
    <w:rsid w:val="00F571E3"/>
    <w:rsid w:val="00F57D5E"/>
    <w:rsid w:val="00F60EC4"/>
    <w:rsid w:val="00F61F13"/>
    <w:rsid w:val="00F644C4"/>
    <w:rsid w:val="00F6457D"/>
    <w:rsid w:val="00F6497A"/>
    <w:rsid w:val="00F654CD"/>
    <w:rsid w:val="00F65E24"/>
    <w:rsid w:val="00F661FF"/>
    <w:rsid w:val="00F667C3"/>
    <w:rsid w:val="00F672E6"/>
    <w:rsid w:val="00F673FA"/>
    <w:rsid w:val="00F67E8D"/>
    <w:rsid w:val="00F67EB2"/>
    <w:rsid w:val="00F715A3"/>
    <w:rsid w:val="00F7230E"/>
    <w:rsid w:val="00F727EC"/>
    <w:rsid w:val="00F7307F"/>
    <w:rsid w:val="00F73304"/>
    <w:rsid w:val="00F73C1F"/>
    <w:rsid w:val="00F73CCC"/>
    <w:rsid w:val="00F73EE5"/>
    <w:rsid w:val="00F757B3"/>
    <w:rsid w:val="00F758F6"/>
    <w:rsid w:val="00F77C85"/>
    <w:rsid w:val="00F8011C"/>
    <w:rsid w:val="00F80EA5"/>
    <w:rsid w:val="00F836AA"/>
    <w:rsid w:val="00F859E7"/>
    <w:rsid w:val="00F86EBE"/>
    <w:rsid w:val="00F9000C"/>
    <w:rsid w:val="00F90795"/>
    <w:rsid w:val="00F90E9A"/>
    <w:rsid w:val="00F91545"/>
    <w:rsid w:val="00F91AC6"/>
    <w:rsid w:val="00F92090"/>
    <w:rsid w:val="00F92283"/>
    <w:rsid w:val="00F92837"/>
    <w:rsid w:val="00F94910"/>
    <w:rsid w:val="00F956FE"/>
    <w:rsid w:val="00F96981"/>
    <w:rsid w:val="00F96E78"/>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2C5A"/>
    <w:rsid w:val="00FB43A2"/>
    <w:rsid w:val="00FB4498"/>
    <w:rsid w:val="00FB565A"/>
    <w:rsid w:val="00FB57AD"/>
    <w:rsid w:val="00FB592C"/>
    <w:rsid w:val="00FB60D5"/>
    <w:rsid w:val="00FB6260"/>
    <w:rsid w:val="00FB62DC"/>
    <w:rsid w:val="00FB7644"/>
    <w:rsid w:val="00FB7900"/>
    <w:rsid w:val="00FB7CF0"/>
    <w:rsid w:val="00FC0170"/>
    <w:rsid w:val="00FC19A4"/>
    <w:rsid w:val="00FC1C8C"/>
    <w:rsid w:val="00FC1E88"/>
    <w:rsid w:val="00FC21C3"/>
    <w:rsid w:val="00FC2435"/>
    <w:rsid w:val="00FC2C65"/>
    <w:rsid w:val="00FC2FCB"/>
    <w:rsid w:val="00FC3367"/>
    <w:rsid w:val="00FC38BC"/>
    <w:rsid w:val="00FC3B1E"/>
    <w:rsid w:val="00FC5626"/>
    <w:rsid w:val="00FC6487"/>
    <w:rsid w:val="00FC6659"/>
    <w:rsid w:val="00FC6B93"/>
    <w:rsid w:val="00FC6D29"/>
    <w:rsid w:val="00FC7408"/>
    <w:rsid w:val="00FC79A9"/>
    <w:rsid w:val="00FC7D7E"/>
    <w:rsid w:val="00FD030B"/>
    <w:rsid w:val="00FD0577"/>
    <w:rsid w:val="00FD0AD8"/>
    <w:rsid w:val="00FD174D"/>
    <w:rsid w:val="00FD2D05"/>
    <w:rsid w:val="00FD2FA4"/>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6013"/>
    <w:pPr>
      <w:suppressAutoHyphens/>
      <w:autoSpaceDN w:val="0"/>
      <w:textAlignment w:val="baseline"/>
    </w:pPr>
    <w:rPr>
      <w:sz w:val="24"/>
      <w:szCs w:val="24"/>
    </w:rPr>
  </w:style>
  <w:style w:type="paragraph" w:styleId="Titre1">
    <w:name w:val="heading 1"/>
    <w:aliases w:val="Document Header1,Titre MA1,1,Title 1,titre n1,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TitreMA 2,2,Title 2,Title 2 Car Car"/>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見出し 3 Char,Titre MA3,Titre 3 EIE,Number 3,Centered,Titolo 3, Car"/>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Titre MA1 Car,1 Car,Title 1 Car,titre n1 Car,Titre 1 Car Car Car Car Car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TitreMA 2 Car,2 Car,Title 2 Car,Title 2 Car Car Car"/>
    <w:link w:val="Titre2"/>
    <w:rsid w:val="008169AF"/>
    <w:rPr>
      <w:rFonts w:ascii="Cambria" w:hAnsi="Cambria"/>
      <w:b/>
      <w:bCs/>
      <w:i/>
      <w:iCs/>
      <w:sz w:val="28"/>
      <w:szCs w:val="28"/>
    </w:rPr>
  </w:style>
  <w:style w:type="character" w:customStyle="1" w:styleId="Titre3Car">
    <w:name w:val="Titre 3 Car"/>
    <w:aliases w:val="Section Header3 Car,見出し 3 Char Car,Titre MA3 Car,Titre 3 EIE Car,Number 3 Car,Centered Car,Titolo 3 Car, Car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913794"/>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913794"/>
    <w:rPr>
      <w:b/>
      <w:bCs/>
      <w:caps/>
      <w:spacing w:val="36"/>
      <w:w w:val="80"/>
      <w:position w:val="-1"/>
      <w:sz w:val="32"/>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4"/>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uiPriority w:val="99"/>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7"/>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66"/>
      </w:numPr>
    </w:pPr>
  </w:style>
  <w:style w:type="numbering" w:customStyle="1" w:styleId="LFO21">
    <w:name w:val="LFO21"/>
    <w:basedOn w:val="Aucuneliste"/>
    <w:rsid w:val="00225F12"/>
    <w:pPr>
      <w:numPr>
        <w:numId w:val="67"/>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2">
    <w:name w:val="Table Normal2"/>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
    <w:name w:val="Body Text Indent"/>
    <w:basedOn w:val="Normal"/>
    <w:link w:val="RetraitcorpsdetexteCar"/>
    <w:unhideWhenUsed/>
    <w:rsid w:val="007C15D1"/>
    <w:pPr>
      <w:spacing w:after="120"/>
      <w:ind w:left="283"/>
    </w:pPr>
  </w:style>
  <w:style w:type="character" w:customStyle="1" w:styleId="RetraitcorpsdetexteCar">
    <w:name w:val="Retrait corps de texte Car"/>
    <w:basedOn w:val="Policepardfaut"/>
    <w:link w:val="Retraitcorpsdetexte"/>
    <w:rsid w:val="007C15D1"/>
    <w:rPr>
      <w:sz w:val="24"/>
      <w:szCs w:val="24"/>
    </w:rPr>
  </w:style>
  <w:style w:type="paragraph" w:customStyle="1" w:styleId="Retraitcorpsdetexte22">
    <w:name w:val="Retrait corps de texte 22"/>
    <w:basedOn w:val="Normal"/>
    <w:uiPriority w:val="99"/>
    <w:rsid w:val="007C15D1"/>
    <w:pPr>
      <w:overflowPunct w:val="0"/>
      <w:autoSpaceDE w:val="0"/>
      <w:adjustRightInd w:val="0"/>
      <w:ind w:left="695" w:hanging="695"/>
      <w:jc w:val="both"/>
      <w:textAlignment w:val="auto"/>
    </w:pPr>
    <w:rPr>
      <w:rFonts w:ascii="Tahoma" w:eastAsia="Calibri" w:hAnsi="Tahoma"/>
      <w:sz w:val="20"/>
      <w:szCs w:val="20"/>
    </w:rPr>
  </w:style>
  <w:style w:type="paragraph" w:customStyle="1" w:styleId="Normalcentr2">
    <w:name w:val="Normal centré2"/>
    <w:basedOn w:val="Normal"/>
    <w:uiPriority w:val="99"/>
    <w:rsid w:val="007C15D1"/>
    <w:pPr>
      <w:tabs>
        <w:tab w:val="left" w:pos="1620"/>
      </w:tabs>
      <w:overflowPunct w:val="0"/>
      <w:autoSpaceDE w:val="0"/>
      <w:adjustRightInd w:val="0"/>
      <w:ind w:left="1620" w:right="-72" w:hanging="540"/>
      <w:jc w:val="both"/>
      <w:textAlignment w:val="auto"/>
    </w:pPr>
    <w:rPr>
      <w:rFonts w:ascii="Tahoma" w:eastAsia="Calibri" w:hAnsi="Tahoma"/>
      <w:sz w:val="20"/>
      <w:szCs w:val="20"/>
    </w:rPr>
  </w:style>
  <w:style w:type="paragraph" w:customStyle="1" w:styleId="TiretP06">
    <w:name w:val="Tiret P06"/>
    <w:basedOn w:val="Corpsdetexte"/>
    <w:rsid w:val="007C15D1"/>
    <w:pPr>
      <w:numPr>
        <w:numId w:val="78"/>
      </w:numPr>
      <w:tabs>
        <w:tab w:val="clear" w:pos="644"/>
        <w:tab w:val="num" w:pos="360"/>
      </w:tabs>
      <w:suppressAutoHyphens w:val="0"/>
      <w:autoSpaceDN/>
      <w:spacing w:after="60"/>
      <w:ind w:left="0" w:firstLine="0"/>
      <w:jc w:val="both"/>
      <w:textAlignment w:val="auto"/>
    </w:pPr>
    <w:rPr>
      <w:rFonts w:ascii="Arial" w:eastAsia="Calibri" w:hAnsi="Arial"/>
      <w:sz w:val="20"/>
      <w:lang w:val="x-none" w:eastAsia="x-none"/>
    </w:rPr>
  </w:style>
  <w:style w:type="paragraph" w:customStyle="1" w:styleId="Retraitcorpsdetexte23">
    <w:name w:val="Retrait corps de texte 23"/>
    <w:basedOn w:val="Normal"/>
    <w:uiPriority w:val="99"/>
    <w:rsid w:val="007C15D1"/>
    <w:pPr>
      <w:overflowPunct w:val="0"/>
      <w:autoSpaceDE w:val="0"/>
      <w:adjustRightInd w:val="0"/>
      <w:ind w:left="695" w:hanging="695"/>
      <w:jc w:val="both"/>
      <w:textAlignment w:val="auto"/>
    </w:pPr>
    <w:rPr>
      <w:rFonts w:ascii="Tahoma" w:eastAsia="Calibri" w:hAnsi="Tahoma"/>
      <w:sz w:val="20"/>
      <w:szCs w:val="20"/>
    </w:rPr>
  </w:style>
  <w:style w:type="paragraph" w:customStyle="1" w:styleId="Style">
    <w:name w:val="Style"/>
    <w:rsid w:val="007C15D1"/>
    <w:pPr>
      <w:widowControl w:val="0"/>
      <w:autoSpaceDE w:val="0"/>
      <w:autoSpaceDN w:val="0"/>
      <w:adjustRightInd w:val="0"/>
    </w:pPr>
    <w:rPr>
      <w:rFonts w:ascii="Arial" w:hAnsi="Arial" w:cs="Arial"/>
      <w:sz w:val="24"/>
      <w:szCs w:val="24"/>
    </w:rPr>
  </w:style>
  <w:style w:type="paragraph" w:styleId="NormalWeb">
    <w:name w:val="Normal (Web)"/>
    <w:basedOn w:val="Normal"/>
    <w:uiPriority w:val="99"/>
    <w:unhideWhenUsed/>
    <w:rsid w:val="007C15D1"/>
    <w:pPr>
      <w:suppressAutoHyphens w:val="0"/>
      <w:autoSpaceDN/>
      <w:spacing w:before="100" w:beforeAutospacing="1" w:after="100" w:afterAutospacing="1"/>
      <w:textAlignment w:val="auto"/>
    </w:pPr>
  </w:style>
  <w:style w:type="numbering" w:customStyle="1" w:styleId="Aucuneliste1">
    <w:name w:val="Aucune liste1"/>
    <w:next w:val="Aucuneliste"/>
    <w:uiPriority w:val="99"/>
    <w:semiHidden/>
    <w:unhideWhenUsed/>
    <w:rsid w:val="007C15D1"/>
  </w:style>
  <w:style w:type="paragraph" w:styleId="Titre">
    <w:name w:val="Title"/>
    <w:basedOn w:val="Normal"/>
    <w:link w:val="TitreCar"/>
    <w:qFormat/>
    <w:rsid w:val="007C15D1"/>
    <w:pPr>
      <w:suppressAutoHyphens w:val="0"/>
      <w:autoSpaceDN/>
      <w:spacing w:before="240" w:after="60"/>
      <w:jc w:val="center"/>
      <w:textAlignment w:val="auto"/>
      <w:outlineLvl w:val="0"/>
    </w:pPr>
    <w:rPr>
      <w:rFonts w:ascii="Arial" w:hAnsi="Arial"/>
      <w:b/>
      <w:kern w:val="28"/>
      <w:sz w:val="32"/>
      <w:lang w:val="x-none" w:eastAsia="x-none"/>
    </w:rPr>
  </w:style>
  <w:style w:type="character" w:customStyle="1" w:styleId="TitreCar">
    <w:name w:val="Titre Car"/>
    <w:basedOn w:val="Policepardfaut"/>
    <w:link w:val="Titre"/>
    <w:rsid w:val="007C15D1"/>
    <w:rPr>
      <w:rFonts w:ascii="Arial" w:hAnsi="Arial"/>
      <w:b/>
      <w:kern w:val="28"/>
      <w:sz w:val="32"/>
      <w:szCs w:val="24"/>
      <w:lang w:val="x-none" w:eastAsia="x-none"/>
    </w:rPr>
  </w:style>
  <w:style w:type="paragraph" w:styleId="Listepuces4">
    <w:name w:val="List Bullet 4"/>
    <w:basedOn w:val="Normal"/>
    <w:autoRedefine/>
    <w:rsid w:val="007C15D1"/>
    <w:pPr>
      <w:tabs>
        <w:tab w:val="num" w:pos="1209"/>
      </w:tabs>
      <w:suppressAutoHyphens w:val="0"/>
      <w:autoSpaceDN/>
      <w:ind w:left="1209" w:hanging="360"/>
      <w:textAlignment w:val="auto"/>
    </w:pPr>
    <w:rPr>
      <w:sz w:val="20"/>
      <w:szCs w:val="20"/>
    </w:rPr>
  </w:style>
  <w:style w:type="paragraph" w:styleId="Listepuces">
    <w:name w:val="List Bullet"/>
    <w:basedOn w:val="Normal"/>
    <w:autoRedefine/>
    <w:rsid w:val="007C15D1"/>
    <w:pPr>
      <w:tabs>
        <w:tab w:val="num" w:pos="360"/>
      </w:tabs>
      <w:suppressAutoHyphens w:val="0"/>
      <w:autoSpaceDN/>
      <w:ind w:left="360" w:hanging="360"/>
      <w:textAlignment w:val="auto"/>
    </w:pPr>
    <w:rPr>
      <w:sz w:val="20"/>
      <w:szCs w:val="20"/>
    </w:rPr>
  </w:style>
  <w:style w:type="paragraph" w:styleId="Listepuces2">
    <w:name w:val="List Bullet 2"/>
    <w:basedOn w:val="Normal"/>
    <w:autoRedefine/>
    <w:rsid w:val="007C15D1"/>
    <w:pPr>
      <w:tabs>
        <w:tab w:val="num" w:pos="643"/>
      </w:tabs>
      <w:suppressAutoHyphens w:val="0"/>
      <w:autoSpaceDN/>
      <w:ind w:left="643" w:hanging="360"/>
      <w:textAlignment w:val="auto"/>
    </w:pPr>
    <w:rPr>
      <w:sz w:val="20"/>
      <w:szCs w:val="20"/>
    </w:rPr>
  </w:style>
  <w:style w:type="paragraph" w:styleId="Listepuces3">
    <w:name w:val="List Bullet 3"/>
    <w:basedOn w:val="Normal"/>
    <w:autoRedefine/>
    <w:rsid w:val="007C15D1"/>
    <w:pPr>
      <w:tabs>
        <w:tab w:val="num" w:pos="926"/>
      </w:tabs>
      <w:suppressAutoHyphens w:val="0"/>
      <w:autoSpaceDN/>
      <w:ind w:left="926" w:hanging="360"/>
      <w:textAlignment w:val="auto"/>
    </w:pPr>
    <w:rPr>
      <w:sz w:val="20"/>
      <w:szCs w:val="20"/>
    </w:rPr>
  </w:style>
  <w:style w:type="paragraph" w:customStyle="1" w:styleId="petita">
    <w:name w:val="petit a"/>
    <w:basedOn w:val="Normal"/>
    <w:rsid w:val="007C15D1"/>
    <w:pPr>
      <w:tabs>
        <w:tab w:val="num" w:pos="1068"/>
      </w:tabs>
      <w:suppressAutoHyphens w:val="0"/>
      <w:autoSpaceDN/>
      <w:ind w:left="1068" w:hanging="360"/>
      <w:textAlignment w:val="auto"/>
    </w:pPr>
  </w:style>
  <w:style w:type="paragraph" w:customStyle="1" w:styleId="xl34">
    <w:name w:val="xl34"/>
    <w:basedOn w:val="Normal"/>
    <w:rsid w:val="007C15D1"/>
    <w:pPr>
      <w:suppressAutoHyphens w:val="0"/>
      <w:autoSpaceDN/>
      <w:spacing w:before="100" w:beforeAutospacing="1" w:after="100" w:afterAutospacing="1"/>
      <w:jc w:val="center"/>
      <w:textAlignment w:val="auto"/>
    </w:pPr>
    <w:rPr>
      <w:rFonts w:ascii="Arial" w:eastAsia="Arial Unicode MS" w:hAnsi="Arial" w:cs="Arial"/>
      <w:sz w:val="36"/>
      <w:szCs w:val="36"/>
    </w:rPr>
  </w:style>
  <w:style w:type="paragraph" w:customStyle="1" w:styleId="Paragtab">
    <w:name w:val="Parag tab"/>
    <w:basedOn w:val="Titre"/>
    <w:autoRedefine/>
    <w:rsid w:val="007C15D1"/>
    <w:pPr>
      <w:tabs>
        <w:tab w:val="num" w:pos="1068"/>
      </w:tabs>
      <w:spacing w:before="0" w:after="0"/>
      <w:ind w:left="1068" w:hanging="360"/>
      <w:jc w:val="both"/>
      <w:outlineLvl w:val="9"/>
    </w:pPr>
    <w:rPr>
      <w:rFonts w:ascii="Times New Roman" w:hAnsi="Times New Roman"/>
      <w:b w:val="0"/>
      <w:color w:val="000000"/>
      <w:kern w:val="0"/>
      <w:sz w:val="20"/>
    </w:rPr>
  </w:style>
  <w:style w:type="paragraph" w:customStyle="1" w:styleId="xl26">
    <w:name w:val="xl26"/>
    <w:basedOn w:val="Normal"/>
    <w:rsid w:val="007C15D1"/>
    <w:pPr>
      <w:suppressAutoHyphens w:val="0"/>
      <w:autoSpaceDN/>
      <w:spacing w:before="100" w:beforeAutospacing="1" w:after="100" w:afterAutospacing="1"/>
      <w:jc w:val="right"/>
      <w:textAlignment w:val="auto"/>
    </w:pPr>
    <w:rPr>
      <w:rFonts w:ascii="Arial Unicode MS" w:eastAsia="Arial Unicode MS" w:hAnsi="Arial Unicode MS" w:cs="Arial Unicode MS"/>
    </w:rPr>
  </w:style>
  <w:style w:type="paragraph" w:customStyle="1" w:styleId="xl27">
    <w:name w:val="xl27"/>
    <w:basedOn w:val="Normal"/>
    <w:rsid w:val="007C15D1"/>
    <w:pPr>
      <w:suppressAutoHyphens w:val="0"/>
      <w:autoSpaceDN/>
      <w:spacing w:before="100" w:beforeAutospacing="1" w:after="100" w:afterAutospacing="1"/>
      <w:jc w:val="right"/>
      <w:textAlignment w:val="auto"/>
    </w:pPr>
    <w:rPr>
      <w:rFonts w:ascii="Arial Unicode MS" w:eastAsia="Arial Unicode MS" w:hAnsi="Arial Unicode MS" w:cs="Arial Unicode MS"/>
      <w:sz w:val="14"/>
      <w:szCs w:val="14"/>
    </w:rPr>
  </w:style>
  <w:style w:type="paragraph" w:customStyle="1" w:styleId="xl28">
    <w:name w:val="xl2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Unicode MS" w:eastAsia="Arial Unicode MS" w:hAnsi="Arial Unicode MS" w:cs="Arial Unicode MS"/>
    </w:rPr>
  </w:style>
  <w:style w:type="paragraph" w:customStyle="1" w:styleId="xl29">
    <w:name w:val="xl2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0">
    <w:name w:val="xl3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1">
    <w:name w:val="xl3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b/>
      <w:bCs/>
    </w:rPr>
  </w:style>
  <w:style w:type="paragraph" w:customStyle="1" w:styleId="xl32">
    <w:name w:val="xl3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font5">
    <w:name w:val="font5"/>
    <w:basedOn w:val="Normal"/>
    <w:rsid w:val="007C15D1"/>
    <w:pPr>
      <w:suppressAutoHyphens w:val="0"/>
      <w:autoSpaceDN/>
      <w:spacing w:before="100" w:beforeAutospacing="1" w:after="100" w:afterAutospacing="1"/>
      <w:textAlignment w:val="auto"/>
    </w:pPr>
    <w:rPr>
      <w:rFonts w:ascii="Arial" w:eastAsia="Arial Unicode MS" w:hAnsi="Arial" w:cs="Arial"/>
      <w:sz w:val="16"/>
      <w:szCs w:val="16"/>
    </w:rPr>
  </w:style>
  <w:style w:type="paragraph" w:customStyle="1" w:styleId="xl24">
    <w:name w:val="xl24"/>
    <w:basedOn w:val="Normal"/>
    <w:rsid w:val="007C15D1"/>
    <w:pP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25">
    <w:name w:val="xl2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33">
    <w:name w:val="xl3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5">
    <w:name w:val="xl3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6">
    <w:name w:val="xl3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7">
    <w:name w:val="xl3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b/>
      <w:bCs/>
    </w:rPr>
  </w:style>
  <w:style w:type="paragraph" w:customStyle="1" w:styleId="xl38">
    <w:name w:val="xl3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rPr>
  </w:style>
  <w:style w:type="paragraph" w:customStyle="1" w:styleId="xl39">
    <w:name w:val="xl39"/>
    <w:basedOn w:val="Normal"/>
    <w:rsid w:val="007C15D1"/>
    <w:pPr>
      <w:suppressAutoHyphens w:val="0"/>
      <w:autoSpaceDN/>
      <w:spacing w:before="100" w:beforeAutospacing="1" w:after="100" w:afterAutospacing="1"/>
      <w:textAlignment w:val="auto"/>
    </w:pPr>
    <w:rPr>
      <w:rFonts w:ascii="Arial Unicode MS" w:eastAsia="Arial Unicode MS" w:hAnsi="Arial Unicode MS" w:cs="Arial Unicode MS"/>
      <w:sz w:val="14"/>
      <w:szCs w:val="14"/>
    </w:rPr>
  </w:style>
  <w:style w:type="paragraph" w:customStyle="1" w:styleId="xl40">
    <w:name w:val="xl40"/>
    <w:basedOn w:val="Normal"/>
    <w:rsid w:val="007C15D1"/>
    <w:pPr>
      <w:suppressAutoHyphens w:val="0"/>
      <w:autoSpaceDN/>
      <w:spacing w:before="100" w:beforeAutospacing="1" w:after="100" w:afterAutospacing="1"/>
      <w:textAlignment w:val="auto"/>
    </w:pPr>
    <w:rPr>
      <w:rFonts w:ascii="Arial" w:eastAsia="Arial Unicode MS" w:hAnsi="Arial" w:cs="Arial"/>
      <w:b/>
      <w:bCs/>
    </w:rPr>
  </w:style>
  <w:style w:type="paragraph" w:customStyle="1" w:styleId="xl42">
    <w:name w:val="xl4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rPr>
  </w:style>
  <w:style w:type="paragraph" w:customStyle="1" w:styleId="xl43">
    <w:name w:val="xl4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4">
    <w:name w:val="xl4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5">
    <w:name w:val="xl4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rPr>
  </w:style>
  <w:style w:type="paragraph" w:customStyle="1" w:styleId="xl46">
    <w:name w:val="xl4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Arial Unicode MS" w:hAnsi="Arial" w:cs="Arial"/>
      <w:sz w:val="16"/>
      <w:szCs w:val="16"/>
    </w:rPr>
  </w:style>
  <w:style w:type="paragraph" w:customStyle="1" w:styleId="xl47">
    <w:name w:val="xl47"/>
    <w:basedOn w:val="Normal"/>
    <w:rsid w:val="007C15D1"/>
    <w:pPr>
      <w:suppressAutoHyphens w:val="0"/>
      <w:autoSpaceDN/>
      <w:spacing w:before="100" w:beforeAutospacing="1" w:after="100" w:afterAutospacing="1"/>
      <w:jc w:val="center"/>
      <w:textAlignment w:val="auto"/>
    </w:pPr>
    <w:rPr>
      <w:rFonts w:ascii="Arial" w:eastAsia="Arial Unicode MS" w:hAnsi="Arial" w:cs="Arial"/>
      <w:b/>
      <w:bCs/>
    </w:rPr>
  </w:style>
  <w:style w:type="paragraph" w:customStyle="1" w:styleId="xl48">
    <w:name w:val="xl48"/>
    <w:basedOn w:val="Normal"/>
    <w:rsid w:val="007C15D1"/>
    <w:pPr>
      <w:suppressAutoHyphens w:val="0"/>
      <w:autoSpaceDN/>
      <w:spacing w:before="100" w:beforeAutospacing="1" w:after="100" w:afterAutospacing="1"/>
      <w:textAlignment w:val="auto"/>
    </w:pPr>
    <w:rPr>
      <w:rFonts w:ascii="Arial" w:eastAsia="Arial Unicode MS" w:hAnsi="Arial" w:cs="Arial"/>
      <w:b/>
      <w:bCs/>
    </w:rPr>
  </w:style>
  <w:style w:type="paragraph" w:customStyle="1" w:styleId="xl49">
    <w:name w:val="xl49"/>
    <w:basedOn w:val="Normal"/>
    <w:rsid w:val="007C15D1"/>
    <w:pPr>
      <w:suppressAutoHyphens w:val="0"/>
      <w:autoSpaceDN/>
      <w:spacing w:before="100" w:beforeAutospacing="1" w:after="100" w:afterAutospacing="1"/>
      <w:textAlignment w:val="auto"/>
    </w:pPr>
    <w:rPr>
      <w:rFonts w:ascii="Arial" w:eastAsia="Arial Unicode MS" w:hAnsi="Arial" w:cs="Arial"/>
      <w:b/>
      <w:bCs/>
      <w:sz w:val="14"/>
      <w:szCs w:val="14"/>
    </w:rPr>
  </w:style>
  <w:style w:type="paragraph" w:customStyle="1" w:styleId="xl50">
    <w:name w:val="xl5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Unicode MS" w:eastAsia="Arial Unicode MS" w:hAnsi="Arial Unicode MS" w:cs="Arial Unicode MS"/>
      <w:sz w:val="16"/>
      <w:szCs w:val="16"/>
    </w:rPr>
  </w:style>
  <w:style w:type="paragraph" w:customStyle="1" w:styleId="xl51">
    <w:name w:val="xl5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Arial Unicode MS" w:hAnsi="Arial" w:cs="Arial"/>
      <w:sz w:val="16"/>
      <w:szCs w:val="16"/>
    </w:rPr>
  </w:style>
  <w:style w:type="paragraph" w:customStyle="1" w:styleId="xl52">
    <w:name w:val="xl52"/>
    <w:basedOn w:val="Normal"/>
    <w:rsid w:val="007C15D1"/>
    <w:pPr>
      <w:suppressAutoHyphens w:val="0"/>
      <w:autoSpaceDN/>
      <w:spacing w:before="100" w:beforeAutospacing="1" w:after="100" w:afterAutospacing="1"/>
      <w:jc w:val="right"/>
      <w:textAlignment w:val="auto"/>
    </w:pPr>
    <w:rPr>
      <w:rFonts w:ascii="Arial" w:eastAsia="Arial Unicode MS" w:hAnsi="Arial" w:cs="Arial"/>
      <w:b/>
      <w:bCs/>
    </w:rPr>
  </w:style>
  <w:style w:type="paragraph" w:styleId="Corpsdetexte3">
    <w:name w:val="Body Text 3"/>
    <w:basedOn w:val="Normal"/>
    <w:link w:val="Corpsdetexte3Car"/>
    <w:uiPriority w:val="99"/>
    <w:rsid w:val="007C15D1"/>
    <w:pPr>
      <w:suppressAutoHyphens w:val="0"/>
      <w:autoSpaceDN/>
      <w:jc w:val="both"/>
      <w:textAlignment w:val="auto"/>
    </w:pPr>
    <w:rPr>
      <w:szCs w:val="20"/>
      <w:lang w:val="x-none" w:eastAsia="x-none"/>
    </w:rPr>
  </w:style>
  <w:style w:type="character" w:customStyle="1" w:styleId="Corpsdetexte3Car">
    <w:name w:val="Corps de texte 3 Car"/>
    <w:basedOn w:val="Policepardfaut"/>
    <w:link w:val="Corpsdetexte3"/>
    <w:uiPriority w:val="99"/>
    <w:rsid w:val="007C15D1"/>
    <w:rPr>
      <w:sz w:val="24"/>
      <w:lang w:val="x-none" w:eastAsia="x-none"/>
    </w:rPr>
  </w:style>
  <w:style w:type="paragraph" w:styleId="Retraitcorpsdetexte2">
    <w:name w:val="Body Text Indent 2"/>
    <w:basedOn w:val="Normal"/>
    <w:link w:val="Retraitcorpsdetexte2Car"/>
    <w:rsid w:val="007C15D1"/>
    <w:pPr>
      <w:suppressAutoHyphens w:val="0"/>
      <w:autoSpaceDN/>
      <w:ind w:left="709"/>
      <w:jc w:val="both"/>
      <w:textAlignment w:val="auto"/>
    </w:pPr>
    <w:rPr>
      <w:rFonts w:ascii="Arial" w:hAnsi="Arial"/>
      <w:sz w:val="20"/>
      <w:szCs w:val="20"/>
      <w:lang w:val="x-none" w:eastAsia="x-none"/>
    </w:rPr>
  </w:style>
  <w:style w:type="character" w:customStyle="1" w:styleId="Retraitcorpsdetexte2Car">
    <w:name w:val="Retrait corps de texte 2 Car"/>
    <w:basedOn w:val="Policepardfaut"/>
    <w:link w:val="Retraitcorpsdetexte2"/>
    <w:rsid w:val="007C15D1"/>
    <w:rPr>
      <w:rFonts w:ascii="Arial" w:hAnsi="Arial"/>
      <w:lang w:val="x-none" w:eastAsia="x-none"/>
    </w:rPr>
  </w:style>
  <w:style w:type="paragraph" w:styleId="Retraitcorpsdetexte3">
    <w:name w:val="Body Text Indent 3"/>
    <w:basedOn w:val="Normal"/>
    <w:link w:val="Retraitcorpsdetexte3Car"/>
    <w:rsid w:val="007C15D1"/>
    <w:pPr>
      <w:suppressAutoHyphens w:val="0"/>
      <w:autoSpaceDN/>
      <w:ind w:left="1098"/>
      <w:jc w:val="both"/>
      <w:textAlignment w:val="auto"/>
    </w:pPr>
    <w:rPr>
      <w:rFonts w:ascii="Arial" w:hAnsi="Arial"/>
      <w:sz w:val="20"/>
      <w:szCs w:val="20"/>
      <w:lang w:val="x-none" w:eastAsia="x-none"/>
    </w:rPr>
  </w:style>
  <w:style w:type="character" w:customStyle="1" w:styleId="Retraitcorpsdetexte3Car">
    <w:name w:val="Retrait corps de texte 3 Car"/>
    <w:basedOn w:val="Policepardfaut"/>
    <w:link w:val="Retraitcorpsdetexte3"/>
    <w:rsid w:val="007C15D1"/>
    <w:rPr>
      <w:rFonts w:ascii="Arial" w:hAnsi="Arial"/>
      <w:lang w:val="x-none" w:eastAsia="x-none"/>
    </w:rPr>
  </w:style>
  <w:style w:type="paragraph" w:customStyle="1" w:styleId="Puce3">
    <w:name w:val="Puce 3"/>
    <w:basedOn w:val="Normal"/>
    <w:rsid w:val="007C15D1"/>
    <w:pPr>
      <w:widowControl w:val="0"/>
      <w:tabs>
        <w:tab w:val="num" w:pos="1560"/>
      </w:tabs>
      <w:suppressAutoHyphens w:val="0"/>
      <w:autoSpaceDN/>
      <w:spacing w:after="60"/>
      <w:ind w:left="1560" w:hanging="284"/>
      <w:jc w:val="both"/>
      <w:textAlignment w:val="auto"/>
    </w:pPr>
    <w:rPr>
      <w:rFonts w:ascii="Arial" w:hAnsi="Arial" w:cs="Arial"/>
      <w:sz w:val="20"/>
      <w:szCs w:val="20"/>
    </w:rPr>
  </w:style>
  <w:style w:type="paragraph" w:customStyle="1" w:styleId="Pucea">
    <w:name w:val="Puce a"/>
    <w:basedOn w:val="Normal"/>
    <w:rsid w:val="007C15D1"/>
    <w:pPr>
      <w:widowControl w:val="0"/>
      <w:numPr>
        <w:numId w:val="80"/>
      </w:numPr>
      <w:tabs>
        <w:tab w:val="clear" w:pos="360"/>
        <w:tab w:val="num" w:pos="1440"/>
      </w:tabs>
      <w:suppressAutoHyphens w:val="0"/>
      <w:autoSpaceDN/>
      <w:spacing w:before="60" w:after="60"/>
      <w:ind w:left="1440" w:hanging="720"/>
      <w:jc w:val="both"/>
      <w:textAlignment w:val="auto"/>
    </w:pPr>
    <w:rPr>
      <w:rFonts w:ascii="Arial" w:hAnsi="Arial" w:cs="Arial"/>
      <w:sz w:val="20"/>
      <w:szCs w:val="20"/>
    </w:rPr>
  </w:style>
  <w:style w:type="paragraph" w:customStyle="1" w:styleId="Tiret">
    <w:name w:val="Tiret"/>
    <w:basedOn w:val="Normal"/>
    <w:rsid w:val="007C15D1"/>
    <w:pPr>
      <w:widowControl w:val="0"/>
      <w:tabs>
        <w:tab w:val="left" w:pos="1701"/>
      </w:tabs>
      <w:suppressAutoHyphens w:val="0"/>
      <w:autoSpaceDN/>
      <w:spacing w:after="60"/>
      <w:ind w:left="1701" w:hanging="425"/>
      <w:textAlignment w:val="auto"/>
      <w:outlineLvl w:val="3"/>
    </w:pPr>
    <w:rPr>
      <w:rFonts w:ascii="Arial" w:hAnsi="Arial" w:cs="Arial"/>
      <w:sz w:val="20"/>
      <w:szCs w:val="20"/>
    </w:rPr>
  </w:style>
  <w:style w:type="paragraph" w:styleId="Listecontinue2">
    <w:name w:val="List Continue 2"/>
    <w:basedOn w:val="Normal"/>
    <w:rsid w:val="007C15D1"/>
    <w:pPr>
      <w:suppressAutoHyphens w:val="0"/>
      <w:autoSpaceDN/>
      <w:spacing w:after="120"/>
      <w:ind w:left="566"/>
      <w:textAlignment w:val="auto"/>
    </w:pPr>
  </w:style>
  <w:style w:type="paragraph" w:styleId="Normalcentr">
    <w:name w:val="Block Text"/>
    <w:basedOn w:val="Normal"/>
    <w:rsid w:val="007C15D1"/>
    <w:pPr>
      <w:tabs>
        <w:tab w:val="left" w:pos="1080"/>
      </w:tabs>
      <w:overflowPunct w:val="0"/>
      <w:autoSpaceDE w:val="0"/>
      <w:adjustRightInd w:val="0"/>
      <w:ind w:left="1080" w:right="-72" w:hanging="540"/>
      <w:jc w:val="both"/>
    </w:pPr>
    <w:rPr>
      <w:rFonts w:ascii="Tahoma" w:hAnsi="Tahoma" w:cs="Tahoma"/>
    </w:rPr>
  </w:style>
  <w:style w:type="paragraph" w:customStyle="1" w:styleId="Corpsdetexte1">
    <w:name w:val="Corps de texte 1"/>
    <w:basedOn w:val="Corpsdetexte"/>
    <w:rsid w:val="007C15D1"/>
    <w:pPr>
      <w:widowControl w:val="0"/>
      <w:suppressAutoHyphens w:val="0"/>
      <w:autoSpaceDN/>
      <w:spacing w:before="120" w:after="60"/>
      <w:ind w:left="567"/>
      <w:jc w:val="both"/>
      <w:textAlignment w:val="auto"/>
    </w:pPr>
    <w:rPr>
      <w:rFonts w:ascii="Arial" w:hAnsi="Arial" w:cs="Arial"/>
      <w:sz w:val="20"/>
      <w:szCs w:val="20"/>
    </w:rPr>
  </w:style>
  <w:style w:type="paragraph" w:customStyle="1" w:styleId="Corpsdetexte1a">
    <w:name w:val="Corps de texte 1a"/>
    <w:basedOn w:val="Corpsdetexte1"/>
    <w:rsid w:val="007C15D1"/>
    <w:pPr>
      <w:numPr>
        <w:numId w:val="81"/>
      </w:numPr>
      <w:tabs>
        <w:tab w:val="clear" w:pos="360"/>
        <w:tab w:val="left" w:pos="851"/>
      </w:tabs>
      <w:ind w:left="851" w:hanging="284"/>
    </w:pPr>
  </w:style>
  <w:style w:type="paragraph" w:customStyle="1" w:styleId="Puce1">
    <w:name w:val="Puce 1"/>
    <w:basedOn w:val="Normal"/>
    <w:rsid w:val="007C15D1"/>
    <w:pPr>
      <w:widowControl w:val="0"/>
      <w:tabs>
        <w:tab w:val="num" w:pos="720"/>
        <w:tab w:val="left" w:pos="993"/>
      </w:tabs>
      <w:suppressAutoHyphens w:val="0"/>
      <w:autoSpaceDN/>
      <w:spacing w:after="60"/>
      <w:ind w:left="720" w:hanging="360"/>
      <w:jc w:val="both"/>
      <w:textAlignment w:val="auto"/>
    </w:pPr>
    <w:rPr>
      <w:rFonts w:ascii="Arial" w:hAnsi="Arial" w:cs="Arial"/>
      <w:sz w:val="20"/>
      <w:szCs w:val="20"/>
    </w:rPr>
  </w:style>
  <w:style w:type="paragraph" w:customStyle="1" w:styleId="Puce1s1">
    <w:name w:val="Puce 1s1"/>
    <w:basedOn w:val="Puce1"/>
    <w:rsid w:val="007C15D1"/>
    <w:pPr>
      <w:numPr>
        <w:numId w:val="82"/>
      </w:numPr>
      <w:tabs>
        <w:tab w:val="left" w:pos="284"/>
        <w:tab w:val="left" w:pos="3686"/>
      </w:tabs>
    </w:pPr>
  </w:style>
  <w:style w:type="paragraph" w:customStyle="1" w:styleId="Puce2">
    <w:name w:val="Puce 2"/>
    <w:basedOn w:val="Normal"/>
    <w:rsid w:val="007C15D1"/>
    <w:pPr>
      <w:widowControl w:val="0"/>
      <w:tabs>
        <w:tab w:val="num" w:pos="1080"/>
      </w:tabs>
      <w:suppressAutoHyphens w:val="0"/>
      <w:autoSpaceDN/>
      <w:spacing w:after="60"/>
      <w:ind w:left="1080" w:hanging="720"/>
      <w:jc w:val="both"/>
      <w:textAlignment w:val="auto"/>
    </w:pPr>
    <w:rPr>
      <w:rFonts w:ascii="Arial" w:hAnsi="Arial" w:cs="Arial"/>
      <w:sz w:val="20"/>
      <w:szCs w:val="20"/>
    </w:rPr>
  </w:style>
  <w:style w:type="paragraph" w:customStyle="1" w:styleId="Puce2s1">
    <w:name w:val="Puce 2s1"/>
    <w:basedOn w:val="Normal"/>
    <w:rsid w:val="007C15D1"/>
    <w:pPr>
      <w:widowControl w:val="0"/>
      <w:tabs>
        <w:tab w:val="left" w:pos="2977"/>
        <w:tab w:val="left" w:pos="3402"/>
      </w:tabs>
      <w:suppressAutoHyphens w:val="0"/>
      <w:autoSpaceDN/>
      <w:spacing w:after="60"/>
      <w:ind w:left="3402" w:hanging="2126"/>
      <w:jc w:val="both"/>
      <w:textAlignment w:val="auto"/>
    </w:pPr>
    <w:rPr>
      <w:rFonts w:ascii="Arial" w:hAnsi="Arial" w:cs="Arial"/>
      <w:sz w:val="20"/>
      <w:szCs w:val="20"/>
    </w:rPr>
  </w:style>
  <w:style w:type="paragraph" w:customStyle="1" w:styleId="Puce2s2">
    <w:name w:val="Puce 2s2"/>
    <w:basedOn w:val="Puce2s1"/>
    <w:rsid w:val="007C15D1"/>
    <w:rPr>
      <w:noProof/>
    </w:rPr>
  </w:style>
  <w:style w:type="paragraph" w:customStyle="1" w:styleId="retraitCT1a">
    <w:name w:val="retrait CT1a"/>
    <w:basedOn w:val="Normal"/>
    <w:rsid w:val="007C15D1"/>
    <w:pPr>
      <w:widowControl w:val="0"/>
      <w:suppressAutoHyphens w:val="0"/>
      <w:autoSpaceDN/>
      <w:spacing w:before="120" w:after="60"/>
      <w:ind w:left="851"/>
      <w:jc w:val="both"/>
      <w:textAlignment w:val="auto"/>
    </w:pPr>
    <w:rPr>
      <w:rFonts w:ascii="Arial" w:hAnsi="Arial" w:cs="Arial"/>
      <w:sz w:val="20"/>
      <w:szCs w:val="20"/>
    </w:rPr>
  </w:style>
  <w:style w:type="paragraph" w:customStyle="1" w:styleId="Spcial">
    <w:name w:val="Spécial"/>
    <w:basedOn w:val="Titre4"/>
    <w:rsid w:val="007C15D1"/>
    <w:pPr>
      <w:widowControl w:val="0"/>
      <w:tabs>
        <w:tab w:val="num" w:pos="2880"/>
      </w:tabs>
      <w:suppressAutoHyphens w:val="0"/>
      <w:autoSpaceDN/>
      <w:spacing w:before="120" w:after="60"/>
      <w:ind w:left="2880" w:hanging="360"/>
      <w:jc w:val="left"/>
      <w:textAlignment w:val="auto"/>
    </w:pPr>
    <w:rPr>
      <w:rFonts w:ascii="Arial" w:hAnsi="Arial" w:cs="Arial"/>
      <w:b w:val="0"/>
      <w:i/>
      <w:iCs/>
      <w:sz w:val="20"/>
      <w:u w:val="single"/>
    </w:rPr>
  </w:style>
  <w:style w:type="paragraph" w:customStyle="1" w:styleId="Puceagras">
    <w:name w:val="Puce a gras"/>
    <w:basedOn w:val="Pucea"/>
    <w:rsid w:val="007C15D1"/>
    <w:pPr>
      <w:ind w:left="426"/>
    </w:pPr>
    <w:rPr>
      <w:b/>
      <w:bCs/>
    </w:rPr>
  </w:style>
  <w:style w:type="paragraph" w:customStyle="1" w:styleId="Puce1b">
    <w:name w:val="Puce 1b"/>
    <w:basedOn w:val="Puce1"/>
    <w:rsid w:val="007C15D1"/>
    <w:pPr>
      <w:tabs>
        <w:tab w:val="clear" w:pos="993"/>
        <w:tab w:val="left" w:pos="1134"/>
        <w:tab w:val="right" w:pos="8505"/>
      </w:tabs>
      <w:spacing w:before="120"/>
      <w:ind w:left="1134" w:hanging="425"/>
    </w:pPr>
  </w:style>
  <w:style w:type="paragraph" w:customStyle="1" w:styleId="A1">
    <w:name w:val="A1"/>
    <w:basedOn w:val="Normal"/>
    <w:rsid w:val="007C15D1"/>
    <w:pPr>
      <w:tabs>
        <w:tab w:val="num" w:pos="709"/>
        <w:tab w:val="num" w:pos="1065"/>
      </w:tabs>
      <w:suppressAutoHyphens w:val="0"/>
      <w:autoSpaceDN/>
      <w:spacing w:before="60" w:after="60"/>
      <w:ind w:left="709" w:hanging="284"/>
      <w:jc w:val="both"/>
      <w:textAlignment w:val="auto"/>
    </w:pPr>
    <w:rPr>
      <w:rFonts w:ascii="Arial" w:hAnsi="Arial" w:cs="Arial"/>
      <w:sz w:val="20"/>
      <w:szCs w:val="20"/>
    </w:rPr>
  </w:style>
  <w:style w:type="paragraph" w:customStyle="1" w:styleId="Puceenum1">
    <w:name w:val="Puce_enum1"/>
    <w:basedOn w:val="Corpsdetexte"/>
    <w:rsid w:val="007C15D1"/>
    <w:pPr>
      <w:tabs>
        <w:tab w:val="left" w:pos="851"/>
        <w:tab w:val="num" w:pos="1140"/>
        <w:tab w:val="num" w:pos="1440"/>
      </w:tabs>
      <w:suppressAutoHyphens w:val="0"/>
      <w:autoSpaceDN/>
      <w:spacing w:after="60"/>
      <w:ind w:left="850" w:hanging="425"/>
      <w:jc w:val="both"/>
      <w:textAlignment w:val="auto"/>
    </w:pPr>
    <w:rPr>
      <w:rFonts w:ascii="Arial" w:hAnsi="Arial" w:cs="Arial"/>
      <w:sz w:val="22"/>
      <w:szCs w:val="22"/>
    </w:rPr>
  </w:style>
  <w:style w:type="paragraph" w:customStyle="1" w:styleId="T1">
    <w:name w:val="T1"/>
    <w:basedOn w:val="Normal"/>
    <w:rsid w:val="007C15D1"/>
    <w:pPr>
      <w:tabs>
        <w:tab w:val="num" w:pos="450"/>
        <w:tab w:val="num" w:pos="709"/>
        <w:tab w:val="num" w:pos="825"/>
      </w:tabs>
      <w:suppressAutoHyphens w:val="0"/>
      <w:autoSpaceDN/>
      <w:spacing w:before="60"/>
      <w:ind w:left="709" w:hanging="284"/>
      <w:jc w:val="both"/>
      <w:textAlignment w:val="auto"/>
    </w:pPr>
    <w:rPr>
      <w:rFonts w:ascii="Arial" w:hAnsi="Arial" w:cs="Arial"/>
      <w:sz w:val="20"/>
      <w:szCs w:val="20"/>
    </w:rPr>
  </w:style>
  <w:style w:type="paragraph" w:customStyle="1" w:styleId="Point">
    <w:name w:val="Point"/>
    <w:basedOn w:val="Normal"/>
    <w:rsid w:val="007C15D1"/>
    <w:pPr>
      <w:suppressAutoHyphens w:val="0"/>
      <w:autoSpaceDN/>
      <w:spacing w:after="60"/>
      <w:jc w:val="both"/>
      <w:textAlignment w:val="auto"/>
    </w:pPr>
    <w:rPr>
      <w:sz w:val="22"/>
      <w:szCs w:val="22"/>
    </w:rPr>
  </w:style>
  <w:style w:type="paragraph" w:customStyle="1" w:styleId="Normal2">
    <w:name w:val="Normal2"/>
    <w:basedOn w:val="Corpsdetexte3"/>
    <w:rsid w:val="007C15D1"/>
    <w:pPr>
      <w:spacing w:before="60" w:after="60"/>
    </w:pPr>
    <w:rPr>
      <w:b/>
      <w:bCs/>
      <w:caps/>
      <w:szCs w:val="24"/>
    </w:rPr>
  </w:style>
  <w:style w:type="paragraph" w:customStyle="1" w:styleId="Enum1">
    <w:name w:val="Enum 1"/>
    <w:basedOn w:val="Puce1"/>
    <w:rsid w:val="007C15D1"/>
    <w:pPr>
      <w:tabs>
        <w:tab w:val="clear" w:pos="720"/>
        <w:tab w:val="clear" w:pos="993"/>
        <w:tab w:val="num" w:pos="992"/>
      </w:tabs>
      <w:spacing w:before="60"/>
      <w:ind w:left="992" w:hanging="425"/>
    </w:pPr>
  </w:style>
  <w:style w:type="paragraph" w:customStyle="1" w:styleId="Style5">
    <w:name w:val="Style5"/>
    <w:basedOn w:val="Titre3"/>
    <w:next w:val="Normal"/>
    <w:uiPriority w:val="99"/>
    <w:rsid w:val="007C15D1"/>
    <w:pPr>
      <w:suppressAutoHyphens w:val="0"/>
      <w:autoSpaceDN/>
      <w:spacing w:before="120"/>
      <w:ind w:right="567"/>
      <w:textAlignment w:val="auto"/>
    </w:pPr>
    <w:rPr>
      <w:rFonts w:ascii="Times New Roman" w:hAnsi="Times New Roman"/>
      <w:sz w:val="32"/>
      <w:szCs w:val="32"/>
    </w:rPr>
  </w:style>
  <w:style w:type="paragraph" w:customStyle="1" w:styleId="siliacII">
    <w:name w:val="siliac II"/>
    <w:basedOn w:val="Normal"/>
    <w:rsid w:val="007C15D1"/>
    <w:pPr>
      <w:suppressAutoHyphens w:val="0"/>
      <w:overflowPunct w:val="0"/>
      <w:autoSpaceDE w:val="0"/>
      <w:adjustRightInd w:val="0"/>
      <w:spacing w:before="100" w:after="120" w:line="300" w:lineRule="exact"/>
      <w:ind w:left="284"/>
    </w:pPr>
    <w:rPr>
      <w:rFonts w:ascii="Arial" w:hAnsi="Arial"/>
      <w:b/>
      <w:szCs w:val="20"/>
    </w:rPr>
  </w:style>
  <w:style w:type="paragraph" w:customStyle="1" w:styleId="corpsdetexte0">
    <w:name w:val="corps de texte"/>
    <w:basedOn w:val="Normal"/>
    <w:rsid w:val="007C15D1"/>
    <w:pPr>
      <w:suppressAutoHyphens w:val="0"/>
      <w:overflowPunct w:val="0"/>
      <w:autoSpaceDE w:val="0"/>
      <w:adjustRightInd w:val="0"/>
      <w:spacing w:after="160" w:line="300" w:lineRule="exact"/>
      <w:jc w:val="both"/>
    </w:pPr>
    <w:rPr>
      <w:szCs w:val="20"/>
    </w:rPr>
  </w:style>
  <w:style w:type="paragraph" w:customStyle="1" w:styleId="font6">
    <w:name w:val="font6"/>
    <w:basedOn w:val="Normal"/>
    <w:rsid w:val="007C15D1"/>
    <w:pPr>
      <w:suppressAutoHyphens w:val="0"/>
      <w:autoSpaceDN/>
      <w:spacing w:before="100" w:beforeAutospacing="1" w:after="100" w:afterAutospacing="1"/>
      <w:textAlignment w:val="auto"/>
    </w:pPr>
    <w:rPr>
      <w:rFonts w:ascii="Arial Narrow" w:hAnsi="Arial Narrow"/>
      <w:b/>
      <w:bCs/>
      <w:i/>
      <w:iCs/>
      <w:color w:val="000000"/>
      <w:sz w:val="23"/>
      <w:szCs w:val="23"/>
    </w:rPr>
  </w:style>
  <w:style w:type="paragraph" w:customStyle="1" w:styleId="font7">
    <w:name w:val="font7"/>
    <w:basedOn w:val="Normal"/>
    <w:rsid w:val="007C15D1"/>
    <w:pPr>
      <w:suppressAutoHyphens w:val="0"/>
      <w:autoSpaceDN/>
      <w:spacing w:before="100" w:beforeAutospacing="1" w:after="100" w:afterAutospacing="1"/>
      <w:textAlignment w:val="auto"/>
    </w:pPr>
    <w:rPr>
      <w:rFonts w:ascii="Calibri" w:hAnsi="Calibri"/>
      <w:i/>
      <w:iCs/>
      <w:color w:val="000000"/>
      <w:sz w:val="22"/>
      <w:szCs w:val="22"/>
    </w:rPr>
  </w:style>
  <w:style w:type="paragraph" w:customStyle="1" w:styleId="font8">
    <w:name w:val="font8"/>
    <w:basedOn w:val="Normal"/>
    <w:rsid w:val="007C15D1"/>
    <w:pPr>
      <w:suppressAutoHyphens w:val="0"/>
      <w:autoSpaceDN/>
      <w:spacing w:before="100" w:beforeAutospacing="1" w:after="100" w:afterAutospacing="1"/>
      <w:textAlignment w:val="auto"/>
    </w:pPr>
    <w:rPr>
      <w:rFonts w:ascii="Calibri" w:hAnsi="Calibri"/>
      <w:b/>
      <w:bCs/>
      <w:i/>
      <w:iCs/>
      <w:color w:val="000000"/>
      <w:sz w:val="22"/>
      <w:szCs w:val="22"/>
    </w:rPr>
  </w:style>
  <w:style w:type="paragraph" w:customStyle="1" w:styleId="font9">
    <w:name w:val="font9"/>
    <w:basedOn w:val="Normal"/>
    <w:rsid w:val="007C15D1"/>
    <w:pPr>
      <w:suppressAutoHyphens w:val="0"/>
      <w:autoSpaceDN/>
      <w:spacing w:before="100" w:beforeAutospacing="1" w:after="100" w:afterAutospacing="1"/>
      <w:textAlignment w:val="auto"/>
    </w:pPr>
    <w:rPr>
      <w:rFonts w:ascii="Calibri" w:hAnsi="Calibri"/>
      <w:sz w:val="17"/>
      <w:szCs w:val="17"/>
    </w:rPr>
  </w:style>
  <w:style w:type="paragraph" w:customStyle="1" w:styleId="xl815">
    <w:name w:val="xl815"/>
    <w:basedOn w:val="Normal"/>
    <w:rsid w:val="007C15D1"/>
    <w:pPr>
      <w:suppressAutoHyphens w:val="0"/>
      <w:autoSpaceDN/>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7C15D1"/>
    <w:pPr>
      <w:shd w:val="clear" w:color="000000" w:fill="FFFFFF"/>
      <w:suppressAutoHyphens w:val="0"/>
      <w:autoSpaceDN/>
      <w:spacing w:before="100" w:beforeAutospacing="1" w:after="100" w:afterAutospacing="1"/>
      <w:textAlignment w:val="auto"/>
    </w:pPr>
    <w:rPr>
      <w:rFonts w:ascii="Arial" w:hAnsi="Arial" w:cs="Arial"/>
      <w:sz w:val="18"/>
      <w:szCs w:val="18"/>
    </w:rPr>
  </w:style>
  <w:style w:type="paragraph" w:customStyle="1" w:styleId="xl817">
    <w:name w:val="xl817"/>
    <w:basedOn w:val="Normal"/>
    <w:rsid w:val="007C15D1"/>
    <w:pPr>
      <w:suppressAutoHyphens w:val="0"/>
      <w:autoSpaceDN/>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7C15D1"/>
    <w:pPr>
      <w:suppressAutoHyphens w:val="0"/>
      <w:autoSpaceDN/>
      <w:spacing w:before="100" w:beforeAutospacing="1" w:after="100" w:afterAutospacing="1"/>
      <w:textAlignment w:val="auto"/>
    </w:pPr>
    <w:rPr>
      <w:rFonts w:ascii="Arial Narrow" w:hAnsi="Arial Narrow"/>
      <w:sz w:val="18"/>
      <w:szCs w:val="18"/>
    </w:rPr>
  </w:style>
  <w:style w:type="paragraph" w:customStyle="1" w:styleId="xl819">
    <w:name w:val="xl819"/>
    <w:basedOn w:val="Normal"/>
    <w:rsid w:val="007C15D1"/>
    <w:pPr>
      <w:suppressAutoHyphens w:val="0"/>
      <w:autoSpaceDN/>
      <w:spacing w:before="100" w:beforeAutospacing="1" w:after="100" w:afterAutospacing="1"/>
      <w:jc w:val="center"/>
      <w:textAlignment w:val="auto"/>
    </w:pPr>
    <w:rPr>
      <w:rFonts w:ascii="Arial Narrow" w:hAnsi="Arial Narrow"/>
      <w:sz w:val="18"/>
      <w:szCs w:val="18"/>
    </w:rPr>
  </w:style>
  <w:style w:type="paragraph" w:customStyle="1" w:styleId="xl820">
    <w:name w:val="xl820"/>
    <w:basedOn w:val="Normal"/>
    <w:rsid w:val="007C15D1"/>
    <w:pPr>
      <w:shd w:val="clear" w:color="000000" w:fill="FFFFFF"/>
      <w:suppressAutoHyphens w:val="0"/>
      <w:autoSpaceDN/>
      <w:spacing w:before="100" w:beforeAutospacing="1" w:after="100" w:afterAutospacing="1"/>
      <w:textAlignment w:val="auto"/>
    </w:pPr>
    <w:rPr>
      <w:rFonts w:ascii="Arial Narrow" w:hAnsi="Arial Narrow"/>
      <w:sz w:val="18"/>
      <w:szCs w:val="18"/>
    </w:rPr>
  </w:style>
  <w:style w:type="paragraph" w:customStyle="1" w:styleId="xl821">
    <w:name w:val="xl821"/>
    <w:basedOn w:val="Normal"/>
    <w:rsid w:val="007C15D1"/>
    <w:pPr>
      <w:suppressAutoHyphens w:val="0"/>
      <w:autoSpaceDN/>
      <w:spacing w:before="100" w:beforeAutospacing="1" w:after="100" w:afterAutospacing="1"/>
      <w:textAlignment w:val="auto"/>
    </w:pPr>
    <w:rPr>
      <w:rFonts w:ascii="Arial Narrow" w:hAnsi="Arial Narrow"/>
      <w:sz w:val="18"/>
      <w:szCs w:val="18"/>
    </w:rPr>
  </w:style>
  <w:style w:type="paragraph" w:customStyle="1" w:styleId="xl822">
    <w:name w:val="xl82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23">
    <w:name w:val="xl82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b/>
      <w:bCs/>
      <w:sz w:val="17"/>
      <w:szCs w:val="17"/>
    </w:rPr>
  </w:style>
  <w:style w:type="paragraph" w:customStyle="1" w:styleId="xl825">
    <w:name w:val="xl82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30">
    <w:name w:val="xl83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2">
    <w:name w:val="xl83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3">
    <w:name w:val="xl833"/>
    <w:basedOn w:val="Normal"/>
    <w:rsid w:val="007C15D1"/>
    <w:pPr>
      <w:suppressAutoHyphens w:val="0"/>
      <w:autoSpaceDN/>
      <w:spacing w:before="100" w:beforeAutospacing="1" w:after="100" w:afterAutospacing="1"/>
      <w:textAlignment w:val="auto"/>
    </w:pPr>
    <w:rPr>
      <w:rFonts w:ascii="Arial Narrow" w:hAnsi="Arial Narrow"/>
      <w:sz w:val="17"/>
      <w:szCs w:val="17"/>
    </w:rPr>
  </w:style>
  <w:style w:type="paragraph" w:customStyle="1" w:styleId="xl834">
    <w:name w:val="xl834"/>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35">
    <w:name w:val="xl83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7">
    <w:name w:val="xl83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39">
    <w:name w:val="xl83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41">
    <w:name w:val="xl84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7"/>
      <w:szCs w:val="17"/>
    </w:rPr>
  </w:style>
  <w:style w:type="paragraph" w:customStyle="1" w:styleId="xl842">
    <w:name w:val="xl84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44">
    <w:name w:val="xl844"/>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45">
    <w:name w:val="xl84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46">
    <w:name w:val="xl84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47">
    <w:name w:val="xl84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48">
    <w:name w:val="xl84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49">
    <w:name w:val="xl84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0">
    <w:name w:val="xl85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51">
    <w:name w:val="xl85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2">
    <w:name w:val="xl85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53">
    <w:name w:val="xl853"/>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4">
    <w:name w:val="xl854"/>
    <w:basedOn w:val="Normal"/>
    <w:rsid w:val="007C15D1"/>
    <w:pPr>
      <w:pBdr>
        <w:top w:val="single" w:sz="4" w:space="0" w:color="auto"/>
        <w:bottom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5">
    <w:name w:val="xl855"/>
    <w:basedOn w:val="Normal"/>
    <w:rsid w:val="007C15D1"/>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6">
    <w:name w:val="xl85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7">
    <w:name w:val="xl85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hAnsi="Arial" w:cs="Arial"/>
      <w:b/>
      <w:bCs/>
      <w:sz w:val="17"/>
      <w:szCs w:val="17"/>
    </w:rPr>
  </w:style>
  <w:style w:type="paragraph" w:customStyle="1" w:styleId="xl858">
    <w:name w:val="xl85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59">
    <w:name w:val="xl85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60">
    <w:name w:val="xl86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1">
    <w:name w:val="xl86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62">
    <w:name w:val="xl86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3">
    <w:name w:val="xl86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hAnsi="Arial" w:cs="Arial"/>
      <w:sz w:val="17"/>
      <w:szCs w:val="17"/>
    </w:rPr>
  </w:style>
  <w:style w:type="paragraph" w:customStyle="1" w:styleId="xl864">
    <w:name w:val="xl86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65">
    <w:name w:val="xl86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66">
    <w:name w:val="xl86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67">
    <w:name w:val="xl86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70">
    <w:name w:val="xl87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71">
    <w:name w:val="xl87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2">
    <w:name w:val="xl87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3">
    <w:name w:val="xl87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74">
    <w:name w:val="xl87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5">
    <w:name w:val="xl875"/>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76">
    <w:name w:val="xl87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7C15D1"/>
    <w:pPr>
      <w:suppressAutoHyphens w:val="0"/>
      <w:autoSpaceDN/>
      <w:spacing w:before="100" w:beforeAutospacing="1" w:after="100" w:afterAutospacing="1"/>
      <w:jc w:val="center"/>
      <w:textAlignment w:val="auto"/>
    </w:pPr>
    <w:rPr>
      <w:rFonts w:ascii="Arial" w:hAnsi="Arial" w:cs="Arial"/>
      <w:b/>
      <w:bCs/>
      <w:sz w:val="18"/>
      <w:szCs w:val="18"/>
      <w:u w:val="single"/>
    </w:rPr>
  </w:style>
  <w:style w:type="paragraph" w:customStyle="1" w:styleId="xl878">
    <w:name w:val="xl878"/>
    <w:basedOn w:val="Normal"/>
    <w:rsid w:val="007C15D1"/>
    <w:pPr>
      <w:pBdr>
        <w:top w:val="single" w:sz="4" w:space="0" w:color="auto"/>
        <w:left w:val="single" w:sz="4" w:space="0" w:color="auto"/>
        <w:bottom w:val="single" w:sz="4" w:space="0" w:color="auto"/>
      </w:pBdr>
      <w:suppressAutoHyphens w:val="0"/>
      <w:autoSpaceDN/>
      <w:spacing w:before="100" w:beforeAutospacing="1" w:after="100" w:afterAutospacing="1"/>
      <w:jc w:val="both"/>
      <w:textAlignment w:val="auto"/>
    </w:pPr>
    <w:rPr>
      <w:rFonts w:ascii="Arial" w:hAnsi="Arial" w:cs="Arial"/>
      <w:sz w:val="17"/>
      <w:szCs w:val="17"/>
    </w:rPr>
  </w:style>
  <w:style w:type="paragraph" w:customStyle="1" w:styleId="xl879">
    <w:name w:val="xl879"/>
    <w:basedOn w:val="Normal"/>
    <w:rsid w:val="007C15D1"/>
    <w:pPr>
      <w:pBdr>
        <w:top w:val="single" w:sz="4" w:space="0" w:color="auto"/>
        <w:left w:val="single" w:sz="4" w:space="23" w:color="auto"/>
        <w:bottom w:val="single" w:sz="4" w:space="0" w:color="auto"/>
        <w:right w:val="single" w:sz="4" w:space="0" w:color="auto"/>
      </w:pBdr>
      <w:suppressAutoHyphens w:val="0"/>
      <w:autoSpaceDN/>
      <w:spacing w:before="100" w:beforeAutospacing="1" w:after="100" w:afterAutospacing="1"/>
      <w:ind w:firstLineChars="300" w:firstLine="300"/>
      <w:textAlignment w:val="auto"/>
    </w:pPr>
    <w:rPr>
      <w:rFonts w:ascii="Arial" w:hAnsi="Arial" w:cs="Arial"/>
      <w:sz w:val="17"/>
      <w:szCs w:val="17"/>
    </w:rPr>
  </w:style>
  <w:style w:type="paragraph" w:customStyle="1" w:styleId="xl880">
    <w:name w:val="xl88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81">
    <w:name w:val="xl881"/>
    <w:basedOn w:val="Normal"/>
    <w:rsid w:val="007C15D1"/>
    <w:pPr>
      <w:pBdr>
        <w:top w:val="single" w:sz="4" w:space="0" w:color="auto"/>
        <w:left w:val="single" w:sz="4" w:space="23" w:color="auto"/>
        <w:bottom w:val="single" w:sz="4" w:space="0" w:color="auto"/>
        <w:right w:val="single" w:sz="4" w:space="0" w:color="auto"/>
      </w:pBdr>
      <w:suppressAutoHyphens w:val="0"/>
      <w:autoSpaceDN/>
      <w:spacing w:before="100" w:beforeAutospacing="1" w:after="100" w:afterAutospacing="1"/>
      <w:ind w:firstLineChars="300" w:firstLine="300"/>
      <w:textAlignment w:val="auto"/>
    </w:pPr>
    <w:rPr>
      <w:rFonts w:ascii="Arial" w:hAnsi="Arial" w:cs="Arial"/>
      <w:sz w:val="17"/>
      <w:szCs w:val="17"/>
    </w:rPr>
  </w:style>
  <w:style w:type="paragraph" w:customStyle="1" w:styleId="xl882">
    <w:name w:val="xl882"/>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ahoma" w:hAnsi="Tahoma" w:cs="Tahoma"/>
      <w:sz w:val="20"/>
      <w:szCs w:val="20"/>
    </w:rPr>
  </w:style>
  <w:style w:type="paragraph" w:customStyle="1" w:styleId="xl883">
    <w:name w:val="xl88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7C15D1"/>
    <w:pPr>
      <w:pBdr>
        <w:top w:val="single" w:sz="4" w:space="0" w:color="auto"/>
        <w:left w:val="single" w:sz="4" w:space="15" w:color="auto"/>
        <w:bottom w:val="single" w:sz="4" w:space="0" w:color="auto"/>
        <w:right w:val="single" w:sz="4" w:space="0" w:color="auto"/>
      </w:pBdr>
      <w:suppressAutoHyphens w:val="0"/>
      <w:autoSpaceDN/>
      <w:spacing w:before="100" w:beforeAutospacing="1" w:after="100" w:afterAutospacing="1"/>
      <w:ind w:firstLineChars="200" w:firstLine="200"/>
      <w:textAlignment w:val="auto"/>
    </w:pPr>
    <w:rPr>
      <w:rFonts w:ascii="Arial" w:hAnsi="Arial" w:cs="Arial"/>
      <w:sz w:val="17"/>
      <w:szCs w:val="17"/>
    </w:rPr>
  </w:style>
  <w:style w:type="paragraph" w:customStyle="1" w:styleId="xl885">
    <w:name w:val="xl885"/>
    <w:basedOn w:val="Normal"/>
    <w:rsid w:val="007C15D1"/>
    <w:pPr>
      <w:suppressAutoHyphens w:val="0"/>
      <w:autoSpaceDN/>
      <w:spacing w:before="100" w:beforeAutospacing="1" w:after="100" w:afterAutospacing="1"/>
      <w:textAlignment w:val="auto"/>
    </w:pPr>
    <w:rPr>
      <w:rFonts w:ascii="Arial" w:hAnsi="Arial" w:cs="Arial"/>
    </w:rPr>
  </w:style>
  <w:style w:type="paragraph" w:customStyle="1" w:styleId="xl886">
    <w:name w:val="xl886"/>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color w:val="000000"/>
      <w:sz w:val="17"/>
      <w:szCs w:val="17"/>
    </w:rPr>
  </w:style>
  <w:style w:type="paragraph" w:customStyle="1" w:styleId="xl887">
    <w:name w:val="xl88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7"/>
      <w:szCs w:val="17"/>
    </w:rPr>
  </w:style>
  <w:style w:type="paragraph" w:customStyle="1" w:styleId="xl888">
    <w:name w:val="xl888"/>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89">
    <w:name w:val="xl88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sz w:val="17"/>
      <w:szCs w:val="17"/>
    </w:rPr>
  </w:style>
  <w:style w:type="paragraph" w:customStyle="1" w:styleId="xl890">
    <w:name w:val="xl89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91">
    <w:name w:val="xl89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7"/>
      <w:szCs w:val="17"/>
    </w:rPr>
  </w:style>
  <w:style w:type="paragraph" w:customStyle="1" w:styleId="xl892">
    <w:name w:val="xl892"/>
    <w:basedOn w:val="Normal"/>
    <w:rsid w:val="007C15D1"/>
    <w:pPr>
      <w:pBdr>
        <w:top w:val="single" w:sz="4" w:space="0" w:color="auto"/>
        <w:left w:val="single" w:sz="4" w:space="8" w:color="auto"/>
        <w:bottom w:val="single" w:sz="4" w:space="0" w:color="auto"/>
        <w:right w:val="single" w:sz="4" w:space="0" w:color="auto"/>
      </w:pBdr>
      <w:suppressAutoHyphens w:val="0"/>
      <w:autoSpaceDN/>
      <w:spacing w:before="100" w:beforeAutospacing="1" w:after="100" w:afterAutospacing="1"/>
      <w:ind w:firstLineChars="100" w:firstLine="100"/>
      <w:textAlignment w:val="auto"/>
    </w:pPr>
    <w:rPr>
      <w:rFonts w:ascii="Arial" w:hAnsi="Arial" w:cs="Arial"/>
      <w:sz w:val="17"/>
      <w:szCs w:val="17"/>
    </w:rPr>
  </w:style>
  <w:style w:type="paragraph" w:customStyle="1" w:styleId="xl893">
    <w:name w:val="xl893"/>
    <w:basedOn w:val="Normal"/>
    <w:rsid w:val="007C15D1"/>
    <w:pPr>
      <w:suppressAutoHyphens w:val="0"/>
      <w:autoSpaceDN/>
      <w:spacing w:before="100" w:beforeAutospacing="1" w:after="100" w:afterAutospacing="1"/>
      <w:jc w:val="center"/>
      <w:textAlignment w:val="auto"/>
    </w:pPr>
    <w:rPr>
      <w:rFonts w:ascii="Arial" w:hAnsi="Arial" w:cs="Arial"/>
      <w:b/>
      <w:bCs/>
      <w:sz w:val="18"/>
      <w:szCs w:val="18"/>
    </w:rPr>
  </w:style>
  <w:style w:type="paragraph" w:customStyle="1" w:styleId="xl894">
    <w:name w:val="xl894"/>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7"/>
      <w:szCs w:val="17"/>
    </w:rPr>
  </w:style>
  <w:style w:type="paragraph" w:customStyle="1" w:styleId="xl895">
    <w:name w:val="xl895"/>
    <w:basedOn w:val="Normal"/>
    <w:rsid w:val="007C15D1"/>
    <w:pPr>
      <w:suppressAutoHyphens w:val="0"/>
      <w:autoSpaceDN/>
      <w:spacing w:before="100" w:beforeAutospacing="1" w:after="100" w:afterAutospacing="1"/>
      <w:jc w:val="center"/>
      <w:textAlignment w:val="auto"/>
    </w:pPr>
    <w:rPr>
      <w:rFonts w:ascii="Arial Narrow" w:hAnsi="Arial Narrow"/>
      <w:sz w:val="23"/>
      <w:szCs w:val="23"/>
    </w:rPr>
  </w:style>
  <w:style w:type="paragraph" w:customStyle="1" w:styleId="xl896">
    <w:name w:val="xl896"/>
    <w:basedOn w:val="Normal"/>
    <w:rsid w:val="007C15D1"/>
    <w:pPr>
      <w:suppressAutoHyphens w:val="0"/>
      <w:autoSpaceDN/>
      <w:spacing w:before="100" w:beforeAutospacing="1" w:after="100" w:afterAutospacing="1"/>
      <w:jc w:val="center"/>
      <w:textAlignment w:val="auto"/>
    </w:pPr>
  </w:style>
  <w:style w:type="paragraph" w:customStyle="1" w:styleId="xl897">
    <w:name w:val="xl897"/>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sz w:val="17"/>
      <w:szCs w:val="17"/>
    </w:rPr>
  </w:style>
  <w:style w:type="paragraph" w:customStyle="1" w:styleId="xl898">
    <w:name w:val="xl898"/>
    <w:basedOn w:val="Normal"/>
    <w:rsid w:val="007C15D1"/>
    <w:pPr>
      <w:suppressAutoHyphens w:val="0"/>
      <w:autoSpaceDN/>
      <w:spacing w:before="100" w:beforeAutospacing="1" w:after="100" w:afterAutospacing="1"/>
      <w:textAlignment w:val="auto"/>
    </w:pPr>
    <w:rPr>
      <w:b/>
      <w:bCs/>
    </w:rPr>
  </w:style>
  <w:style w:type="paragraph" w:customStyle="1" w:styleId="xl899">
    <w:name w:val="xl899"/>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7"/>
      <w:szCs w:val="17"/>
    </w:rPr>
  </w:style>
  <w:style w:type="paragraph" w:customStyle="1" w:styleId="Style14">
    <w:name w:val="Style14"/>
    <w:basedOn w:val="Normal"/>
    <w:uiPriority w:val="99"/>
    <w:rsid w:val="007C15D1"/>
    <w:pPr>
      <w:widowControl w:val="0"/>
      <w:suppressAutoHyphens w:val="0"/>
      <w:autoSpaceDE w:val="0"/>
      <w:adjustRightInd w:val="0"/>
      <w:spacing w:line="194" w:lineRule="exact"/>
      <w:textAlignment w:val="auto"/>
    </w:pPr>
  </w:style>
  <w:style w:type="paragraph" w:customStyle="1" w:styleId="Style16">
    <w:name w:val="Style16"/>
    <w:basedOn w:val="Normal"/>
    <w:uiPriority w:val="99"/>
    <w:rsid w:val="007C15D1"/>
    <w:pPr>
      <w:widowControl w:val="0"/>
      <w:suppressAutoHyphens w:val="0"/>
      <w:autoSpaceDE w:val="0"/>
      <w:adjustRightInd w:val="0"/>
      <w:spacing w:line="209" w:lineRule="exact"/>
      <w:ind w:hanging="151"/>
      <w:textAlignment w:val="auto"/>
    </w:pPr>
  </w:style>
  <w:style w:type="paragraph" w:customStyle="1" w:styleId="Style21">
    <w:name w:val="Style21"/>
    <w:basedOn w:val="Normal"/>
    <w:uiPriority w:val="99"/>
    <w:rsid w:val="007C15D1"/>
    <w:pPr>
      <w:widowControl w:val="0"/>
      <w:suppressAutoHyphens w:val="0"/>
      <w:autoSpaceDE w:val="0"/>
      <w:adjustRightInd w:val="0"/>
      <w:spacing w:line="367" w:lineRule="exact"/>
      <w:textAlignment w:val="auto"/>
    </w:pPr>
  </w:style>
  <w:style w:type="character" w:customStyle="1" w:styleId="FontStyle29">
    <w:name w:val="Font Style29"/>
    <w:uiPriority w:val="99"/>
    <w:rsid w:val="007C15D1"/>
    <w:rPr>
      <w:rFonts w:ascii="Times New Roman" w:hAnsi="Times New Roman" w:cs="Times New Roman" w:hint="default"/>
      <w:color w:val="000000"/>
      <w:sz w:val="14"/>
      <w:szCs w:val="14"/>
    </w:rPr>
  </w:style>
  <w:style w:type="paragraph" w:customStyle="1" w:styleId="Style11">
    <w:name w:val="Style11"/>
    <w:basedOn w:val="Normal"/>
    <w:uiPriority w:val="99"/>
    <w:rsid w:val="007C15D1"/>
    <w:pPr>
      <w:widowControl w:val="0"/>
      <w:suppressAutoHyphens w:val="0"/>
      <w:autoSpaceDE w:val="0"/>
      <w:adjustRightInd w:val="0"/>
      <w:spacing w:line="180" w:lineRule="exact"/>
      <w:textAlignment w:val="auto"/>
    </w:pPr>
  </w:style>
  <w:style w:type="character" w:customStyle="1" w:styleId="FontStyle38">
    <w:name w:val="Font Style38"/>
    <w:uiPriority w:val="99"/>
    <w:rsid w:val="007C15D1"/>
    <w:rPr>
      <w:rFonts w:ascii="Times New Roman" w:hAnsi="Times New Roman" w:cs="Times New Roman" w:hint="default"/>
      <w:b/>
      <w:bCs/>
      <w:color w:val="000000"/>
      <w:sz w:val="14"/>
      <w:szCs w:val="14"/>
    </w:rPr>
  </w:style>
  <w:style w:type="character" w:customStyle="1" w:styleId="FontStyle39">
    <w:name w:val="Font Style39"/>
    <w:uiPriority w:val="99"/>
    <w:rsid w:val="007C15D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7C15D1"/>
    <w:pPr>
      <w:widowControl w:val="0"/>
      <w:suppressAutoHyphens w:val="0"/>
      <w:autoSpaceDE w:val="0"/>
      <w:adjustRightInd w:val="0"/>
      <w:spacing w:line="432" w:lineRule="exact"/>
      <w:textAlignment w:val="auto"/>
    </w:pPr>
  </w:style>
  <w:style w:type="paragraph" w:customStyle="1" w:styleId="Style12">
    <w:name w:val="Style12"/>
    <w:basedOn w:val="Normal"/>
    <w:uiPriority w:val="99"/>
    <w:rsid w:val="007C15D1"/>
    <w:pPr>
      <w:widowControl w:val="0"/>
      <w:suppressAutoHyphens w:val="0"/>
      <w:autoSpaceDE w:val="0"/>
      <w:adjustRightInd w:val="0"/>
      <w:spacing w:line="240" w:lineRule="exact"/>
      <w:textAlignment w:val="auto"/>
    </w:pPr>
  </w:style>
  <w:style w:type="character" w:customStyle="1" w:styleId="FontStyle32">
    <w:name w:val="Font Style32"/>
    <w:uiPriority w:val="99"/>
    <w:rsid w:val="007C15D1"/>
    <w:rPr>
      <w:rFonts w:ascii="Times New Roman" w:hAnsi="Times New Roman" w:cs="Times New Roman" w:hint="default"/>
      <w:b/>
      <w:bCs/>
      <w:color w:val="000000"/>
      <w:sz w:val="12"/>
      <w:szCs w:val="12"/>
    </w:rPr>
  </w:style>
  <w:style w:type="character" w:customStyle="1" w:styleId="FontStyle33">
    <w:name w:val="Font Style33"/>
    <w:uiPriority w:val="99"/>
    <w:rsid w:val="007C15D1"/>
    <w:rPr>
      <w:rFonts w:ascii="Times New Roman" w:hAnsi="Times New Roman" w:cs="Times New Roman" w:hint="default"/>
      <w:color w:val="000000"/>
      <w:sz w:val="12"/>
      <w:szCs w:val="12"/>
    </w:rPr>
  </w:style>
  <w:style w:type="paragraph" w:customStyle="1" w:styleId="Style3">
    <w:name w:val="Style3"/>
    <w:basedOn w:val="Normal"/>
    <w:rsid w:val="007C15D1"/>
    <w:pPr>
      <w:widowControl w:val="0"/>
      <w:suppressAutoHyphens w:val="0"/>
      <w:autoSpaceDE w:val="0"/>
      <w:adjustRightInd w:val="0"/>
      <w:spacing w:line="302" w:lineRule="exact"/>
      <w:textAlignment w:val="auto"/>
    </w:pPr>
  </w:style>
  <w:style w:type="character" w:customStyle="1" w:styleId="FontStyle30">
    <w:name w:val="Font Style30"/>
    <w:uiPriority w:val="99"/>
    <w:rsid w:val="007C15D1"/>
    <w:rPr>
      <w:rFonts w:ascii="Times New Roman" w:hAnsi="Times New Roman" w:cs="Times New Roman" w:hint="default"/>
      <w:b/>
      <w:bCs/>
      <w:i/>
      <w:iCs/>
      <w:color w:val="000000"/>
      <w:sz w:val="14"/>
      <w:szCs w:val="14"/>
    </w:rPr>
  </w:style>
  <w:style w:type="character" w:customStyle="1" w:styleId="FontStyle31">
    <w:name w:val="Font Style31"/>
    <w:uiPriority w:val="99"/>
    <w:rsid w:val="007C15D1"/>
    <w:rPr>
      <w:rFonts w:ascii="Times New Roman" w:hAnsi="Times New Roman" w:cs="Times New Roman" w:hint="default"/>
      <w:color w:val="000000"/>
      <w:spacing w:val="10"/>
      <w:sz w:val="12"/>
      <w:szCs w:val="12"/>
    </w:rPr>
  </w:style>
  <w:style w:type="paragraph" w:customStyle="1" w:styleId="Style4">
    <w:name w:val="Style4"/>
    <w:basedOn w:val="Normal"/>
    <w:rsid w:val="007C15D1"/>
    <w:pPr>
      <w:widowControl w:val="0"/>
      <w:suppressAutoHyphens w:val="0"/>
      <w:autoSpaceDE w:val="0"/>
      <w:adjustRightInd w:val="0"/>
      <w:spacing w:line="278" w:lineRule="exact"/>
      <w:textAlignment w:val="auto"/>
    </w:pPr>
    <w:rPr>
      <w:rFonts w:ascii="Arial" w:hAnsi="Arial" w:cs="Arial"/>
    </w:rPr>
  </w:style>
  <w:style w:type="paragraph" w:customStyle="1" w:styleId="Style6">
    <w:name w:val="Style6"/>
    <w:basedOn w:val="Normal"/>
    <w:uiPriority w:val="99"/>
    <w:rsid w:val="007C15D1"/>
    <w:pPr>
      <w:widowControl w:val="0"/>
      <w:suppressAutoHyphens w:val="0"/>
      <w:autoSpaceDE w:val="0"/>
      <w:adjustRightInd w:val="0"/>
      <w:spacing w:line="274" w:lineRule="exact"/>
      <w:textAlignment w:val="auto"/>
    </w:pPr>
    <w:rPr>
      <w:rFonts w:ascii="Arial" w:hAnsi="Arial" w:cs="Arial"/>
    </w:rPr>
  </w:style>
  <w:style w:type="paragraph" w:customStyle="1" w:styleId="Style7">
    <w:name w:val="Style7"/>
    <w:basedOn w:val="Normal"/>
    <w:uiPriority w:val="99"/>
    <w:rsid w:val="007C15D1"/>
    <w:pPr>
      <w:widowControl w:val="0"/>
      <w:suppressAutoHyphens w:val="0"/>
      <w:autoSpaceDE w:val="0"/>
      <w:adjustRightInd w:val="0"/>
      <w:spacing w:line="456" w:lineRule="exact"/>
      <w:textAlignment w:val="auto"/>
    </w:pPr>
    <w:rPr>
      <w:rFonts w:ascii="Arial" w:hAnsi="Arial" w:cs="Arial"/>
    </w:rPr>
  </w:style>
  <w:style w:type="paragraph" w:customStyle="1" w:styleId="Style8">
    <w:name w:val="Style8"/>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9">
    <w:name w:val="Style9"/>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10">
    <w:name w:val="Style10"/>
    <w:basedOn w:val="Normal"/>
    <w:uiPriority w:val="99"/>
    <w:rsid w:val="007C15D1"/>
    <w:pPr>
      <w:widowControl w:val="0"/>
      <w:suppressAutoHyphens w:val="0"/>
      <w:autoSpaceDE w:val="0"/>
      <w:adjustRightInd w:val="0"/>
      <w:spacing w:line="230" w:lineRule="exact"/>
      <w:ind w:firstLine="240"/>
      <w:textAlignment w:val="auto"/>
    </w:pPr>
    <w:rPr>
      <w:rFonts w:ascii="Arial" w:hAnsi="Arial" w:cs="Arial"/>
    </w:rPr>
  </w:style>
  <w:style w:type="paragraph" w:customStyle="1" w:styleId="Style13">
    <w:name w:val="Style13"/>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15">
    <w:name w:val="Style15"/>
    <w:basedOn w:val="Normal"/>
    <w:uiPriority w:val="99"/>
    <w:rsid w:val="007C15D1"/>
    <w:pPr>
      <w:widowControl w:val="0"/>
      <w:suppressAutoHyphens w:val="0"/>
      <w:autoSpaceDE w:val="0"/>
      <w:adjustRightInd w:val="0"/>
      <w:spacing w:line="228" w:lineRule="exact"/>
      <w:ind w:hanging="96"/>
      <w:textAlignment w:val="auto"/>
    </w:pPr>
    <w:rPr>
      <w:rFonts w:ascii="Arial" w:hAnsi="Arial" w:cs="Arial"/>
    </w:rPr>
  </w:style>
  <w:style w:type="paragraph" w:customStyle="1" w:styleId="Style17">
    <w:name w:val="Style17"/>
    <w:basedOn w:val="Normal"/>
    <w:uiPriority w:val="99"/>
    <w:rsid w:val="007C15D1"/>
    <w:pPr>
      <w:widowControl w:val="0"/>
      <w:suppressAutoHyphens w:val="0"/>
      <w:autoSpaceDE w:val="0"/>
      <w:adjustRightInd w:val="0"/>
      <w:spacing w:line="226" w:lineRule="exact"/>
      <w:ind w:hanging="355"/>
      <w:textAlignment w:val="auto"/>
    </w:pPr>
    <w:rPr>
      <w:rFonts w:ascii="Arial" w:hAnsi="Arial" w:cs="Arial"/>
    </w:rPr>
  </w:style>
  <w:style w:type="paragraph" w:customStyle="1" w:styleId="Style20">
    <w:name w:val="Style20"/>
    <w:basedOn w:val="Normal"/>
    <w:uiPriority w:val="99"/>
    <w:rsid w:val="007C15D1"/>
    <w:pPr>
      <w:widowControl w:val="0"/>
      <w:suppressAutoHyphens w:val="0"/>
      <w:autoSpaceDE w:val="0"/>
      <w:adjustRightInd w:val="0"/>
      <w:spacing w:line="230" w:lineRule="exact"/>
      <w:ind w:firstLine="696"/>
      <w:textAlignment w:val="auto"/>
    </w:pPr>
    <w:rPr>
      <w:rFonts w:ascii="Arial" w:hAnsi="Arial" w:cs="Arial"/>
    </w:rPr>
  </w:style>
  <w:style w:type="paragraph" w:customStyle="1" w:styleId="Style22">
    <w:name w:val="Style22"/>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3">
    <w:name w:val="Style23"/>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4">
    <w:name w:val="Style24"/>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26">
    <w:name w:val="Style26"/>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7">
    <w:name w:val="Style27"/>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8">
    <w:name w:val="Style28"/>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29">
    <w:name w:val="Style29"/>
    <w:basedOn w:val="Normal"/>
    <w:uiPriority w:val="99"/>
    <w:rsid w:val="007C15D1"/>
    <w:pPr>
      <w:widowControl w:val="0"/>
      <w:suppressAutoHyphens w:val="0"/>
      <w:autoSpaceDE w:val="0"/>
      <w:adjustRightInd w:val="0"/>
      <w:spacing w:line="269" w:lineRule="exact"/>
      <w:textAlignment w:val="auto"/>
    </w:pPr>
    <w:rPr>
      <w:rFonts w:ascii="Arial" w:hAnsi="Arial" w:cs="Arial"/>
    </w:rPr>
  </w:style>
  <w:style w:type="paragraph" w:customStyle="1" w:styleId="Style30">
    <w:name w:val="Style30"/>
    <w:basedOn w:val="Normal"/>
    <w:uiPriority w:val="99"/>
    <w:rsid w:val="007C15D1"/>
    <w:pPr>
      <w:widowControl w:val="0"/>
      <w:suppressAutoHyphens w:val="0"/>
      <w:autoSpaceDE w:val="0"/>
      <w:adjustRightInd w:val="0"/>
      <w:spacing w:line="691" w:lineRule="exact"/>
      <w:textAlignment w:val="auto"/>
    </w:pPr>
    <w:rPr>
      <w:rFonts w:ascii="Arial" w:hAnsi="Arial" w:cs="Arial"/>
    </w:rPr>
  </w:style>
  <w:style w:type="paragraph" w:customStyle="1" w:styleId="Style31">
    <w:name w:val="Style31"/>
    <w:basedOn w:val="Normal"/>
    <w:uiPriority w:val="99"/>
    <w:rsid w:val="007C15D1"/>
    <w:pPr>
      <w:widowControl w:val="0"/>
      <w:suppressAutoHyphens w:val="0"/>
      <w:autoSpaceDE w:val="0"/>
      <w:adjustRightInd w:val="0"/>
      <w:spacing w:line="278" w:lineRule="exact"/>
      <w:textAlignment w:val="auto"/>
    </w:pPr>
    <w:rPr>
      <w:rFonts w:ascii="Arial" w:hAnsi="Arial" w:cs="Arial"/>
    </w:rPr>
  </w:style>
  <w:style w:type="paragraph" w:customStyle="1" w:styleId="Style32">
    <w:name w:val="Style32"/>
    <w:basedOn w:val="Normal"/>
    <w:uiPriority w:val="99"/>
    <w:rsid w:val="007C15D1"/>
    <w:pPr>
      <w:widowControl w:val="0"/>
      <w:suppressAutoHyphens w:val="0"/>
      <w:autoSpaceDE w:val="0"/>
      <w:adjustRightInd w:val="0"/>
      <w:spacing w:line="230" w:lineRule="exact"/>
      <w:textAlignment w:val="auto"/>
    </w:pPr>
    <w:rPr>
      <w:rFonts w:ascii="Arial" w:hAnsi="Arial" w:cs="Arial"/>
    </w:rPr>
  </w:style>
  <w:style w:type="paragraph" w:customStyle="1" w:styleId="Style33">
    <w:name w:val="Style33"/>
    <w:basedOn w:val="Normal"/>
    <w:uiPriority w:val="99"/>
    <w:rsid w:val="007C15D1"/>
    <w:pPr>
      <w:widowControl w:val="0"/>
      <w:suppressAutoHyphens w:val="0"/>
      <w:autoSpaceDE w:val="0"/>
      <w:adjustRightInd w:val="0"/>
      <w:spacing w:line="269" w:lineRule="exact"/>
      <w:textAlignment w:val="auto"/>
    </w:pPr>
    <w:rPr>
      <w:rFonts w:ascii="Arial" w:hAnsi="Arial" w:cs="Arial"/>
    </w:rPr>
  </w:style>
  <w:style w:type="paragraph" w:customStyle="1" w:styleId="Style34">
    <w:name w:val="Style34"/>
    <w:basedOn w:val="Normal"/>
    <w:uiPriority w:val="99"/>
    <w:rsid w:val="007C15D1"/>
    <w:pPr>
      <w:widowControl w:val="0"/>
      <w:suppressAutoHyphens w:val="0"/>
      <w:autoSpaceDE w:val="0"/>
      <w:adjustRightInd w:val="0"/>
      <w:textAlignment w:val="auto"/>
    </w:pPr>
    <w:rPr>
      <w:rFonts w:ascii="Arial" w:hAnsi="Arial" w:cs="Arial"/>
    </w:rPr>
  </w:style>
  <w:style w:type="paragraph" w:customStyle="1" w:styleId="Style35">
    <w:name w:val="Style35"/>
    <w:basedOn w:val="Normal"/>
    <w:uiPriority w:val="99"/>
    <w:rsid w:val="007C15D1"/>
    <w:pPr>
      <w:widowControl w:val="0"/>
      <w:suppressAutoHyphens w:val="0"/>
      <w:autoSpaceDE w:val="0"/>
      <w:adjustRightInd w:val="0"/>
      <w:spacing w:line="230" w:lineRule="exact"/>
      <w:ind w:hanging="365"/>
      <w:textAlignment w:val="auto"/>
    </w:pPr>
    <w:rPr>
      <w:rFonts w:ascii="Arial" w:hAnsi="Arial" w:cs="Arial"/>
    </w:rPr>
  </w:style>
  <w:style w:type="paragraph" w:customStyle="1" w:styleId="Style36">
    <w:name w:val="Style36"/>
    <w:basedOn w:val="Normal"/>
    <w:uiPriority w:val="99"/>
    <w:rsid w:val="007C15D1"/>
    <w:pPr>
      <w:widowControl w:val="0"/>
      <w:suppressAutoHyphens w:val="0"/>
      <w:autoSpaceDE w:val="0"/>
      <w:adjustRightInd w:val="0"/>
      <w:spacing w:line="274" w:lineRule="exact"/>
      <w:textAlignment w:val="auto"/>
    </w:pPr>
    <w:rPr>
      <w:rFonts w:ascii="Arial" w:hAnsi="Arial" w:cs="Arial"/>
    </w:rPr>
  </w:style>
  <w:style w:type="character" w:customStyle="1" w:styleId="FontStyle42">
    <w:name w:val="Font Style42"/>
    <w:uiPriority w:val="99"/>
    <w:rsid w:val="007C15D1"/>
    <w:rPr>
      <w:rFonts w:ascii="Arial" w:hAnsi="Arial" w:cs="Arial"/>
      <w:b/>
      <w:bCs/>
      <w:color w:val="000000"/>
      <w:sz w:val="20"/>
      <w:szCs w:val="20"/>
    </w:rPr>
  </w:style>
  <w:style w:type="character" w:customStyle="1" w:styleId="FontStyle43">
    <w:name w:val="Font Style43"/>
    <w:uiPriority w:val="99"/>
    <w:rsid w:val="007C15D1"/>
    <w:rPr>
      <w:rFonts w:ascii="Arial" w:hAnsi="Arial" w:cs="Arial"/>
      <w:color w:val="000000"/>
      <w:sz w:val="20"/>
      <w:szCs w:val="20"/>
    </w:rPr>
  </w:style>
  <w:style w:type="character" w:customStyle="1" w:styleId="FontStyle44">
    <w:name w:val="Font Style44"/>
    <w:uiPriority w:val="99"/>
    <w:rsid w:val="007C15D1"/>
    <w:rPr>
      <w:rFonts w:ascii="Impact" w:hAnsi="Impact" w:cs="Impact"/>
      <w:color w:val="000000"/>
      <w:sz w:val="8"/>
      <w:szCs w:val="8"/>
    </w:rPr>
  </w:style>
  <w:style w:type="character" w:customStyle="1" w:styleId="FontStyle45">
    <w:name w:val="Font Style45"/>
    <w:uiPriority w:val="99"/>
    <w:rsid w:val="007C15D1"/>
    <w:rPr>
      <w:rFonts w:ascii="Arial" w:hAnsi="Arial" w:cs="Arial"/>
      <w:color w:val="000000"/>
      <w:sz w:val="20"/>
      <w:szCs w:val="20"/>
    </w:rPr>
  </w:style>
  <w:style w:type="character" w:customStyle="1" w:styleId="FontStyle46">
    <w:name w:val="Font Style46"/>
    <w:uiPriority w:val="99"/>
    <w:rsid w:val="007C15D1"/>
    <w:rPr>
      <w:rFonts w:ascii="Tahoma" w:hAnsi="Tahoma" w:cs="Tahoma"/>
      <w:b/>
      <w:bCs/>
      <w:color w:val="000000"/>
      <w:sz w:val="18"/>
      <w:szCs w:val="18"/>
    </w:rPr>
  </w:style>
  <w:style w:type="character" w:customStyle="1" w:styleId="FontStyle47">
    <w:name w:val="Font Style47"/>
    <w:uiPriority w:val="99"/>
    <w:rsid w:val="007C15D1"/>
    <w:rPr>
      <w:rFonts w:ascii="Tahoma" w:hAnsi="Tahoma" w:cs="Tahoma"/>
      <w:color w:val="000000"/>
      <w:sz w:val="18"/>
      <w:szCs w:val="18"/>
    </w:rPr>
  </w:style>
  <w:style w:type="character" w:customStyle="1" w:styleId="FontStyle48">
    <w:name w:val="Font Style48"/>
    <w:uiPriority w:val="99"/>
    <w:rsid w:val="007C15D1"/>
    <w:rPr>
      <w:rFonts w:ascii="Arial" w:hAnsi="Arial" w:cs="Arial"/>
      <w:b/>
      <w:bCs/>
      <w:color w:val="000000"/>
      <w:sz w:val="24"/>
      <w:szCs w:val="24"/>
    </w:rPr>
  </w:style>
  <w:style w:type="character" w:customStyle="1" w:styleId="apple-converted-space">
    <w:name w:val="apple-converted-space"/>
    <w:rsid w:val="007C15D1"/>
  </w:style>
  <w:style w:type="character" w:customStyle="1" w:styleId="hps">
    <w:name w:val="hps"/>
    <w:rsid w:val="007C15D1"/>
  </w:style>
  <w:style w:type="character" w:customStyle="1" w:styleId="atn">
    <w:name w:val="atn"/>
    <w:rsid w:val="007C15D1"/>
  </w:style>
  <w:style w:type="paragraph" w:customStyle="1" w:styleId="xl63">
    <w:name w:val="xl63"/>
    <w:basedOn w:val="Normal"/>
    <w:rsid w:val="007C15D1"/>
    <w:pPr>
      <w:suppressAutoHyphens w:val="0"/>
      <w:autoSpaceDN/>
      <w:spacing w:before="100" w:beforeAutospacing="1" w:after="100" w:afterAutospacing="1"/>
      <w:jc w:val="center"/>
      <w:textAlignment w:val="auto"/>
    </w:pPr>
  </w:style>
  <w:style w:type="paragraph" w:customStyle="1" w:styleId="xl64">
    <w:name w:val="xl64"/>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65">
    <w:name w:val="xl65"/>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66">
    <w:name w:val="xl66"/>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67">
    <w:name w:val="xl6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68">
    <w:name w:val="xl68"/>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69">
    <w:name w:val="xl69"/>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70">
    <w:name w:val="xl70"/>
    <w:basedOn w:val="Normal"/>
    <w:rsid w:val="007C15D1"/>
    <w:pPr>
      <w:pBdr>
        <w:bottom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71">
    <w:name w:val="xl71"/>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72">
    <w:name w:val="xl72"/>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73">
    <w:name w:val="xl73"/>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74">
    <w:name w:val="xl74"/>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75">
    <w:name w:val="xl75"/>
    <w:basedOn w:val="Normal"/>
    <w:rsid w:val="007C15D1"/>
    <w:pPr>
      <w:suppressAutoHyphens w:val="0"/>
      <w:autoSpaceDN/>
      <w:spacing w:before="100" w:beforeAutospacing="1" w:after="100" w:afterAutospacing="1"/>
      <w:textAlignment w:val="auto"/>
    </w:pPr>
  </w:style>
  <w:style w:type="paragraph" w:customStyle="1" w:styleId="xl76">
    <w:name w:val="xl76"/>
    <w:basedOn w:val="Normal"/>
    <w:rsid w:val="007C15D1"/>
    <w:pPr>
      <w:suppressAutoHyphens w:val="0"/>
      <w:autoSpaceDN/>
      <w:spacing w:before="100" w:beforeAutospacing="1" w:after="100" w:afterAutospacing="1"/>
      <w:jc w:val="center"/>
      <w:textAlignment w:val="auto"/>
    </w:pPr>
    <w:rPr>
      <w:b/>
      <w:bCs/>
    </w:rPr>
  </w:style>
  <w:style w:type="paragraph" w:customStyle="1" w:styleId="xl78">
    <w:name w:val="xl78"/>
    <w:basedOn w:val="Normal"/>
    <w:rsid w:val="007C15D1"/>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79">
    <w:name w:val="xl79"/>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rPr>
      <w:b/>
      <w:bCs/>
    </w:rPr>
  </w:style>
  <w:style w:type="paragraph" w:customStyle="1" w:styleId="xl80">
    <w:name w:val="xl80"/>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1">
    <w:name w:val="xl81"/>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2">
    <w:name w:val="xl82"/>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83">
    <w:name w:val="xl83"/>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84">
    <w:name w:val="xl84"/>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85">
    <w:name w:val="xl85"/>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86">
    <w:name w:val="xl86"/>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rPr>
      <w:b/>
      <w:bCs/>
    </w:rPr>
  </w:style>
  <w:style w:type="paragraph" w:customStyle="1" w:styleId="xl87">
    <w:name w:val="xl87"/>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88">
    <w:name w:val="xl88"/>
    <w:basedOn w:val="Normal"/>
    <w:rsid w:val="007C15D1"/>
    <w:pPr>
      <w:pBdr>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89">
    <w:name w:val="xl89"/>
    <w:basedOn w:val="Normal"/>
    <w:rsid w:val="007C15D1"/>
    <w:pPr>
      <w:pBdr>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90">
    <w:name w:val="xl90"/>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style>
  <w:style w:type="paragraph" w:customStyle="1" w:styleId="xl91">
    <w:name w:val="xl91"/>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style>
  <w:style w:type="paragraph" w:customStyle="1" w:styleId="xl92">
    <w:name w:val="xl92"/>
    <w:basedOn w:val="Normal"/>
    <w:rsid w:val="007C15D1"/>
    <w:pPr>
      <w:pBdr>
        <w:bottom w:val="single" w:sz="8" w:space="0" w:color="auto"/>
      </w:pBdr>
      <w:suppressAutoHyphens w:val="0"/>
      <w:autoSpaceDN/>
      <w:spacing w:before="100" w:beforeAutospacing="1" w:after="100" w:afterAutospacing="1"/>
      <w:textAlignment w:val="center"/>
    </w:pPr>
  </w:style>
  <w:style w:type="paragraph" w:customStyle="1" w:styleId="xl93">
    <w:name w:val="xl93"/>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94">
    <w:name w:val="xl94"/>
    <w:basedOn w:val="Normal"/>
    <w:rsid w:val="007C15D1"/>
    <w:pPr>
      <w:pBdr>
        <w:bottom w:val="single" w:sz="8" w:space="0" w:color="auto"/>
      </w:pBdr>
      <w:shd w:val="clear" w:color="000000" w:fill="FFFFFF"/>
      <w:suppressAutoHyphens w:val="0"/>
      <w:autoSpaceDN/>
      <w:spacing w:before="100" w:beforeAutospacing="1" w:after="100" w:afterAutospacing="1"/>
      <w:textAlignment w:val="center"/>
    </w:pPr>
  </w:style>
  <w:style w:type="paragraph" w:customStyle="1" w:styleId="xl95">
    <w:name w:val="xl95"/>
    <w:basedOn w:val="Normal"/>
    <w:rsid w:val="007C15D1"/>
    <w:pPr>
      <w:pBdr>
        <w:bottom w:val="single" w:sz="8" w:space="0" w:color="auto"/>
        <w:right w:val="single" w:sz="8" w:space="0" w:color="auto"/>
      </w:pBdr>
      <w:suppressAutoHyphens w:val="0"/>
      <w:autoSpaceDN/>
      <w:spacing w:before="100" w:beforeAutospacing="1" w:after="100" w:afterAutospacing="1"/>
      <w:jc w:val="both"/>
      <w:textAlignment w:val="center"/>
    </w:pPr>
    <w:rPr>
      <w:b/>
      <w:bCs/>
    </w:rPr>
  </w:style>
  <w:style w:type="paragraph" w:customStyle="1" w:styleId="xl96">
    <w:name w:val="xl96"/>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97">
    <w:name w:val="xl97"/>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98">
    <w:name w:val="xl98"/>
    <w:basedOn w:val="Normal"/>
    <w:rsid w:val="007C15D1"/>
    <w:pPr>
      <w:pBdr>
        <w:left w:val="single" w:sz="8" w:space="0" w:color="auto"/>
        <w:bottom w:val="single" w:sz="8" w:space="0" w:color="auto"/>
      </w:pBdr>
      <w:suppressAutoHyphens w:val="0"/>
      <w:autoSpaceDN/>
      <w:spacing w:before="100" w:beforeAutospacing="1" w:after="100" w:afterAutospacing="1"/>
      <w:jc w:val="center"/>
      <w:textAlignment w:val="center"/>
    </w:pPr>
  </w:style>
  <w:style w:type="paragraph" w:customStyle="1" w:styleId="xl99">
    <w:name w:val="xl99"/>
    <w:basedOn w:val="Normal"/>
    <w:rsid w:val="007C15D1"/>
    <w:pPr>
      <w:pBdr>
        <w:bottom w:val="single" w:sz="8" w:space="0" w:color="auto"/>
      </w:pBdr>
      <w:suppressAutoHyphens w:val="0"/>
      <w:autoSpaceDN/>
      <w:spacing w:before="100" w:beforeAutospacing="1" w:after="100" w:afterAutospacing="1"/>
      <w:textAlignment w:val="center"/>
    </w:pPr>
  </w:style>
  <w:style w:type="paragraph" w:customStyle="1" w:styleId="xl100">
    <w:name w:val="xl100"/>
    <w:basedOn w:val="Normal"/>
    <w:rsid w:val="007C15D1"/>
    <w:pPr>
      <w:pBdr>
        <w:left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01">
    <w:name w:val="xl101"/>
    <w:basedOn w:val="Normal"/>
    <w:rsid w:val="007C15D1"/>
    <w:pPr>
      <w:pBdr>
        <w:right w:val="single" w:sz="8" w:space="0" w:color="auto"/>
      </w:pBdr>
      <w:suppressAutoHyphens w:val="0"/>
      <w:autoSpaceDN/>
      <w:spacing w:before="100" w:beforeAutospacing="1" w:after="100" w:afterAutospacing="1"/>
      <w:textAlignment w:val="center"/>
    </w:pPr>
  </w:style>
  <w:style w:type="paragraph" w:customStyle="1" w:styleId="xl102">
    <w:name w:val="xl102"/>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103">
    <w:name w:val="xl103"/>
    <w:basedOn w:val="Normal"/>
    <w:rsid w:val="007C15D1"/>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04">
    <w:name w:val="xl104"/>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style>
  <w:style w:type="paragraph" w:customStyle="1" w:styleId="xl105">
    <w:name w:val="xl105"/>
    <w:basedOn w:val="Normal"/>
    <w:rsid w:val="007C15D1"/>
    <w:pPr>
      <w:pBdr>
        <w:top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06">
    <w:name w:val="xl106"/>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style>
  <w:style w:type="paragraph" w:customStyle="1" w:styleId="xl107">
    <w:name w:val="xl107"/>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08">
    <w:name w:val="xl108"/>
    <w:basedOn w:val="Normal"/>
    <w:rsid w:val="007C15D1"/>
    <w:pPr>
      <w:pBdr>
        <w:right w:val="single" w:sz="8" w:space="0" w:color="auto"/>
      </w:pBdr>
      <w:suppressAutoHyphens w:val="0"/>
      <w:autoSpaceDN/>
      <w:spacing w:before="100" w:beforeAutospacing="1" w:after="100" w:afterAutospacing="1"/>
      <w:textAlignment w:val="center"/>
    </w:pPr>
  </w:style>
  <w:style w:type="paragraph" w:customStyle="1" w:styleId="xl109">
    <w:name w:val="xl109"/>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110">
    <w:name w:val="xl110"/>
    <w:basedOn w:val="Normal"/>
    <w:rsid w:val="007C15D1"/>
    <w:pPr>
      <w:pBdr>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11">
    <w:name w:val="xl111"/>
    <w:basedOn w:val="Normal"/>
    <w:rsid w:val="007C15D1"/>
    <w:pPr>
      <w:pBdr>
        <w:bottom w:val="single" w:sz="8" w:space="0" w:color="auto"/>
      </w:pBdr>
      <w:suppressAutoHyphens w:val="0"/>
      <w:autoSpaceDN/>
      <w:spacing w:before="100" w:beforeAutospacing="1" w:after="100" w:afterAutospacing="1"/>
      <w:jc w:val="right"/>
      <w:textAlignment w:val="center"/>
    </w:pPr>
    <w:rPr>
      <w:b/>
      <w:bCs/>
    </w:rPr>
  </w:style>
  <w:style w:type="paragraph" w:customStyle="1" w:styleId="xl112">
    <w:name w:val="xl112"/>
    <w:basedOn w:val="Normal"/>
    <w:rsid w:val="007C15D1"/>
    <w:pPr>
      <w:pBdr>
        <w:right w:val="single" w:sz="8" w:space="0" w:color="auto"/>
      </w:pBdr>
      <w:suppressAutoHyphens w:val="0"/>
      <w:autoSpaceDN/>
      <w:spacing w:before="100" w:beforeAutospacing="1" w:after="100" w:afterAutospacing="1"/>
      <w:textAlignment w:val="center"/>
    </w:pPr>
    <w:rPr>
      <w:b/>
      <w:bCs/>
    </w:rPr>
  </w:style>
  <w:style w:type="paragraph" w:customStyle="1" w:styleId="xl113">
    <w:name w:val="xl113"/>
    <w:basedOn w:val="Normal"/>
    <w:rsid w:val="007C15D1"/>
    <w:pPr>
      <w:pBdr>
        <w:right w:val="single" w:sz="8" w:space="0" w:color="auto"/>
      </w:pBdr>
      <w:suppressAutoHyphens w:val="0"/>
      <w:autoSpaceDN/>
      <w:spacing w:before="100" w:beforeAutospacing="1" w:after="100" w:afterAutospacing="1"/>
      <w:textAlignment w:val="center"/>
    </w:pPr>
    <w:rPr>
      <w:b/>
      <w:bCs/>
    </w:rPr>
  </w:style>
  <w:style w:type="paragraph" w:customStyle="1" w:styleId="xl114">
    <w:name w:val="xl114"/>
    <w:basedOn w:val="Normal"/>
    <w:rsid w:val="007C15D1"/>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15">
    <w:name w:val="xl11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style>
  <w:style w:type="paragraph" w:customStyle="1" w:styleId="xl116">
    <w:name w:val="xl116"/>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117">
    <w:name w:val="xl117"/>
    <w:basedOn w:val="Normal"/>
    <w:rsid w:val="007C15D1"/>
    <w:pPr>
      <w:pBdr>
        <w:left w:val="single" w:sz="8" w:space="0" w:color="auto"/>
        <w:bottom w:val="single" w:sz="8" w:space="0" w:color="auto"/>
      </w:pBdr>
      <w:suppressAutoHyphens w:val="0"/>
      <w:autoSpaceDN/>
      <w:spacing w:before="100" w:beforeAutospacing="1" w:after="100" w:afterAutospacing="1"/>
      <w:textAlignment w:val="center"/>
    </w:pPr>
  </w:style>
  <w:style w:type="paragraph" w:customStyle="1" w:styleId="xl118">
    <w:name w:val="xl118"/>
    <w:basedOn w:val="Normal"/>
    <w:rsid w:val="007C15D1"/>
    <w:pPr>
      <w:pBdr>
        <w:right w:val="single" w:sz="8" w:space="0" w:color="auto"/>
      </w:pBdr>
      <w:suppressAutoHyphens w:val="0"/>
      <w:autoSpaceDN/>
      <w:spacing w:before="100" w:beforeAutospacing="1" w:after="100" w:afterAutospacing="1"/>
      <w:jc w:val="right"/>
      <w:textAlignment w:val="center"/>
    </w:pPr>
    <w:rPr>
      <w:b/>
      <w:bCs/>
    </w:rPr>
  </w:style>
  <w:style w:type="paragraph" w:customStyle="1" w:styleId="xl119">
    <w:name w:val="xl119"/>
    <w:basedOn w:val="Normal"/>
    <w:rsid w:val="007C15D1"/>
    <w:pPr>
      <w:suppressAutoHyphens w:val="0"/>
      <w:autoSpaceDN/>
      <w:spacing w:before="100" w:beforeAutospacing="1" w:after="100" w:afterAutospacing="1"/>
      <w:textAlignment w:val="center"/>
    </w:pPr>
  </w:style>
  <w:style w:type="paragraph" w:customStyle="1" w:styleId="xl120">
    <w:name w:val="xl120"/>
    <w:basedOn w:val="Normal"/>
    <w:rsid w:val="007C15D1"/>
    <w:pPr>
      <w:pBdr>
        <w:top w:val="single" w:sz="8" w:space="0" w:color="auto"/>
        <w:right w:val="single" w:sz="8" w:space="0" w:color="auto"/>
      </w:pBdr>
      <w:suppressAutoHyphens w:val="0"/>
      <w:autoSpaceDN/>
      <w:spacing w:before="100" w:beforeAutospacing="1" w:after="100" w:afterAutospacing="1"/>
      <w:textAlignment w:val="center"/>
    </w:pPr>
    <w:rPr>
      <w:b/>
      <w:bCs/>
    </w:rPr>
  </w:style>
  <w:style w:type="paragraph" w:customStyle="1" w:styleId="xl121">
    <w:name w:val="xl121"/>
    <w:basedOn w:val="Normal"/>
    <w:rsid w:val="007C15D1"/>
    <w:pPr>
      <w:suppressAutoHyphens w:val="0"/>
      <w:autoSpaceDN/>
      <w:spacing w:before="100" w:beforeAutospacing="1" w:after="100" w:afterAutospacing="1"/>
      <w:textAlignment w:val="center"/>
    </w:pPr>
  </w:style>
  <w:style w:type="paragraph" w:customStyle="1" w:styleId="xl122">
    <w:name w:val="xl122"/>
    <w:basedOn w:val="Normal"/>
    <w:rsid w:val="007C15D1"/>
    <w:pPr>
      <w:pBdr>
        <w:left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123">
    <w:name w:val="xl123"/>
    <w:basedOn w:val="Normal"/>
    <w:rsid w:val="007C15D1"/>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24">
    <w:name w:val="xl124"/>
    <w:basedOn w:val="Normal"/>
    <w:rsid w:val="007C15D1"/>
    <w:pPr>
      <w:pBdr>
        <w:top w:val="single" w:sz="8" w:space="0" w:color="auto"/>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25">
    <w:name w:val="xl12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77">
    <w:name w:val="xl7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26">
    <w:name w:val="xl126"/>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127">
    <w:name w:val="xl127"/>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28">
    <w:name w:val="xl128"/>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rPr>
      <w:b/>
      <w:bCs/>
    </w:rPr>
  </w:style>
  <w:style w:type="paragraph" w:customStyle="1" w:styleId="xl129">
    <w:name w:val="xl129"/>
    <w:basedOn w:val="Normal"/>
    <w:rsid w:val="007C15D1"/>
    <w:pPr>
      <w:pBdr>
        <w:bottom w:val="single" w:sz="8" w:space="0" w:color="auto"/>
      </w:pBdr>
      <w:suppressAutoHyphens w:val="0"/>
      <w:autoSpaceDN/>
      <w:spacing w:before="100" w:beforeAutospacing="1" w:after="100" w:afterAutospacing="1"/>
      <w:jc w:val="center"/>
      <w:textAlignment w:val="center"/>
    </w:pPr>
    <w:rPr>
      <w:b/>
      <w:bCs/>
    </w:rPr>
  </w:style>
  <w:style w:type="paragraph" w:customStyle="1" w:styleId="xl130">
    <w:name w:val="xl130"/>
    <w:basedOn w:val="Normal"/>
    <w:rsid w:val="007C15D1"/>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31">
    <w:name w:val="xl131"/>
    <w:basedOn w:val="Normal"/>
    <w:rsid w:val="007C15D1"/>
    <w:pPr>
      <w:pBdr>
        <w:bottom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132">
    <w:name w:val="xl132"/>
    <w:basedOn w:val="Normal"/>
    <w:rsid w:val="007C15D1"/>
    <w:pPr>
      <w:pBdr>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33">
    <w:name w:val="xl133"/>
    <w:basedOn w:val="Normal"/>
    <w:rsid w:val="007C15D1"/>
    <w:pPr>
      <w:pBdr>
        <w:bottom w:val="single" w:sz="8" w:space="0" w:color="auto"/>
      </w:pBdr>
      <w:suppressAutoHyphens w:val="0"/>
      <w:autoSpaceDN/>
      <w:spacing w:before="100" w:beforeAutospacing="1" w:after="100" w:afterAutospacing="1"/>
      <w:jc w:val="center"/>
      <w:textAlignment w:val="center"/>
    </w:pPr>
  </w:style>
  <w:style w:type="paragraph" w:customStyle="1" w:styleId="xl134">
    <w:name w:val="xl134"/>
    <w:basedOn w:val="Normal"/>
    <w:rsid w:val="007C15D1"/>
    <w:pPr>
      <w:pBdr>
        <w:right w:val="single" w:sz="8" w:space="0" w:color="auto"/>
      </w:pBdr>
      <w:suppressAutoHyphens w:val="0"/>
      <w:autoSpaceDN/>
      <w:spacing w:before="100" w:beforeAutospacing="1" w:after="100" w:afterAutospacing="1"/>
      <w:jc w:val="center"/>
      <w:textAlignment w:val="center"/>
    </w:pPr>
  </w:style>
  <w:style w:type="paragraph" w:customStyle="1" w:styleId="xl135">
    <w:name w:val="xl135"/>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style>
  <w:style w:type="paragraph" w:customStyle="1" w:styleId="xl136">
    <w:name w:val="xl136"/>
    <w:basedOn w:val="Normal"/>
    <w:rsid w:val="007C15D1"/>
    <w:pPr>
      <w:pBdr>
        <w:top w:val="single" w:sz="8" w:space="0" w:color="auto"/>
        <w:left w:val="single" w:sz="8" w:space="0" w:color="auto"/>
        <w:bottom w:val="single" w:sz="8" w:space="0" w:color="auto"/>
      </w:pBdr>
      <w:suppressAutoHyphens w:val="0"/>
      <w:autoSpaceDN/>
      <w:spacing w:before="100" w:beforeAutospacing="1" w:after="100" w:afterAutospacing="1"/>
      <w:jc w:val="right"/>
      <w:textAlignment w:val="center"/>
    </w:pPr>
    <w:rPr>
      <w:b/>
      <w:bCs/>
    </w:rPr>
  </w:style>
  <w:style w:type="paragraph" w:customStyle="1" w:styleId="xl137">
    <w:name w:val="xl137"/>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paragraph" w:customStyle="1" w:styleId="xl138">
    <w:name w:val="xl138"/>
    <w:basedOn w:val="Normal"/>
    <w:rsid w:val="007C15D1"/>
    <w:pPr>
      <w:pBdr>
        <w:top w:val="single" w:sz="8" w:space="0" w:color="auto"/>
        <w:bottom w:val="single" w:sz="8" w:space="0" w:color="auto"/>
        <w:right w:val="single" w:sz="8" w:space="0" w:color="auto"/>
      </w:pBdr>
      <w:suppressAutoHyphens w:val="0"/>
      <w:autoSpaceDN/>
      <w:spacing w:before="100" w:beforeAutospacing="1" w:after="100" w:afterAutospacing="1"/>
      <w:jc w:val="right"/>
      <w:textAlignment w:val="center"/>
    </w:pPr>
    <w:rPr>
      <w:b/>
      <w:bCs/>
    </w:rPr>
  </w:style>
  <w:style w:type="numbering" w:customStyle="1" w:styleId="Aucuneliste2">
    <w:name w:val="Aucune liste2"/>
    <w:next w:val="Aucuneliste"/>
    <w:uiPriority w:val="99"/>
    <w:semiHidden/>
    <w:rsid w:val="007C15D1"/>
  </w:style>
  <w:style w:type="character" w:customStyle="1" w:styleId="a10">
    <w:name w:val="a1"/>
    <w:rsid w:val="007C15D1"/>
    <w:rPr>
      <w:rFonts w:ascii="Courier" w:hAnsi="Courier"/>
      <w:noProof w:val="0"/>
      <w:sz w:val="20"/>
      <w:lang w:val="en-US"/>
    </w:rPr>
  </w:style>
  <w:style w:type="paragraph" w:styleId="Index1">
    <w:name w:val="index 1"/>
    <w:basedOn w:val="Normal"/>
    <w:next w:val="Normal"/>
    <w:rsid w:val="007C15D1"/>
    <w:pPr>
      <w:tabs>
        <w:tab w:val="left" w:leader="dot" w:pos="9000"/>
        <w:tab w:val="right" w:pos="9360"/>
      </w:tabs>
      <w:overflowPunct w:val="0"/>
      <w:autoSpaceDE w:val="0"/>
      <w:adjustRightInd w:val="0"/>
      <w:ind w:left="1440" w:right="720" w:hanging="1440"/>
      <w:jc w:val="both"/>
    </w:pPr>
    <w:rPr>
      <w:szCs w:val="20"/>
    </w:rPr>
  </w:style>
  <w:style w:type="paragraph" w:styleId="Lgende">
    <w:name w:val="caption"/>
    <w:basedOn w:val="Normal"/>
    <w:next w:val="Normal"/>
    <w:qFormat/>
    <w:rsid w:val="007C15D1"/>
    <w:pPr>
      <w:overflowPunct w:val="0"/>
      <w:autoSpaceDE w:val="0"/>
      <w:adjustRightInd w:val="0"/>
      <w:jc w:val="both"/>
    </w:pPr>
    <w:rPr>
      <w:szCs w:val="20"/>
    </w:rPr>
  </w:style>
  <w:style w:type="character" w:customStyle="1" w:styleId="EquationCaption">
    <w:name w:val="_Equation Caption"/>
    <w:rsid w:val="007C15D1"/>
  </w:style>
  <w:style w:type="paragraph" w:customStyle="1" w:styleId="Head32">
    <w:name w:val="Head 3.2"/>
    <w:basedOn w:val="Normal"/>
    <w:rsid w:val="007C15D1"/>
    <w:pPr>
      <w:tabs>
        <w:tab w:val="left" w:pos="360"/>
      </w:tabs>
      <w:overflowPunct w:val="0"/>
      <w:autoSpaceDE w:val="0"/>
      <w:adjustRightInd w:val="0"/>
      <w:ind w:left="360" w:hanging="360"/>
    </w:pPr>
    <w:rPr>
      <w:b/>
      <w:szCs w:val="20"/>
    </w:rPr>
  </w:style>
  <w:style w:type="paragraph" w:customStyle="1" w:styleId="Head31">
    <w:name w:val="Head 3.1"/>
    <w:basedOn w:val="Normal"/>
    <w:rsid w:val="007C15D1"/>
    <w:pPr>
      <w:overflowPunct w:val="0"/>
      <w:autoSpaceDE w:val="0"/>
      <w:adjustRightInd w:val="0"/>
      <w:jc w:val="center"/>
    </w:pPr>
    <w:rPr>
      <w:b/>
      <w:sz w:val="28"/>
      <w:szCs w:val="20"/>
    </w:rPr>
  </w:style>
  <w:style w:type="paragraph" w:customStyle="1" w:styleId="Head81">
    <w:name w:val="Head 8.1"/>
    <w:basedOn w:val="Normal"/>
    <w:rsid w:val="007C15D1"/>
    <w:pPr>
      <w:overflowPunct w:val="0"/>
      <w:autoSpaceDE w:val="0"/>
      <w:adjustRightInd w:val="0"/>
      <w:jc w:val="center"/>
    </w:pPr>
    <w:rPr>
      <w:b/>
      <w:sz w:val="28"/>
      <w:szCs w:val="20"/>
    </w:rPr>
  </w:style>
  <w:style w:type="paragraph" w:customStyle="1" w:styleId="Head41">
    <w:name w:val="Head 4.1"/>
    <w:basedOn w:val="Normal"/>
    <w:rsid w:val="007C15D1"/>
    <w:pPr>
      <w:overflowPunct w:val="0"/>
      <w:autoSpaceDE w:val="0"/>
      <w:adjustRightInd w:val="0"/>
      <w:jc w:val="center"/>
    </w:pPr>
    <w:rPr>
      <w:b/>
      <w:sz w:val="28"/>
      <w:szCs w:val="20"/>
    </w:rPr>
  </w:style>
  <w:style w:type="paragraph" w:customStyle="1" w:styleId="Head42">
    <w:name w:val="Head 4.2"/>
    <w:basedOn w:val="Normal"/>
    <w:rsid w:val="007C15D1"/>
    <w:pPr>
      <w:tabs>
        <w:tab w:val="left" w:pos="360"/>
      </w:tabs>
      <w:overflowPunct w:val="0"/>
      <w:autoSpaceDE w:val="0"/>
      <w:adjustRightInd w:val="0"/>
      <w:ind w:left="360" w:hanging="360"/>
    </w:pPr>
    <w:rPr>
      <w:b/>
      <w:szCs w:val="20"/>
    </w:rPr>
  </w:style>
  <w:style w:type="paragraph" w:customStyle="1" w:styleId="Normalcentr1">
    <w:name w:val="Normal centré1"/>
    <w:basedOn w:val="Normal"/>
    <w:rsid w:val="007C15D1"/>
    <w:pPr>
      <w:tabs>
        <w:tab w:val="left" w:pos="540"/>
      </w:tabs>
      <w:overflowPunct w:val="0"/>
      <w:autoSpaceDE w:val="0"/>
      <w:adjustRightInd w:val="0"/>
      <w:ind w:left="540" w:right="-72" w:hanging="540"/>
      <w:jc w:val="both"/>
    </w:pPr>
    <w:rPr>
      <w:szCs w:val="20"/>
    </w:rPr>
  </w:style>
  <w:style w:type="paragraph" w:customStyle="1" w:styleId="Header2-SubClauses">
    <w:name w:val="Header 2 - SubClauses"/>
    <w:basedOn w:val="Normal"/>
    <w:rsid w:val="007C15D1"/>
    <w:pPr>
      <w:tabs>
        <w:tab w:val="left" w:pos="619"/>
      </w:tabs>
      <w:suppressAutoHyphens w:val="0"/>
      <w:overflowPunct w:val="0"/>
      <w:autoSpaceDE w:val="0"/>
      <w:adjustRightInd w:val="0"/>
      <w:spacing w:after="200"/>
      <w:jc w:val="both"/>
    </w:pPr>
    <w:rPr>
      <w:szCs w:val="20"/>
      <w:lang w:val="es-ES_tradnl"/>
    </w:rPr>
  </w:style>
  <w:style w:type="paragraph" w:customStyle="1" w:styleId="Document1">
    <w:name w:val="Document 1"/>
    <w:rsid w:val="007C15D1"/>
    <w:pPr>
      <w:keepNext/>
      <w:keepLines/>
      <w:tabs>
        <w:tab w:val="left" w:pos="-720"/>
      </w:tabs>
      <w:suppressAutoHyphens/>
      <w:overflowPunct w:val="0"/>
      <w:autoSpaceDE w:val="0"/>
      <w:autoSpaceDN w:val="0"/>
      <w:adjustRightInd w:val="0"/>
      <w:textAlignment w:val="baseline"/>
    </w:pPr>
    <w:rPr>
      <w:rFonts w:ascii="Courier" w:hAnsi="Courier"/>
      <w:sz w:val="24"/>
      <w:lang w:val="en-US"/>
    </w:rPr>
  </w:style>
  <w:style w:type="paragraph" w:customStyle="1" w:styleId="Corpsdetexte21">
    <w:name w:val="Corps de texte 21"/>
    <w:basedOn w:val="Normal"/>
    <w:rsid w:val="007C15D1"/>
    <w:pPr>
      <w:overflowPunct w:val="0"/>
      <w:autoSpaceDE w:val="0"/>
      <w:adjustRightInd w:val="0"/>
      <w:ind w:left="1066" w:hanging="551"/>
      <w:jc w:val="both"/>
    </w:pPr>
    <w:rPr>
      <w:rFonts w:ascii="Tahoma" w:hAnsi="Tahoma"/>
      <w:szCs w:val="20"/>
    </w:rPr>
  </w:style>
  <w:style w:type="paragraph" w:customStyle="1" w:styleId="Retraitcorpsdetexte21">
    <w:name w:val="Retrait corps de texte 21"/>
    <w:basedOn w:val="Normal"/>
    <w:rsid w:val="007C15D1"/>
    <w:pPr>
      <w:overflowPunct w:val="0"/>
      <w:autoSpaceDE w:val="0"/>
      <w:adjustRightInd w:val="0"/>
      <w:ind w:left="695" w:hanging="695"/>
      <w:jc w:val="both"/>
    </w:pPr>
    <w:rPr>
      <w:rFonts w:ascii="Tahoma" w:hAnsi="Tahoma"/>
      <w:szCs w:val="20"/>
    </w:rPr>
  </w:style>
  <w:style w:type="paragraph" w:customStyle="1" w:styleId="Corpsdetexte31">
    <w:name w:val="Corps de texte 31"/>
    <w:basedOn w:val="Normal"/>
    <w:rsid w:val="007C15D1"/>
    <w:pPr>
      <w:overflowPunct w:val="0"/>
      <w:autoSpaceDE w:val="0"/>
      <w:adjustRightInd w:val="0"/>
      <w:jc w:val="both"/>
    </w:pPr>
    <w:rPr>
      <w:rFonts w:ascii="Tahoma" w:hAnsi="Tahoma"/>
      <w:i/>
      <w:sz w:val="22"/>
      <w:szCs w:val="20"/>
    </w:rPr>
  </w:style>
  <w:style w:type="paragraph" w:customStyle="1" w:styleId="Style1">
    <w:name w:val="Style1"/>
    <w:basedOn w:val="TM2"/>
    <w:rsid w:val="007C15D1"/>
    <w:pPr>
      <w:tabs>
        <w:tab w:val="clear" w:pos="1540"/>
        <w:tab w:val="clear" w:pos="9622"/>
        <w:tab w:val="right" w:leader="dot" w:pos="9960"/>
      </w:tabs>
      <w:overflowPunct w:val="0"/>
      <w:autoSpaceDE w:val="0"/>
      <w:adjustRightInd w:val="0"/>
      <w:spacing w:after="0" w:line="240" w:lineRule="auto"/>
      <w:ind w:left="720" w:firstLine="0"/>
    </w:pPr>
    <w:rPr>
      <w:rFonts w:ascii="Tahoma" w:hAnsi="Tahoma" w:cs="Times New Roman"/>
      <w:sz w:val="22"/>
    </w:rPr>
  </w:style>
  <w:style w:type="paragraph" w:customStyle="1" w:styleId="Style2">
    <w:name w:val="Style2"/>
    <w:basedOn w:val="Titre1"/>
    <w:rsid w:val="007C15D1"/>
    <w:pPr>
      <w:keepNext w:val="0"/>
      <w:keepLines w:val="0"/>
      <w:overflowPunct w:val="0"/>
      <w:autoSpaceDE w:val="0"/>
      <w:adjustRightInd w:val="0"/>
      <w:spacing w:before="0"/>
      <w:jc w:val="center"/>
    </w:pPr>
    <w:rPr>
      <w:rFonts w:ascii="Comic Sans MS" w:hAnsi="Comic Sans MS"/>
      <w:bCs w:val="0"/>
      <w:caps/>
      <w:color w:val="auto"/>
      <w:sz w:val="52"/>
      <w:szCs w:val="52"/>
      <w:lang w:val="en-GB"/>
    </w:rPr>
  </w:style>
  <w:style w:type="paragraph" w:customStyle="1" w:styleId="37">
    <w:name w:val="3 7"/>
    <w:rsid w:val="007C15D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TM41">
    <w:name w:val="TM4.1"/>
    <w:basedOn w:val="Normal"/>
    <w:rsid w:val="007C15D1"/>
    <w:pPr>
      <w:overflowPunct w:val="0"/>
      <w:autoSpaceDE w:val="0"/>
      <w:adjustRightInd w:val="0"/>
      <w:jc w:val="center"/>
    </w:pPr>
    <w:rPr>
      <w:rFonts w:ascii="Tahoma" w:hAnsi="Tahoma"/>
      <w:b/>
      <w:bCs/>
      <w:szCs w:val="20"/>
    </w:rPr>
  </w:style>
  <w:style w:type="paragraph" w:customStyle="1" w:styleId="TM42">
    <w:name w:val="TM4.2"/>
    <w:basedOn w:val="Normal"/>
    <w:next w:val="Normal"/>
    <w:rsid w:val="007C15D1"/>
    <w:pPr>
      <w:overflowPunct w:val="0"/>
      <w:autoSpaceDE w:val="0"/>
      <w:adjustRightInd w:val="0"/>
    </w:pPr>
    <w:rPr>
      <w:rFonts w:ascii="Tahoma" w:hAnsi="Tahoma"/>
      <w:b/>
      <w:szCs w:val="20"/>
    </w:rPr>
  </w:style>
  <w:style w:type="paragraph" w:customStyle="1" w:styleId="puces">
    <w:name w:val="puces"/>
    <w:basedOn w:val="Normal"/>
    <w:rsid w:val="007C15D1"/>
    <w:pPr>
      <w:tabs>
        <w:tab w:val="num" w:pos="720"/>
      </w:tabs>
      <w:suppressAutoHyphens w:val="0"/>
      <w:autoSpaceDN/>
      <w:ind w:left="720" w:hanging="360"/>
      <w:textAlignment w:val="auto"/>
    </w:pPr>
  </w:style>
  <w:style w:type="paragraph" w:customStyle="1" w:styleId="retrait">
    <w:name w:val="retrait"/>
    <w:basedOn w:val="Normal"/>
    <w:rsid w:val="007C15D1"/>
    <w:pPr>
      <w:tabs>
        <w:tab w:val="num" w:pos="720"/>
      </w:tabs>
      <w:suppressAutoHyphens w:val="0"/>
      <w:autoSpaceDN/>
      <w:spacing w:line="240" w:lineRule="atLeast"/>
      <w:ind w:left="720" w:hanging="360"/>
      <w:textAlignment w:val="auto"/>
    </w:pPr>
  </w:style>
  <w:style w:type="paragraph" w:customStyle="1" w:styleId="xl53">
    <w:name w:val="xl53"/>
    <w:basedOn w:val="Normal"/>
    <w:rsid w:val="007C15D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eastAsia="Arial Unicode MS" w:hAnsi="Arial" w:cs="Arial"/>
    </w:rPr>
  </w:style>
  <w:style w:type="paragraph" w:styleId="Liste2">
    <w:name w:val="List 2"/>
    <w:basedOn w:val="Normal"/>
    <w:rsid w:val="007C15D1"/>
    <w:pPr>
      <w:overflowPunct w:val="0"/>
      <w:autoSpaceDE w:val="0"/>
      <w:adjustRightInd w:val="0"/>
      <w:ind w:left="566" w:hanging="283"/>
      <w:jc w:val="both"/>
    </w:pPr>
    <w:rPr>
      <w:szCs w:val="20"/>
    </w:rPr>
  </w:style>
  <w:style w:type="paragraph" w:styleId="Liste3">
    <w:name w:val="List 3"/>
    <w:basedOn w:val="Normal"/>
    <w:rsid w:val="007C15D1"/>
    <w:pPr>
      <w:overflowPunct w:val="0"/>
      <w:autoSpaceDE w:val="0"/>
      <w:adjustRightInd w:val="0"/>
      <w:ind w:left="849" w:hanging="283"/>
      <w:jc w:val="both"/>
    </w:pPr>
    <w:rPr>
      <w:szCs w:val="20"/>
    </w:rPr>
  </w:style>
  <w:style w:type="paragraph" w:styleId="Liste4">
    <w:name w:val="List 4"/>
    <w:basedOn w:val="Normal"/>
    <w:rsid w:val="007C15D1"/>
    <w:pPr>
      <w:overflowPunct w:val="0"/>
      <w:autoSpaceDE w:val="0"/>
      <w:adjustRightInd w:val="0"/>
      <w:ind w:left="1132" w:hanging="283"/>
      <w:jc w:val="both"/>
    </w:pPr>
    <w:rPr>
      <w:szCs w:val="20"/>
    </w:rPr>
  </w:style>
  <w:style w:type="paragraph" w:styleId="Liste5">
    <w:name w:val="List 5"/>
    <w:basedOn w:val="Normal"/>
    <w:rsid w:val="007C15D1"/>
    <w:pPr>
      <w:overflowPunct w:val="0"/>
      <w:autoSpaceDE w:val="0"/>
      <w:adjustRightInd w:val="0"/>
      <w:ind w:left="1415" w:hanging="283"/>
      <w:jc w:val="both"/>
    </w:pPr>
    <w:rPr>
      <w:szCs w:val="20"/>
    </w:rPr>
  </w:style>
  <w:style w:type="paragraph" w:customStyle="1" w:styleId="Adressedest">
    <w:name w:val="Adresse dest."/>
    <w:basedOn w:val="Normal"/>
    <w:rsid w:val="007C15D1"/>
    <w:pPr>
      <w:overflowPunct w:val="0"/>
      <w:autoSpaceDE w:val="0"/>
      <w:adjustRightInd w:val="0"/>
      <w:jc w:val="both"/>
    </w:pPr>
    <w:rPr>
      <w:szCs w:val="20"/>
    </w:rPr>
  </w:style>
  <w:style w:type="paragraph" w:customStyle="1" w:styleId="CM99">
    <w:name w:val="CM99"/>
    <w:basedOn w:val="Normal"/>
    <w:next w:val="Normal"/>
    <w:rsid w:val="007C15D1"/>
    <w:pPr>
      <w:widowControl w:val="0"/>
      <w:suppressAutoHyphens w:val="0"/>
      <w:autoSpaceDE w:val="0"/>
      <w:adjustRightInd w:val="0"/>
      <w:spacing w:after="273"/>
      <w:textAlignment w:val="auto"/>
    </w:pPr>
    <w:rPr>
      <w:rFonts w:ascii="Helvetica" w:hAnsi="Helvetica" w:cs="Helvetica"/>
    </w:rPr>
  </w:style>
  <w:style w:type="paragraph" w:customStyle="1" w:styleId="CM42">
    <w:name w:val="CM42"/>
    <w:basedOn w:val="Normal"/>
    <w:next w:val="Normal"/>
    <w:rsid w:val="007C15D1"/>
    <w:pPr>
      <w:widowControl w:val="0"/>
      <w:suppressAutoHyphens w:val="0"/>
      <w:autoSpaceDE w:val="0"/>
      <w:adjustRightInd w:val="0"/>
      <w:spacing w:line="266" w:lineRule="atLeast"/>
      <w:textAlignment w:val="auto"/>
    </w:pPr>
    <w:rPr>
      <w:rFonts w:ascii="Helvetica" w:hAnsi="Helvetica" w:cs="Helvetica"/>
    </w:rPr>
  </w:style>
  <w:style w:type="paragraph" w:customStyle="1" w:styleId="TIT">
    <w:name w:val="TIT"/>
    <w:basedOn w:val="Normal"/>
    <w:next w:val="Normal"/>
    <w:rsid w:val="007C15D1"/>
    <w:pPr>
      <w:suppressAutoHyphens w:val="0"/>
      <w:autoSpaceDN/>
      <w:spacing w:before="240" w:after="240"/>
      <w:jc w:val="center"/>
      <w:textAlignment w:val="auto"/>
    </w:pPr>
    <w:rPr>
      <w:b/>
      <w:bCs/>
    </w:rPr>
  </w:style>
  <w:style w:type="paragraph" w:customStyle="1" w:styleId="par2">
    <w:name w:val="par2"/>
    <w:basedOn w:val="Normal"/>
    <w:rsid w:val="007C15D1"/>
    <w:pPr>
      <w:tabs>
        <w:tab w:val="left" w:pos="851"/>
      </w:tabs>
      <w:suppressAutoHyphens w:val="0"/>
      <w:autoSpaceDN/>
      <w:spacing w:after="120"/>
      <w:jc w:val="both"/>
      <w:textAlignment w:val="auto"/>
    </w:pPr>
  </w:style>
  <w:style w:type="paragraph" w:customStyle="1" w:styleId="par10">
    <w:name w:val="par1"/>
    <w:basedOn w:val="Normal"/>
    <w:rsid w:val="007C15D1"/>
    <w:pPr>
      <w:suppressAutoHyphens w:val="0"/>
      <w:autoSpaceDN/>
      <w:spacing w:after="120"/>
      <w:ind w:left="709"/>
      <w:jc w:val="both"/>
      <w:textAlignment w:val="auto"/>
    </w:pPr>
  </w:style>
  <w:style w:type="paragraph" w:styleId="Liste">
    <w:name w:val="List"/>
    <w:basedOn w:val="Normal"/>
    <w:rsid w:val="007C15D1"/>
    <w:pPr>
      <w:suppressAutoHyphens w:val="0"/>
      <w:autoSpaceDN/>
      <w:ind w:left="283" w:hanging="283"/>
      <w:textAlignment w:val="auto"/>
    </w:pPr>
    <w:rPr>
      <w:szCs w:val="20"/>
    </w:rPr>
  </w:style>
  <w:style w:type="paragraph" w:customStyle="1" w:styleId="Par1">
    <w:name w:val="Par1"/>
    <w:basedOn w:val="Normal"/>
    <w:rsid w:val="007C15D1"/>
    <w:pPr>
      <w:numPr>
        <w:numId w:val="83"/>
      </w:numPr>
      <w:suppressAutoHyphens w:val="0"/>
      <w:autoSpaceDN/>
      <w:jc w:val="both"/>
      <w:textAlignment w:val="auto"/>
    </w:pPr>
    <w:rPr>
      <w:szCs w:val="20"/>
      <w:lang w:val="fr-CA"/>
    </w:rPr>
  </w:style>
  <w:style w:type="paragraph" w:customStyle="1" w:styleId="Retraitcorpsdetexte31">
    <w:name w:val="Retrait corps de texte 31"/>
    <w:basedOn w:val="Normal"/>
    <w:rsid w:val="007C15D1"/>
    <w:pPr>
      <w:tabs>
        <w:tab w:val="left" w:pos="-2127"/>
      </w:tabs>
      <w:suppressAutoHyphens w:val="0"/>
      <w:autoSpaceDN/>
      <w:ind w:left="1134"/>
      <w:textAlignment w:val="auto"/>
    </w:pPr>
    <w:rPr>
      <w:rFonts w:ascii="Tahoma" w:hAnsi="Tahoma"/>
      <w:sz w:val="22"/>
      <w:szCs w:val="20"/>
    </w:rPr>
  </w:style>
  <w:style w:type="paragraph" w:customStyle="1" w:styleId="titrecentr">
    <w:name w:val="titre centré"/>
    <w:rsid w:val="007C15D1"/>
    <w:pPr>
      <w:spacing w:line="240" w:lineRule="exact"/>
      <w:jc w:val="center"/>
    </w:pPr>
    <w:rPr>
      <w:rFonts w:ascii="Courier" w:hAnsi="Courier"/>
      <w:b/>
      <w:sz w:val="24"/>
    </w:rPr>
  </w:style>
  <w:style w:type="paragraph" w:customStyle="1" w:styleId="CM98">
    <w:name w:val="CM98"/>
    <w:basedOn w:val="Default"/>
    <w:next w:val="Default"/>
    <w:rsid w:val="007C15D1"/>
    <w:pPr>
      <w:widowControl w:val="0"/>
      <w:spacing w:after="178"/>
    </w:pPr>
    <w:rPr>
      <w:rFonts w:ascii="Helvetica" w:hAnsi="Helvetica" w:cs="Helvetica"/>
      <w:color w:val="auto"/>
    </w:rPr>
  </w:style>
  <w:style w:type="paragraph" w:customStyle="1" w:styleId="PS1">
    <w:name w:val="PS1"/>
    <w:basedOn w:val="Normal"/>
    <w:rsid w:val="007C15D1"/>
    <w:pPr>
      <w:numPr>
        <w:numId w:val="84"/>
      </w:numPr>
      <w:tabs>
        <w:tab w:val="clear" w:pos="1134"/>
        <w:tab w:val="num" w:pos="851"/>
        <w:tab w:val="left" w:pos="1418"/>
        <w:tab w:val="left" w:pos="1701"/>
      </w:tabs>
      <w:suppressAutoHyphens w:val="0"/>
      <w:autoSpaceDN/>
      <w:spacing w:before="120" w:after="60"/>
      <w:ind w:left="1701" w:hanging="1134"/>
      <w:jc w:val="both"/>
      <w:textAlignment w:val="auto"/>
    </w:pPr>
    <w:rPr>
      <w:rFonts w:ascii="Arial" w:hAnsi="Arial" w:cs="Arial"/>
      <w:sz w:val="20"/>
      <w:szCs w:val="20"/>
    </w:rPr>
  </w:style>
  <w:style w:type="paragraph" w:customStyle="1" w:styleId="PS2">
    <w:name w:val="PS2"/>
    <w:basedOn w:val="Normal"/>
    <w:rsid w:val="007C15D1"/>
    <w:pPr>
      <w:numPr>
        <w:ilvl w:val="1"/>
        <w:numId w:val="84"/>
      </w:numPr>
      <w:tabs>
        <w:tab w:val="clear" w:pos="1559"/>
        <w:tab w:val="num" w:pos="1985"/>
      </w:tabs>
      <w:suppressAutoHyphens w:val="0"/>
      <w:autoSpaceDN/>
      <w:ind w:left="1985" w:hanging="284"/>
      <w:jc w:val="both"/>
      <w:textAlignment w:val="auto"/>
    </w:pPr>
    <w:rPr>
      <w:rFonts w:ascii="Arial" w:hAnsi="Arial" w:cs="Arial"/>
      <w:sz w:val="20"/>
      <w:szCs w:val="20"/>
    </w:rPr>
  </w:style>
  <w:style w:type="paragraph" w:customStyle="1" w:styleId="PS3">
    <w:name w:val="PS3"/>
    <w:basedOn w:val="Normal"/>
    <w:rsid w:val="007C15D1"/>
    <w:pPr>
      <w:keepNext/>
      <w:keepLines/>
      <w:suppressAutoHyphens w:val="0"/>
      <w:autoSpaceDN/>
      <w:spacing w:after="60"/>
      <w:ind w:left="1985"/>
      <w:jc w:val="both"/>
      <w:textAlignment w:val="auto"/>
    </w:pPr>
    <w:rPr>
      <w:rFonts w:ascii="Arial" w:hAnsi="Arial" w:cs="Arial"/>
      <w:sz w:val="20"/>
      <w:szCs w:val="20"/>
    </w:rPr>
  </w:style>
  <w:style w:type="numbering" w:customStyle="1" w:styleId="Aucuneliste3">
    <w:name w:val="Aucune liste3"/>
    <w:next w:val="Aucuneliste"/>
    <w:uiPriority w:val="99"/>
    <w:semiHidden/>
    <w:rsid w:val="007C15D1"/>
  </w:style>
  <w:style w:type="paragraph" w:customStyle="1" w:styleId="ListParagraph2">
    <w:name w:val="List Paragraph2"/>
    <w:basedOn w:val="Normal"/>
    <w:qFormat/>
    <w:rsid w:val="007C15D1"/>
    <w:pPr>
      <w:suppressAutoHyphens w:val="0"/>
      <w:autoSpaceDN/>
      <w:ind w:left="720"/>
      <w:contextualSpacing/>
      <w:jc w:val="both"/>
      <w:textAlignment w:val="auto"/>
    </w:pPr>
    <w:rPr>
      <w:rFonts w:ascii="Arial" w:hAnsi="Arial"/>
      <w:szCs w:val="22"/>
      <w:lang w:eastAsia="en-US"/>
    </w:rPr>
  </w:style>
  <w:style w:type="character" w:customStyle="1" w:styleId="shorttext">
    <w:name w:val="short_text"/>
    <w:rsid w:val="007C15D1"/>
  </w:style>
  <w:style w:type="paragraph" w:customStyle="1" w:styleId="PlainText1">
    <w:name w:val="Plain Text1"/>
    <w:basedOn w:val="Normal"/>
    <w:next w:val="Textebrut"/>
    <w:link w:val="PlainTextChar"/>
    <w:uiPriority w:val="99"/>
    <w:semiHidden/>
    <w:unhideWhenUsed/>
    <w:rsid w:val="007C15D1"/>
    <w:pPr>
      <w:suppressAutoHyphens w:val="0"/>
      <w:autoSpaceDN/>
      <w:textAlignment w:val="auto"/>
    </w:pPr>
    <w:rPr>
      <w:rFonts w:ascii="Consolas" w:hAnsi="Consolas"/>
      <w:sz w:val="21"/>
      <w:szCs w:val="21"/>
      <w:lang w:val="x-none" w:eastAsia="x-none"/>
    </w:rPr>
  </w:style>
  <w:style w:type="character" w:customStyle="1" w:styleId="PlainTextChar">
    <w:name w:val="Plain Text Char"/>
    <w:link w:val="PlainText1"/>
    <w:uiPriority w:val="99"/>
    <w:semiHidden/>
    <w:rsid w:val="007C15D1"/>
    <w:rPr>
      <w:rFonts w:ascii="Consolas" w:hAnsi="Consolas"/>
      <w:sz w:val="21"/>
      <w:szCs w:val="21"/>
      <w:lang w:val="x-none" w:eastAsia="x-none"/>
    </w:rPr>
  </w:style>
  <w:style w:type="paragraph" w:styleId="Textebrut">
    <w:name w:val="Plain Text"/>
    <w:basedOn w:val="Normal"/>
    <w:link w:val="TextebrutCar"/>
    <w:uiPriority w:val="99"/>
    <w:semiHidden/>
    <w:unhideWhenUsed/>
    <w:rsid w:val="007C15D1"/>
    <w:rPr>
      <w:rFonts w:ascii="Courier New" w:hAnsi="Courier New"/>
      <w:sz w:val="20"/>
      <w:szCs w:val="20"/>
      <w:lang w:val="x-none" w:eastAsia="x-none"/>
    </w:rPr>
  </w:style>
  <w:style w:type="character" w:customStyle="1" w:styleId="TextebrutCar">
    <w:name w:val="Texte brut Car"/>
    <w:basedOn w:val="Policepardfaut"/>
    <w:link w:val="Textebrut"/>
    <w:uiPriority w:val="99"/>
    <w:semiHidden/>
    <w:rsid w:val="007C15D1"/>
    <w:rPr>
      <w:rFonts w:ascii="Courier New" w:hAnsi="Courier New"/>
      <w:lang w:val="x-none" w:eastAsia="x-none"/>
    </w:rPr>
  </w:style>
  <w:style w:type="numbering" w:customStyle="1" w:styleId="NoList1">
    <w:name w:val="No List1"/>
    <w:next w:val="Aucuneliste"/>
    <w:uiPriority w:val="99"/>
    <w:semiHidden/>
    <w:unhideWhenUsed/>
    <w:rsid w:val="007C15D1"/>
  </w:style>
  <w:style w:type="table" w:customStyle="1" w:styleId="TableGrid1">
    <w:name w:val="TableGrid1"/>
    <w:rsid w:val="007C15D1"/>
    <w:rPr>
      <w:rFonts w:ascii="Calibri" w:hAnsi="Calibri"/>
      <w:sz w:val="22"/>
      <w:szCs w:val="22"/>
    </w:rPr>
    <w:tblPr>
      <w:tblCellMar>
        <w:top w:w="0" w:type="dxa"/>
        <w:left w:w="0" w:type="dxa"/>
        <w:bottom w:w="0" w:type="dxa"/>
        <w:right w:w="0" w:type="dxa"/>
      </w:tblCellMar>
    </w:tblPr>
  </w:style>
  <w:style w:type="table" w:customStyle="1" w:styleId="TableGrid2">
    <w:name w:val="TableGrid2"/>
    <w:rsid w:val="007C15D1"/>
    <w:rPr>
      <w:rFonts w:ascii="Calibri" w:hAnsi="Calibri"/>
      <w:sz w:val="22"/>
      <w:szCs w:val="22"/>
    </w:rPr>
    <w:tblPr>
      <w:tblCellMar>
        <w:top w:w="0" w:type="dxa"/>
        <w:left w:w="0" w:type="dxa"/>
        <w:bottom w:w="0" w:type="dxa"/>
        <w:right w:w="0" w:type="dxa"/>
      </w:tblCellMar>
    </w:tblPr>
  </w:style>
  <w:style w:type="character" w:customStyle="1" w:styleId="rynqvb">
    <w:name w:val="rynqvb"/>
    <w:basedOn w:val="Policepardfaut"/>
    <w:rsid w:val="00E02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F9DA5-088A-4020-9056-2CCE5709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42549</Words>
  <Characters>234025</Characters>
  <Application>Microsoft Office Word</Application>
  <DocSecurity>0</DocSecurity>
  <Lines>1950</Lines>
  <Paragraphs>552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276022</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secretariat</cp:lastModifiedBy>
  <cp:revision>116</cp:revision>
  <cp:lastPrinted>2010-08-12T21:59:00Z</cp:lastPrinted>
  <dcterms:created xsi:type="dcterms:W3CDTF">2025-01-21T10:03:00Z</dcterms:created>
  <dcterms:modified xsi:type="dcterms:W3CDTF">2010-08-12T21:59:00Z</dcterms:modified>
</cp:coreProperties>
</file>